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8503DC" w:rsidRDefault="00664C74" w:rsidP="00B54ADA">
      <w:pPr>
        <w:jc w:val="center"/>
        <w:rPr>
          <w:rFonts w:asciiTheme="minorBidi" w:hAnsiTheme="minorBidi" w:cstheme="minorBidi"/>
          <w:szCs w:val="28"/>
          <w:lang w:val="vi-VN"/>
        </w:rPr>
      </w:pPr>
      <w:r w:rsidRPr="008503DC">
        <w:rPr>
          <w:rFonts w:asciiTheme="minorBidi" w:hAnsiTheme="minorBidi" w:cstheme="minorBidi"/>
          <w:b/>
          <w:bCs/>
          <w:sz w:val="28"/>
          <w:szCs w:val="28"/>
          <w:lang w:val="vi-VN"/>
        </w:rPr>
        <w:t>SỞ GIÁO DỤC VIRGINIA</w:t>
      </w:r>
      <w:r w:rsidR="00B54ADA" w:rsidRPr="008503DC">
        <w:rPr>
          <w:rFonts w:asciiTheme="minorBidi" w:hAnsiTheme="minorBidi" w:cstheme="minorBidi"/>
          <w:szCs w:val="28"/>
          <w:lang w:val="vi-VN"/>
        </w:rPr>
        <w:br/>
      </w:r>
      <w:r w:rsidR="00F30031" w:rsidRPr="008503DC">
        <w:rPr>
          <w:rFonts w:asciiTheme="minorBidi" w:hAnsiTheme="minorBidi" w:cstheme="minorBidi"/>
          <w:b/>
          <w:sz w:val="24"/>
          <w:lang w:val="vi-VN"/>
        </w:rPr>
        <w:t xml:space="preserve"> PHÒNG DÂN SỐ ĐẶC BIỆT</w:t>
      </w:r>
    </w:p>
    <w:p w14:paraId="6FC630A4" w14:textId="77777777" w:rsidR="002835E2" w:rsidRPr="008503DC" w:rsidRDefault="002835E2">
      <w:pPr>
        <w:pStyle w:val="BodyText"/>
        <w:rPr>
          <w:rFonts w:ascii="Arial"/>
          <w:b/>
          <w:lang w:val="vi-VN"/>
        </w:rPr>
      </w:pPr>
    </w:p>
    <w:p w14:paraId="214504E8" w14:textId="77777777" w:rsidR="002835E2" w:rsidRPr="008503DC" w:rsidRDefault="002835E2">
      <w:pPr>
        <w:pStyle w:val="BodyText"/>
        <w:rPr>
          <w:rFonts w:ascii="Arial"/>
          <w:b/>
          <w:lang w:val="vi-VN"/>
        </w:rPr>
      </w:pPr>
    </w:p>
    <w:p w14:paraId="6FD9FF89" w14:textId="77777777" w:rsidR="002835E2" w:rsidRPr="008503DC" w:rsidRDefault="002835E2">
      <w:pPr>
        <w:pStyle w:val="BodyText"/>
        <w:spacing w:before="3"/>
        <w:rPr>
          <w:rFonts w:ascii="Arial"/>
          <w:b/>
          <w:lang w:val="vi-VN"/>
        </w:rPr>
      </w:pPr>
    </w:p>
    <w:p w14:paraId="153CDBAA" w14:textId="3E5601B0" w:rsidR="002835E2" w:rsidRPr="008503DC" w:rsidRDefault="00664C74" w:rsidP="005C797F">
      <w:pPr>
        <w:pStyle w:val="BodyText"/>
        <w:spacing w:before="47"/>
        <w:jc w:val="center"/>
        <w:rPr>
          <w:b/>
          <w:sz w:val="48"/>
          <w:lang w:val="vi-VN"/>
        </w:rPr>
      </w:pPr>
      <w:r w:rsidRPr="008503DC">
        <w:rPr>
          <w:b/>
          <w:bCs/>
          <w:sz w:val="28"/>
          <w:szCs w:val="28"/>
          <w:lang w:val="vi-VN"/>
        </w:rPr>
        <w:t>Quyền Được Nhận Giáo Dục Đặc Biệt của Gia Đình Quý Vị</w:t>
      </w:r>
    </w:p>
    <w:p w14:paraId="232D0F0E" w14:textId="766786C2" w:rsidR="002835E2" w:rsidRPr="008503DC" w:rsidRDefault="00664C74" w:rsidP="00B54ADA">
      <w:pPr>
        <w:pStyle w:val="Heading1"/>
        <w:rPr>
          <w:lang w:val="vi-VN"/>
        </w:rPr>
      </w:pPr>
      <w:r w:rsidRPr="008503DC">
        <w:rPr>
          <w:lang w:val="vi-VN"/>
        </w:rPr>
        <w:t>THÔNG BÁO VỀ CÁC BIỆN PHÁP BẢO VỆ THEO THỦ TỤC CỦA VIRGINIA CÁC YÊU CẦU VỀ BIỆN PHÁP BẢO VỆ THEO THỦ TỤC ĐỐI VỚI GIÁO DỤC ĐẶC BIỆT</w:t>
      </w:r>
    </w:p>
    <w:p w14:paraId="12A7597D" w14:textId="77777777" w:rsidR="002835E2" w:rsidRPr="008503DC" w:rsidRDefault="002835E2">
      <w:pPr>
        <w:pStyle w:val="BodyText"/>
        <w:rPr>
          <w:rFonts w:ascii="Arial" w:hAnsi="Arial" w:cs="Arial"/>
          <w:b/>
          <w:lang w:val="vi-VN"/>
        </w:rPr>
      </w:pPr>
    </w:p>
    <w:p w14:paraId="3920DC3D" w14:textId="3715B4DE" w:rsidR="002835E2" w:rsidRPr="008503DC" w:rsidRDefault="00664C74">
      <w:pPr>
        <w:ind w:left="17" w:right="90"/>
        <w:jc w:val="center"/>
        <w:rPr>
          <w:b/>
          <w:spacing w:val="-4"/>
          <w:sz w:val="24"/>
          <w:lang w:val="vi-VN"/>
        </w:rPr>
      </w:pPr>
      <w:r w:rsidRPr="008503DC">
        <w:rPr>
          <w:b/>
          <w:sz w:val="24"/>
          <w:lang w:val="vi-VN"/>
        </w:rPr>
        <w:t xml:space="preserve">Được sửa đổi tháng 9 năm 2024 </w:t>
      </w:r>
    </w:p>
    <w:p w14:paraId="6D0D01E6" w14:textId="77777777" w:rsidR="00D4135D" w:rsidRPr="008503DC" w:rsidRDefault="00D4135D">
      <w:pPr>
        <w:ind w:left="17" w:right="90"/>
        <w:jc w:val="center"/>
        <w:rPr>
          <w:b/>
          <w:sz w:val="24"/>
          <w:lang w:val="vi-VN"/>
        </w:rPr>
      </w:pPr>
    </w:p>
    <w:p w14:paraId="3CADE31B" w14:textId="29D28B2D" w:rsidR="002835E2" w:rsidRPr="008503DC" w:rsidRDefault="00664C74" w:rsidP="00CC15B0">
      <w:pPr>
        <w:rPr>
          <w:lang w:val="vi-VN"/>
        </w:rPr>
      </w:pPr>
      <w:r w:rsidRPr="008503DC">
        <w:rPr>
          <w:sz w:val="24"/>
          <w:szCs w:val="24"/>
          <w:lang w:val="vi-VN"/>
        </w:rPr>
        <w:t>Tài liệu này sửa đổi Tài Liệu về Biện Pháp Bảo Vệ Theo Thủ Tục vào tháng 9 năm 2013 của Sở Giáo Dục Virginia (VDOE). Các sửa đổi phản ánh những nhiệm vụ được tìm thấy trong:</w:t>
      </w:r>
    </w:p>
    <w:p w14:paraId="75EE5F91" w14:textId="77777777" w:rsidR="002835E2" w:rsidRPr="008503DC" w:rsidRDefault="002835E2" w:rsidP="00CC15B0">
      <w:pPr>
        <w:pStyle w:val="BodyText"/>
        <w:rPr>
          <w:lang w:val="vi-VN"/>
        </w:rPr>
      </w:pPr>
    </w:p>
    <w:p w14:paraId="54D538EF" w14:textId="77777777" w:rsidR="002835E2" w:rsidRPr="008503DC" w:rsidRDefault="00664C74" w:rsidP="004322D5">
      <w:pPr>
        <w:pStyle w:val="ListParagraph"/>
        <w:numPr>
          <w:ilvl w:val="0"/>
          <w:numId w:val="62"/>
        </w:numPr>
        <w:tabs>
          <w:tab w:val="left" w:pos="500"/>
        </w:tabs>
        <w:spacing w:line="237" w:lineRule="auto"/>
        <w:ind w:right="209"/>
        <w:rPr>
          <w:sz w:val="24"/>
          <w:lang w:val="vi-VN"/>
        </w:rPr>
      </w:pPr>
      <w:r w:rsidRPr="008503DC">
        <w:rPr>
          <w:i/>
          <w:sz w:val="24"/>
          <w:lang w:val="vi-VN"/>
        </w:rPr>
        <w:t xml:space="preserve">Đạo Luật Cải Thiện Giáo Dục cho Cá Nhân Khuyết Tật </w:t>
      </w:r>
      <w:r w:rsidRPr="008503DC">
        <w:rPr>
          <w:sz w:val="24"/>
          <w:lang w:val="vi-VN"/>
        </w:rPr>
        <w:t>năm 2004 (IDEA; P.L. 108-446; 20 USC § 1400 et seq.) Phát hành ngày 3 tháng 12 năm 2004; có hiệu lực từ ngày 1 tháng 7 năm 2005.</w:t>
      </w:r>
    </w:p>
    <w:p w14:paraId="12F5FB06" w14:textId="77777777" w:rsidR="002835E2" w:rsidRPr="008503DC" w:rsidRDefault="00664C74" w:rsidP="004322D5">
      <w:pPr>
        <w:pStyle w:val="ListParagraph"/>
        <w:numPr>
          <w:ilvl w:val="0"/>
          <w:numId w:val="62"/>
        </w:numPr>
        <w:tabs>
          <w:tab w:val="left" w:pos="500"/>
        </w:tabs>
        <w:spacing w:line="237" w:lineRule="auto"/>
        <w:ind w:right="226"/>
        <w:rPr>
          <w:sz w:val="24"/>
          <w:lang w:val="vi-VN"/>
        </w:rPr>
      </w:pPr>
      <w:r w:rsidRPr="008503DC">
        <w:rPr>
          <w:sz w:val="24"/>
          <w:lang w:val="vi-VN"/>
        </w:rPr>
        <w:t>Quy Định Liên Bang thực hiện IDEA. 34 CFR Phần 300. Được phát hành ngày 14 tháng 8 năm 2006; có hiệu lực từ ngày 13 tháng 10 năm 2006.</w:t>
      </w:r>
    </w:p>
    <w:p w14:paraId="01ABD2A0" w14:textId="77777777" w:rsidR="002835E2" w:rsidRPr="008503DC" w:rsidRDefault="00664C74" w:rsidP="004322D5">
      <w:pPr>
        <w:pStyle w:val="ListParagraph"/>
        <w:numPr>
          <w:ilvl w:val="0"/>
          <w:numId w:val="62"/>
        </w:numPr>
        <w:tabs>
          <w:tab w:val="left" w:pos="500"/>
        </w:tabs>
        <w:spacing w:line="237" w:lineRule="auto"/>
        <w:ind w:right="217"/>
        <w:rPr>
          <w:sz w:val="24"/>
          <w:lang w:val="vi-VN"/>
        </w:rPr>
      </w:pPr>
      <w:r w:rsidRPr="008503DC">
        <w:rPr>
          <w:sz w:val="24"/>
          <w:lang w:val="vi-VN"/>
        </w:rPr>
        <w:t>Các quy định bổ sung của liên bang về IDEA; 34 CFR Phần 300; Đăng Ký Liên Bang, Quyển 73, Số 231. Được phát hành ngày 1 tháng 12 năm 2008; có hiệu lực từ ngày 31 tháng 12 năm 2008.</w:t>
      </w:r>
    </w:p>
    <w:p w14:paraId="37BBF581" w14:textId="77777777" w:rsidR="002835E2" w:rsidRPr="008503DC" w:rsidRDefault="00664C74" w:rsidP="004322D5">
      <w:pPr>
        <w:pStyle w:val="ListParagraph"/>
        <w:numPr>
          <w:ilvl w:val="0"/>
          <w:numId w:val="62"/>
        </w:numPr>
        <w:tabs>
          <w:tab w:val="left" w:pos="500"/>
        </w:tabs>
        <w:spacing w:line="237" w:lineRule="auto"/>
        <w:ind w:right="211"/>
        <w:rPr>
          <w:sz w:val="24"/>
          <w:lang w:val="vi-VN"/>
        </w:rPr>
      </w:pPr>
      <w:r w:rsidRPr="008503DC">
        <w:rPr>
          <w:sz w:val="24"/>
          <w:lang w:val="vi-VN"/>
        </w:rPr>
        <w:t>Quy định IDEA bổ sung của liên bang: 34 CFR Phần 300; Đăng Ký Liên Bang, Quyển 78, số 31. Được phát hành ngày 14 tháng 2 năm 2013; có hiệu lực từ ngày 18 tháng 3 năm 2013.</w:t>
      </w:r>
    </w:p>
    <w:p w14:paraId="40C6243E" w14:textId="77777777" w:rsidR="002835E2" w:rsidRPr="008503DC" w:rsidRDefault="00664C74" w:rsidP="004322D5">
      <w:pPr>
        <w:pStyle w:val="ListParagraph"/>
        <w:numPr>
          <w:ilvl w:val="0"/>
          <w:numId w:val="62"/>
        </w:numPr>
        <w:tabs>
          <w:tab w:val="left" w:pos="500"/>
        </w:tabs>
        <w:spacing w:line="292" w:lineRule="exact"/>
        <w:ind w:hanging="360"/>
        <w:rPr>
          <w:i/>
          <w:sz w:val="24"/>
          <w:lang w:val="vi-VN"/>
        </w:rPr>
      </w:pPr>
      <w:r w:rsidRPr="008503DC">
        <w:rPr>
          <w:i/>
          <w:sz w:val="24"/>
          <w:lang w:val="vi-VN"/>
        </w:rPr>
        <w:t>Các Quy Định Điều Chỉnh Chương Trình Giáo Dục Đặc Biệt cho Trẻ Khuyết Tật tại Virginia</w:t>
      </w:r>
    </w:p>
    <w:p w14:paraId="0C6928DB" w14:textId="1109DF36" w:rsidR="002835E2" w:rsidRPr="008503DC" w:rsidRDefault="00664C74" w:rsidP="00CC15B0">
      <w:pPr>
        <w:pStyle w:val="BodyText"/>
        <w:spacing w:line="274" w:lineRule="exact"/>
        <w:ind w:left="500"/>
        <w:rPr>
          <w:lang w:val="vi-VN"/>
        </w:rPr>
      </w:pPr>
      <w:r w:rsidRPr="008503DC">
        <w:rPr>
          <w:lang w:val="vi-VN"/>
        </w:rPr>
        <w:t>(Quy Định của Virginia). 8 VAC 20-81-10 và các điều khoản sau. Được ban hành và có hiệu lực từ ngày 7 tháng 7 năm 2009, đã được sửa đổi.</w:t>
      </w:r>
    </w:p>
    <w:p w14:paraId="3951143A" w14:textId="77777777" w:rsidR="002835E2" w:rsidRPr="008503DC" w:rsidRDefault="002835E2" w:rsidP="00CC15B0">
      <w:pPr>
        <w:pStyle w:val="BodyText"/>
        <w:rPr>
          <w:lang w:val="vi-VN"/>
        </w:rPr>
      </w:pPr>
    </w:p>
    <w:p w14:paraId="7681D786" w14:textId="77777777" w:rsidR="002835E2" w:rsidRPr="008503DC" w:rsidRDefault="00664C74" w:rsidP="00CC15B0">
      <w:pPr>
        <w:pStyle w:val="BodyText"/>
        <w:ind w:right="228"/>
        <w:rPr>
          <w:lang w:val="vi-VN"/>
        </w:rPr>
      </w:pPr>
      <w:r w:rsidRPr="008503DC">
        <w:rPr>
          <w:lang w:val="vi-VN"/>
        </w:rPr>
        <w:t>Tài liệu này tuân thủ Thông Báo về Các Biện Pháp Bảo Vệ Theo Thủ Tục Mẫu của Bộ Giáo Dục Hoa Kỳ (sửa đổi tháng 6 năm 2009) và bao gồm các yêu cầu cụ thể của Virginia phải được nêu trong Thông Báo này.</w:t>
      </w:r>
    </w:p>
    <w:p w14:paraId="6E362371" w14:textId="77777777" w:rsidR="002835E2" w:rsidRPr="008503DC" w:rsidRDefault="002835E2" w:rsidP="00CC15B0">
      <w:pPr>
        <w:pStyle w:val="BodyText"/>
        <w:rPr>
          <w:lang w:val="vi-VN"/>
        </w:rPr>
      </w:pPr>
    </w:p>
    <w:p w14:paraId="01B2356B" w14:textId="437D185A" w:rsidR="002835E2" w:rsidRPr="008503DC" w:rsidRDefault="00664C74" w:rsidP="00CC15B0">
      <w:pPr>
        <w:pStyle w:val="BodyText"/>
        <w:ind w:right="212"/>
        <w:rPr>
          <w:lang w:val="vi-VN"/>
        </w:rPr>
      </w:pPr>
      <w:r w:rsidRPr="008503DC">
        <w:rPr>
          <w:lang w:val="vi-VN"/>
        </w:rPr>
        <w:t xml:space="preserve">Quý vị có thể liên hệ với giám đốc giáo dục đặc biệt hoặc hiệu trưởng nhà trường tại địa phương, Trung Tâm Nguồn Lực Hỗ Trợ Dành Cho Phụ Huynh của phân khu trường địa phương, Trung Tâm Đào Tạo Hỗ Trợ Giáo Dục Cho Phụ Huynh (PEATC) hoặc Văn Phòng Giải Quyết Tranh Chấp và Dịch Vụ Hành Chính của VDOE, số (804) 750-8143. Tài liệu này cũng có tại: </w:t>
      </w:r>
      <w:hyperlink r:id="rId8">
        <w:r w:rsidRPr="008503DC">
          <w:rPr>
            <w:color w:val="0000FF"/>
            <w:u w:val="single" w:color="0000FF"/>
            <w:lang w:val="vi-VN"/>
          </w:rPr>
          <w:t>https://www.doe.virginia.gov/home/showpublisheddocument/922</w:t>
        </w:r>
      </w:hyperlink>
      <w:r w:rsidRPr="008503DC">
        <w:rPr>
          <w:lang w:val="vi-VN"/>
        </w:rPr>
        <w:t>.</w:t>
      </w:r>
    </w:p>
    <w:p w14:paraId="033AE30E" w14:textId="77777777" w:rsidR="00D4135D" w:rsidRPr="008503DC" w:rsidRDefault="00D4135D" w:rsidP="00CC15B0">
      <w:pPr>
        <w:pStyle w:val="BodyText"/>
        <w:ind w:right="212"/>
        <w:rPr>
          <w:lang w:val="vi-VN"/>
        </w:rPr>
      </w:pPr>
    </w:p>
    <w:p w14:paraId="35EA1D56" w14:textId="76C0866D" w:rsidR="002835E2" w:rsidRPr="008503DC" w:rsidRDefault="00664C74" w:rsidP="00CC15B0">
      <w:pPr>
        <w:pStyle w:val="BodyText"/>
        <w:tabs>
          <w:tab w:val="left" w:pos="1860"/>
          <w:tab w:val="left" w:pos="1894"/>
        </w:tabs>
        <w:spacing w:line="242" w:lineRule="auto"/>
        <w:ind w:right="4900"/>
        <w:rPr>
          <w:lang w:val="vi-VN"/>
        </w:rPr>
      </w:pPr>
      <w:r w:rsidRPr="008503DC">
        <w:rPr>
          <w:lang w:val="vi-VN"/>
        </w:rPr>
        <w:t>Số điện thoại miễn cước:</w:t>
      </w:r>
      <w:r w:rsidRPr="008503DC">
        <w:rPr>
          <w:lang w:val="vi-VN"/>
        </w:rPr>
        <w:tab/>
        <w:t>(800) 422-2083 TDD miễn cước:</w:t>
      </w:r>
      <w:r w:rsidRPr="008503DC">
        <w:rPr>
          <w:lang w:val="vi-VN"/>
        </w:rPr>
        <w:tab/>
      </w:r>
      <w:r w:rsidR="00F26C4D" w:rsidRPr="008503DC">
        <w:rPr>
          <w:lang w:val="vi-VN"/>
        </w:rPr>
        <w:tab/>
      </w:r>
      <w:r w:rsidR="00F26C4D" w:rsidRPr="008503DC">
        <w:rPr>
          <w:lang w:val="vi-VN"/>
        </w:rPr>
        <w:tab/>
      </w:r>
      <w:r w:rsidRPr="008503DC">
        <w:rPr>
          <w:lang w:val="vi-VN"/>
        </w:rPr>
        <w:tab/>
        <w:t>(800) 422-1098</w:t>
      </w:r>
    </w:p>
    <w:p w14:paraId="71744E3F" w14:textId="77777777" w:rsidR="002835E2" w:rsidRPr="008503DC" w:rsidRDefault="002835E2" w:rsidP="00CC15B0">
      <w:pPr>
        <w:spacing w:line="242" w:lineRule="auto"/>
        <w:rPr>
          <w:lang w:val="vi-VN"/>
        </w:rPr>
        <w:sectPr w:rsidR="002835E2" w:rsidRPr="008503DC">
          <w:type w:val="continuous"/>
          <w:pgSz w:w="12240" w:h="15840"/>
          <w:pgMar w:top="1360" w:right="1220" w:bottom="280" w:left="1300" w:header="720" w:footer="720" w:gutter="0"/>
          <w:cols w:space="720"/>
        </w:sectPr>
      </w:pPr>
    </w:p>
    <w:p w14:paraId="15EAB735" w14:textId="77777777" w:rsidR="002835E2" w:rsidRPr="008503DC" w:rsidRDefault="00664C74">
      <w:pPr>
        <w:spacing w:before="74"/>
        <w:ind w:left="14" w:right="90"/>
        <w:jc w:val="center"/>
        <w:rPr>
          <w:b/>
          <w:sz w:val="36"/>
          <w:lang w:val="vi-VN"/>
        </w:rPr>
      </w:pPr>
      <w:r w:rsidRPr="008503DC">
        <w:rPr>
          <w:noProof/>
          <w:lang w:val="vi-VN"/>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4F7E07" id="Graphic 2" o:spid="_x0000_s1026" alt="&quot;&quot;"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path="m5982589,l,,,36575r5982589,l5982589,xe" fillcolor="black" stroked="f">
                <v:path arrowok="t"/>
                <w10:wrap xmlns:w10="urn:schemas-microsoft-com:office:word" anchorx="page"/>
              </v:shape>
            </w:pict>
          </mc:Fallback>
        </mc:AlternateContent>
      </w:r>
      <w:r w:rsidRPr="008503DC">
        <w:rPr>
          <w:b/>
          <w:sz w:val="36"/>
          <w:lang w:val="vi-VN"/>
        </w:rPr>
        <w:t>MỤC LỤC</w:t>
      </w:r>
    </w:p>
    <w:p w14:paraId="11C057FA" w14:textId="77777777" w:rsidR="002835E2" w:rsidRPr="008503DC" w:rsidRDefault="002835E2">
      <w:pPr>
        <w:jc w:val="center"/>
        <w:rPr>
          <w:sz w:val="36"/>
          <w:lang w:val="vi-VN"/>
        </w:rPr>
      </w:pPr>
    </w:p>
    <w:p w14:paraId="679F060F" w14:textId="7DC7E8A9" w:rsidR="00B54ADA" w:rsidRPr="008503DC" w:rsidRDefault="00F52435">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r w:rsidRPr="008503DC">
        <w:rPr>
          <w:sz w:val="36"/>
          <w:lang w:val="vi-VN"/>
        </w:rPr>
        <w:fldChar w:fldCharType="begin"/>
      </w:r>
      <w:r w:rsidRPr="008503DC">
        <w:rPr>
          <w:sz w:val="36"/>
          <w:lang w:val="vi-VN"/>
        </w:rPr>
        <w:instrText xml:space="preserve"> TOC \h \z \u \t "Heading 2,1,Heading 3,2,Heading 4,3" </w:instrText>
      </w:r>
      <w:r w:rsidRPr="008503DC">
        <w:rPr>
          <w:sz w:val="36"/>
          <w:lang w:val="vi-VN"/>
        </w:rPr>
        <w:fldChar w:fldCharType="separate"/>
      </w:r>
      <w:hyperlink w:anchor="_Toc183157323" w:history="1">
        <w:r w:rsidR="00B54ADA" w:rsidRPr="008503DC">
          <w:rPr>
            <w:rStyle w:val="Hyperlink"/>
            <w:noProof/>
            <w:lang w:val="vi-VN"/>
          </w:rPr>
          <w:t>THÔNG TIN CHUNG</w:t>
        </w:r>
        <w:r w:rsidR="00B54ADA" w:rsidRPr="008503DC">
          <w:rPr>
            <w:rStyle w:val="Hyperlink"/>
            <w:noProof/>
            <w:position w:val="9"/>
            <w:lang w:val="vi-VN"/>
          </w:rPr>
          <w:t>1</w:t>
        </w:r>
        <w:r w:rsidR="00B54ADA" w:rsidRPr="008503DC">
          <w:rPr>
            <w:noProof/>
            <w:webHidden/>
            <w:lang w:val="vi-VN"/>
          </w:rPr>
          <w:tab/>
        </w:r>
        <w:r w:rsidR="00B54ADA" w:rsidRPr="008503DC">
          <w:rPr>
            <w:noProof/>
            <w:webHidden/>
            <w:lang w:val="vi-VN"/>
          </w:rPr>
          <w:fldChar w:fldCharType="begin"/>
        </w:r>
        <w:r w:rsidR="00B54ADA" w:rsidRPr="008503DC">
          <w:rPr>
            <w:noProof/>
            <w:webHidden/>
            <w:lang w:val="vi-VN"/>
          </w:rPr>
          <w:instrText xml:space="preserve"> PAGEREF _Toc183157323 \h </w:instrText>
        </w:r>
        <w:r w:rsidR="00B54ADA" w:rsidRPr="008503DC">
          <w:rPr>
            <w:noProof/>
            <w:webHidden/>
            <w:lang w:val="vi-VN"/>
          </w:rPr>
        </w:r>
        <w:r w:rsidR="00B54ADA" w:rsidRPr="008503DC">
          <w:rPr>
            <w:noProof/>
            <w:webHidden/>
            <w:lang w:val="vi-VN"/>
          </w:rPr>
          <w:fldChar w:fldCharType="separate"/>
        </w:r>
        <w:r w:rsidR="00DF33EE">
          <w:rPr>
            <w:noProof/>
            <w:webHidden/>
            <w:lang w:val="vi-VN"/>
          </w:rPr>
          <w:t>5</w:t>
        </w:r>
        <w:r w:rsidR="00B54ADA" w:rsidRPr="008503DC">
          <w:rPr>
            <w:noProof/>
            <w:webHidden/>
            <w:lang w:val="vi-VN"/>
          </w:rPr>
          <w:fldChar w:fldCharType="end"/>
        </w:r>
      </w:hyperlink>
    </w:p>
    <w:p w14:paraId="5AB8615D" w14:textId="355809E3"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24" w:history="1">
        <w:r w:rsidRPr="008503DC">
          <w:rPr>
            <w:rStyle w:val="Hyperlink"/>
            <w:noProof/>
            <w:lang w:val="vi-VN"/>
          </w:rPr>
          <w:t>Giới thiệu: Các Biện Pháp Bảo Vệ Theo Thủ Tục là gì?</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_Toc183157324 \h </w:instrText>
        </w:r>
        <w:r w:rsidRPr="008503DC">
          <w:rPr>
            <w:noProof/>
            <w:webHidden/>
            <w:lang w:val="vi-VN"/>
          </w:rPr>
        </w:r>
        <w:r w:rsidRPr="008503DC">
          <w:rPr>
            <w:noProof/>
            <w:webHidden/>
            <w:lang w:val="vi-VN"/>
          </w:rPr>
          <w:fldChar w:fldCharType="separate"/>
        </w:r>
        <w:r w:rsidR="00DF33EE">
          <w:rPr>
            <w:noProof/>
            <w:webHidden/>
            <w:lang w:val="vi-VN"/>
          </w:rPr>
          <w:t>5</w:t>
        </w:r>
        <w:r w:rsidRPr="008503DC">
          <w:rPr>
            <w:noProof/>
            <w:webHidden/>
            <w:lang w:val="vi-VN"/>
          </w:rPr>
          <w:fldChar w:fldCharType="end"/>
        </w:r>
      </w:hyperlink>
    </w:p>
    <w:p w14:paraId="6E7C068C" w14:textId="0505B979"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25" w:history="1">
        <w:r w:rsidRPr="008503DC">
          <w:rPr>
            <w:rStyle w:val="Hyperlink"/>
            <w:noProof/>
            <w:lang w:val="vi-VN"/>
          </w:rPr>
          <w:t>Tổng quan: Một số Thuật Ngữ Quan Trọng về Giáo Dục Đặc Biệt?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_Toc183157325 \h </w:instrText>
        </w:r>
        <w:r w:rsidRPr="008503DC">
          <w:rPr>
            <w:noProof/>
            <w:webHidden/>
            <w:lang w:val="vi-VN"/>
          </w:rPr>
        </w:r>
        <w:r w:rsidRPr="008503DC">
          <w:rPr>
            <w:noProof/>
            <w:webHidden/>
            <w:lang w:val="vi-VN"/>
          </w:rPr>
          <w:fldChar w:fldCharType="separate"/>
        </w:r>
        <w:r w:rsidR="00DF33EE">
          <w:rPr>
            <w:noProof/>
            <w:webHidden/>
            <w:lang w:val="vi-VN"/>
          </w:rPr>
          <w:t>5</w:t>
        </w:r>
        <w:r w:rsidRPr="008503DC">
          <w:rPr>
            <w:noProof/>
            <w:webHidden/>
            <w:lang w:val="vi-VN"/>
          </w:rPr>
          <w:fldChar w:fldCharType="end"/>
        </w:r>
      </w:hyperlink>
    </w:p>
    <w:p w14:paraId="271419EE" w14:textId="3ABA393B"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26" w:history="1">
        <w:r w:rsidRPr="008503DC">
          <w:rPr>
            <w:rStyle w:val="Hyperlink"/>
            <w:noProof/>
            <w:lang w:val="vi-VN"/>
          </w:rPr>
          <w:t>Văn Bản Thông Báo Trước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_Toc183157326 \h </w:instrText>
        </w:r>
        <w:r w:rsidRPr="008503DC">
          <w:rPr>
            <w:noProof/>
            <w:webHidden/>
            <w:lang w:val="vi-VN"/>
          </w:rPr>
        </w:r>
        <w:r w:rsidRPr="008503DC">
          <w:rPr>
            <w:noProof/>
            <w:webHidden/>
            <w:lang w:val="vi-VN"/>
          </w:rPr>
          <w:fldChar w:fldCharType="separate"/>
        </w:r>
        <w:r w:rsidR="00DF33EE">
          <w:rPr>
            <w:noProof/>
            <w:webHidden/>
            <w:lang w:val="vi-VN"/>
          </w:rPr>
          <w:t>2</w:t>
        </w:r>
        <w:r w:rsidRPr="008503DC">
          <w:rPr>
            <w:noProof/>
            <w:webHidden/>
            <w:lang w:val="vi-VN"/>
          </w:rPr>
          <w:fldChar w:fldCharType="end"/>
        </w:r>
      </w:hyperlink>
    </w:p>
    <w:p w14:paraId="493376AF" w14:textId="47AA52B3"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27" w:history="1">
        <w:r w:rsidRPr="008503DC">
          <w:rPr>
            <w:rStyle w:val="Hyperlink"/>
            <w:noProof/>
            <w:lang w:val="vi-VN"/>
          </w:rPr>
          <w:t>Thông báo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_Toc183157327 \h </w:instrText>
        </w:r>
        <w:r w:rsidRPr="008503DC">
          <w:rPr>
            <w:noProof/>
            <w:webHidden/>
            <w:lang w:val="vi-VN"/>
          </w:rPr>
        </w:r>
        <w:r w:rsidRPr="008503DC">
          <w:rPr>
            <w:noProof/>
            <w:webHidden/>
            <w:lang w:val="vi-VN"/>
          </w:rPr>
          <w:fldChar w:fldCharType="separate"/>
        </w:r>
        <w:r w:rsidR="00DF33EE">
          <w:rPr>
            <w:noProof/>
            <w:webHidden/>
            <w:lang w:val="vi-VN"/>
          </w:rPr>
          <w:t>2</w:t>
        </w:r>
        <w:r w:rsidRPr="008503DC">
          <w:rPr>
            <w:noProof/>
            <w:webHidden/>
            <w:lang w:val="vi-VN"/>
          </w:rPr>
          <w:fldChar w:fldCharType="end"/>
        </w:r>
      </w:hyperlink>
    </w:p>
    <w:p w14:paraId="565CEC64" w14:textId="0CF9991C"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28" w:history="1">
        <w:r w:rsidRPr="008503DC">
          <w:rPr>
            <w:rStyle w:val="Hyperlink"/>
            <w:noProof/>
            <w:lang w:val="vi-VN"/>
          </w:rPr>
          <w:t>Nội Dung Thông Báo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_Toc183157328 \h </w:instrText>
        </w:r>
        <w:r w:rsidRPr="008503DC">
          <w:rPr>
            <w:noProof/>
            <w:webHidden/>
            <w:lang w:val="vi-VN"/>
          </w:rPr>
        </w:r>
        <w:r w:rsidRPr="008503DC">
          <w:rPr>
            <w:noProof/>
            <w:webHidden/>
            <w:lang w:val="vi-VN"/>
          </w:rPr>
          <w:fldChar w:fldCharType="separate"/>
        </w:r>
        <w:r w:rsidR="00DF33EE">
          <w:rPr>
            <w:noProof/>
            <w:webHidden/>
            <w:lang w:val="vi-VN"/>
          </w:rPr>
          <w:t>2</w:t>
        </w:r>
        <w:r w:rsidRPr="008503DC">
          <w:rPr>
            <w:noProof/>
            <w:webHidden/>
            <w:lang w:val="vi-VN"/>
          </w:rPr>
          <w:fldChar w:fldCharType="end"/>
        </w:r>
      </w:hyperlink>
    </w:p>
    <w:p w14:paraId="45E5A9D8" w14:textId="0F01464F"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29" w:history="1">
        <w:r w:rsidRPr="008503DC">
          <w:rPr>
            <w:rStyle w:val="Hyperlink"/>
            <w:noProof/>
            <w:lang w:val="vi-VN"/>
          </w:rPr>
          <w:t>Thông Báo Bằng Ngôn Ngữ Dễ Hiểu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_Toc183157329 \h </w:instrText>
        </w:r>
        <w:r w:rsidRPr="008503DC">
          <w:rPr>
            <w:noProof/>
            <w:webHidden/>
            <w:lang w:val="vi-VN"/>
          </w:rPr>
        </w:r>
        <w:r w:rsidRPr="008503DC">
          <w:rPr>
            <w:noProof/>
            <w:webHidden/>
            <w:lang w:val="vi-VN"/>
          </w:rPr>
          <w:fldChar w:fldCharType="separate"/>
        </w:r>
        <w:r w:rsidR="00DF33EE">
          <w:rPr>
            <w:noProof/>
            <w:webHidden/>
            <w:lang w:val="vi-VN"/>
          </w:rPr>
          <w:t>2</w:t>
        </w:r>
        <w:r w:rsidRPr="008503DC">
          <w:rPr>
            <w:noProof/>
            <w:webHidden/>
            <w:lang w:val="vi-VN"/>
          </w:rPr>
          <w:fldChar w:fldCharType="end"/>
        </w:r>
      </w:hyperlink>
    </w:p>
    <w:p w14:paraId="16B1A46E" w14:textId="09B4AD32"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30" w:history="1">
        <w:r w:rsidRPr="008503DC">
          <w:rPr>
            <w:rStyle w:val="Hyperlink"/>
            <w:noProof/>
            <w:lang w:val="vi-VN"/>
          </w:rPr>
          <w:t>Ngôn Ngữ Mẹ Đẻ</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_Toc183157330 \h </w:instrText>
        </w:r>
        <w:r w:rsidRPr="008503DC">
          <w:rPr>
            <w:noProof/>
            <w:webHidden/>
            <w:lang w:val="vi-VN"/>
          </w:rPr>
        </w:r>
        <w:r w:rsidRPr="008503DC">
          <w:rPr>
            <w:noProof/>
            <w:webHidden/>
            <w:lang w:val="vi-VN"/>
          </w:rPr>
          <w:fldChar w:fldCharType="separate"/>
        </w:r>
        <w:r w:rsidR="00DF33EE">
          <w:rPr>
            <w:noProof/>
            <w:webHidden/>
            <w:lang w:val="vi-VN"/>
          </w:rPr>
          <w:t>3</w:t>
        </w:r>
        <w:r w:rsidRPr="008503DC">
          <w:rPr>
            <w:noProof/>
            <w:webHidden/>
            <w:lang w:val="vi-VN"/>
          </w:rPr>
          <w:fldChar w:fldCharType="end"/>
        </w:r>
      </w:hyperlink>
    </w:p>
    <w:p w14:paraId="37FDC516" w14:textId="07F9B45F"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31" w:history="1">
        <w:r w:rsidRPr="008503DC">
          <w:rPr>
            <w:rStyle w:val="Hyperlink"/>
            <w:noProof/>
            <w:lang w:val="vi-VN"/>
          </w:rPr>
          <w:t>Thư Điện Tử</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_Toc183157331 \h </w:instrText>
        </w:r>
        <w:r w:rsidRPr="008503DC">
          <w:rPr>
            <w:noProof/>
            <w:webHidden/>
            <w:lang w:val="vi-VN"/>
          </w:rPr>
        </w:r>
        <w:r w:rsidRPr="008503DC">
          <w:rPr>
            <w:noProof/>
            <w:webHidden/>
            <w:lang w:val="vi-VN"/>
          </w:rPr>
          <w:fldChar w:fldCharType="separate"/>
        </w:r>
        <w:r w:rsidR="00DF33EE">
          <w:rPr>
            <w:noProof/>
            <w:webHidden/>
            <w:lang w:val="vi-VN"/>
          </w:rPr>
          <w:t>3</w:t>
        </w:r>
        <w:r w:rsidRPr="008503DC">
          <w:rPr>
            <w:noProof/>
            <w:webHidden/>
            <w:lang w:val="vi-VN"/>
          </w:rPr>
          <w:fldChar w:fldCharType="end"/>
        </w:r>
      </w:hyperlink>
    </w:p>
    <w:p w14:paraId="1D7EAE84" w14:textId="5E284E6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32" w:history="1">
        <w:r w:rsidRPr="008503DC">
          <w:rPr>
            <w:rStyle w:val="Hyperlink"/>
            <w:noProof/>
            <w:lang w:val="vi-VN"/>
          </w:rPr>
          <w:t>Ghi âm và video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_Toc183157332 \h </w:instrText>
        </w:r>
        <w:r w:rsidRPr="008503DC">
          <w:rPr>
            <w:noProof/>
            <w:webHidden/>
            <w:lang w:val="vi-VN"/>
          </w:rPr>
        </w:r>
        <w:r w:rsidRPr="008503DC">
          <w:rPr>
            <w:noProof/>
            <w:webHidden/>
            <w:lang w:val="vi-VN"/>
          </w:rPr>
          <w:fldChar w:fldCharType="separate"/>
        </w:r>
        <w:r w:rsidR="00DF33EE">
          <w:rPr>
            <w:noProof/>
            <w:webHidden/>
            <w:lang w:val="vi-VN"/>
          </w:rPr>
          <w:t>3</w:t>
        </w:r>
        <w:r w:rsidRPr="008503DC">
          <w:rPr>
            <w:noProof/>
            <w:webHidden/>
            <w:lang w:val="vi-VN"/>
          </w:rPr>
          <w:fldChar w:fldCharType="end"/>
        </w:r>
      </w:hyperlink>
    </w:p>
    <w:p w14:paraId="1FF9C968" w14:textId="0F81672D"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33" w:history="1">
        <w:r w:rsidRPr="008503DC">
          <w:rPr>
            <w:rStyle w:val="Hyperlink"/>
            <w:noProof/>
            <w:lang w:val="vi-VN"/>
          </w:rPr>
          <w:t>Chấp Thuận của Phụ Huynh - Định nghĩa</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_Toc183157333 \h </w:instrText>
        </w:r>
        <w:r w:rsidRPr="008503DC">
          <w:rPr>
            <w:noProof/>
            <w:webHidden/>
            <w:lang w:val="vi-VN"/>
          </w:rPr>
        </w:r>
        <w:r w:rsidRPr="008503DC">
          <w:rPr>
            <w:noProof/>
            <w:webHidden/>
            <w:lang w:val="vi-VN"/>
          </w:rPr>
          <w:fldChar w:fldCharType="separate"/>
        </w:r>
        <w:r w:rsidR="00DF33EE">
          <w:rPr>
            <w:noProof/>
            <w:webHidden/>
            <w:lang w:val="vi-VN"/>
          </w:rPr>
          <w:t>4</w:t>
        </w:r>
        <w:r w:rsidRPr="008503DC">
          <w:rPr>
            <w:noProof/>
            <w:webHidden/>
            <w:lang w:val="vi-VN"/>
          </w:rPr>
          <w:fldChar w:fldCharType="end"/>
        </w:r>
      </w:hyperlink>
    </w:p>
    <w:p w14:paraId="4CB07140" w14:textId="647347A1"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34" w:history="1">
        <w:r w:rsidRPr="008503DC">
          <w:rPr>
            <w:rStyle w:val="Hyperlink"/>
            <w:noProof/>
            <w:lang w:val="vi-VN"/>
          </w:rPr>
          <w:t>Chấp Thuận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_Toc183157334 \h </w:instrText>
        </w:r>
        <w:r w:rsidRPr="008503DC">
          <w:rPr>
            <w:noProof/>
            <w:webHidden/>
            <w:lang w:val="vi-VN"/>
          </w:rPr>
        </w:r>
        <w:r w:rsidRPr="008503DC">
          <w:rPr>
            <w:noProof/>
            <w:webHidden/>
            <w:lang w:val="vi-VN"/>
          </w:rPr>
          <w:fldChar w:fldCharType="separate"/>
        </w:r>
        <w:r w:rsidR="00DF33EE">
          <w:rPr>
            <w:noProof/>
            <w:webHidden/>
            <w:lang w:val="vi-VN"/>
          </w:rPr>
          <w:t>4</w:t>
        </w:r>
        <w:r w:rsidRPr="008503DC">
          <w:rPr>
            <w:noProof/>
            <w:webHidden/>
            <w:lang w:val="vi-VN"/>
          </w:rPr>
          <w:fldChar w:fldCharType="end"/>
        </w:r>
      </w:hyperlink>
    </w:p>
    <w:p w14:paraId="27F56F41" w14:textId="6C3243E7"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35" w:history="1">
        <w:r w:rsidRPr="008503DC">
          <w:rPr>
            <w:rStyle w:val="Hyperlink"/>
            <w:noProof/>
            <w:lang w:val="vi-VN"/>
          </w:rPr>
          <w:t>Chấp Thuận của Phụ Huynh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_Toc183157335 \h </w:instrText>
        </w:r>
        <w:r w:rsidRPr="008503DC">
          <w:rPr>
            <w:noProof/>
            <w:webHidden/>
            <w:lang w:val="vi-VN"/>
          </w:rPr>
        </w:r>
        <w:r w:rsidRPr="008503DC">
          <w:rPr>
            <w:noProof/>
            <w:webHidden/>
            <w:lang w:val="vi-VN"/>
          </w:rPr>
          <w:fldChar w:fldCharType="separate"/>
        </w:r>
        <w:r w:rsidR="00DF33EE">
          <w:rPr>
            <w:noProof/>
            <w:webHidden/>
            <w:lang w:val="vi-VN"/>
          </w:rPr>
          <w:t>5</w:t>
        </w:r>
        <w:r w:rsidRPr="008503DC">
          <w:rPr>
            <w:noProof/>
            <w:webHidden/>
            <w:lang w:val="vi-VN"/>
          </w:rPr>
          <w:fldChar w:fldCharType="end"/>
        </w:r>
      </w:hyperlink>
    </w:p>
    <w:p w14:paraId="0DB9E3A3" w14:textId="1732C9DC"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36" w:history="1">
        <w:r w:rsidRPr="008503DC">
          <w:rPr>
            <w:rStyle w:val="Hyperlink"/>
            <w:noProof/>
            <w:lang w:val="vi-VN"/>
          </w:rPr>
          <w:t>Chấp Thuận Thực Hiện Đánh Giá Ban Đầu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_Toc183157336 \h </w:instrText>
        </w:r>
        <w:r w:rsidRPr="008503DC">
          <w:rPr>
            <w:noProof/>
            <w:webHidden/>
            <w:lang w:val="vi-VN"/>
          </w:rPr>
        </w:r>
        <w:r w:rsidRPr="008503DC">
          <w:rPr>
            <w:noProof/>
            <w:webHidden/>
            <w:lang w:val="vi-VN"/>
          </w:rPr>
          <w:fldChar w:fldCharType="separate"/>
        </w:r>
        <w:r w:rsidR="00DF33EE">
          <w:rPr>
            <w:noProof/>
            <w:webHidden/>
            <w:lang w:val="vi-VN"/>
          </w:rPr>
          <w:t>5</w:t>
        </w:r>
        <w:r w:rsidRPr="008503DC">
          <w:rPr>
            <w:noProof/>
            <w:webHidden/>
            <w:lang w:val="vi-VN"/>
          </w:rPr>
          <w:fldChar w:fldCharType="end"/>
        </w:r>
      </w:hyperlink>
    </w:p>
    <w:p w14:paraId="2F5EA195" w14:textId="6E516B1D"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37" w:history="1">
        <w:r w:rsidRPr="008503DC">
          <w:rPr>
            <w:rStyle w:val="Hyperlink"/>
            <w:noProof/>
            <w:lang w:val="vi-VN"/>
          </w:rPr>
          <w:t>Các Quy Tắc Đặc Biệt cho Đánh Giá Ban Đầu dưới Sự Bảo Trợ của Tiểu Bang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_Toc183157337 \h </w:instrText>
        </w:r>
        <w:r w:rsidRPr="008503DC">
          <w:rPr>
            <w:noProof/>
            <w:webHidden/>
            <w:lang w:val="vi-VN"/>
          </w:rPr>
        </w:r>
        <w:r w:rsidRPr="008503DC">
          <w:rPr>
            <w:noProof/>
            <w:webHidden/>
            <w:lang w:val="vi-VN"/>
          </w:rPr>
          <w:fldChar w:fldCharType="separate"/>
        </w:r>
        <w:r w:rsidR="00DF33EE">
          <w:rPr>
            <w:noProof/>
            <w:webHidden/>
            <w:lang w:val="vi-VN"/>
          </w:rPr>
          <w:t>5</w:t>
        </w:r>
        <w:r w:rsidRPr="008503DC">
          <w:rPr>
            <w:noProof/>
            <w:webHidden/>
            <w:lang w:val="vi-VN"/>
          </w:rPr>
          <w:fldChar w:fldCharType="end"/>
        </w:r>
      </w:hyperlink>
    </w:p>
    <w:p w14:paraId="5C69A1E6" w14:textId="0E7B6D23"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38" w:history="1">
        <w:r w:rsidRPr="008503DC">
          <w:rPr>
            <w:rStyle w:val="Hyperlink"/>
            <w:noProof/>
            <w:lang w:val="vi-VN"/>
          </w:rPr>
          <w:t>Chấp Thuận của Phụ Huynh đối với Dịch Vụ</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_Toc183157338 \h </w:instrText>
        </w:r>
        <w:r w:rsidRPr="008503DC">
          <w:rPr>
            <w:noProof/>
            <w:webHidden/>
            <w:lang w:val="vi-VN"/>
          </w:rPr>
        </w:r>
        <w:r w:rsidRPr="008503DC">
          <w:rPr>
            <w:noProof/>
            <w:webHidden/>
            <w:lang w:val="vi-VN"/>
          </w:rPr>
          <w:fldChar w:fldCharType="separate"/>
        </w:r>
        <w:r w:rsidR="00DF33EE">
          <w:rPr>
            <w:noProof/>
            <w:webHidden/>
            <w:lang w:val="vi-VN"/>
          </w:rPr>
          <w:t>6</w:t>
        </w:r>
        <w:r w:rsidRPr="008503DC">
          <w:rPr>
            <w:noProof/>
            <w:webHidden/>
            <w:lang w:val="vi-VN"/>
          </w:rPr>
          <w:fldChar w:fldCharType="end"/>
        </w:r>
      </w:hyperlink>
    </w:p>
    <w:p w14:paraId="5B74ED6A" w14:textId="6D76367E"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39" w:history="1">
        <w:r w:rsidRPr="008503DC">
          <w:rPr>
            <w:rStyle w:val="Hyperlink"/>
            <w:noProof/>
            <w:lang w:val="vi-VN"/>
          </w:rPr>
          <w:t>Chấp Thuận của Phụ Huynh đối với Đánh Giá Lại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_Toc183157339 \h </w:instrText>
        </w:r>
        <w:r w:rsidRPr="008503DC">
          <w:rPr>
            <w:noProof/>
            <w:webHidden/>
            <w:lang w:val="vi-VN"/>
          </w:rPr>
        </w:r>
        <w:r w:rsidRPr="008503DC">
          <w:rPr>
            <w:noProof/>
            <w:webHidden/>
            <w:lang w:val="vi-VN"/>
          </w:rPr>
          <w:fldChar w:fldCharType="separate"/>
        </w:r>
        <w:r w:rsidR="00DF33EE">
          <w:rPr>
            <w:noProof/>
            <w:webHidden/>
            <w:lang w:val="vi-VN"/>
          </w:rPr>
          <w:t>6</w:t>
        </w:r>
        <w:r w:rsidRPr="008503DC">
          <w:rPr>
            <w:noProof/>
            <w:webHidden/>
            <w:lang w:val="vi-VN"/>
          </w:rPr>
          <w:fldChar w:fldCharType="end"/>
        </w:r>
      </w:hyperlink>
    </w:p>
    <w:p w14:paraId="2FC4D4D3" w14:textId="332EC7BE"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40" w:history="1">
        <w:r w:rsidRPr="008503DC">
          <w:rPr>
            <w:rStyle w:val="Hyperlink"/>
            <w:noProof/>
            <w:lang w:val="vi-VN"/>
          </w:rPr>
          <w:t>Tài Liệu về Những Nỗ Lực Hợp Lý để có được Chấp Thuận của Phụ Huynh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_Toc183157340 \h </w:instrText>
        </w:r>
        <w:r w:rsidRPr="008503DC">
          <w:rPr>
            <w:noProof/>
            <w:webHidden/>
            <w:lang w:val="vi-VN"/>
          </w:rPr>
        </w:r>
        <w:r w:rsidRPr="008503DC">
          <w:rPr>
            <w:noProof/>
            <w:webHidden/>
            <w:lang w:val="vi-VN"/>
          </w:rPr>
          <w:fldChar w:fldCharType="separate"/>
        </w:r>
        <w:r w:rsidR="00DF33EE">
          <w:rPr>
            <w:noProof/>
            <w:webHidden/>
            <w:lang w:val="vi-VN"/>
          </w:rPr>
          <w:t>6</w:t>
        </w:r>
        <w:r w:rsidRPr="008503DC">
          <w:rPr>
            <w:noProof/>
            <w:webHidden/>
            <w:lang w:val="vi-VN"/>
          </w:rPr>
          <w:fldChar w:fldCharType="end"/>
        </w:r>
      </w:hyperlink>
    </w:p>
    <w:p w14:paraId="2D2569E9" w14:textId="4C4A013C"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41" w:history="1">
        <w:r w:rsidRPr="008503DC">
          <w:rPr>
            <w:rStyle w:val="Hyperlink"/>
            <w:noProof/>
            <w:lang w:val="vi-VN"/>
          </w:rPr>
          <w:t>Thu Hồi Sự Chấp Thuận của Quý Vị</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_Toc183157341 \h </w:instrText>
        </w:r>
        <w:r w:rsidRPr="008503DC">
          <w:rPr>
            <w:noProof/>
            <w:webHidden/>
            <w:lang w:val="vi-VN"/>
          </w:rPr>
        </w:r>
        <w:r w:rsidRPr="008503DC">
          <w:rPr>
            <w:noProof/>
            <w:webHidden/>
            <w:lang w:val="vi-VN"/>
          </w:rPr>
          <w:fldChar w:fldCharType="separate"/>
        </w:r>
        <w:r w:rsidR="00DF33EE">
          <w:rPr>
            <w:noProof/>
            <w:webHidden/>
            <w:lang w:val="vi-VN"/>
          </w:rPr>
          <w:t>7</w:t>
        </w:r>
        <w:r w:rsidRPr="008503DC">
          <w:rPr>
            <w:noProof/>
            <w:webHidden/>
            <w:lang w:val="vi-VN"/>
          </w:rPr>
          <w:fldChar w:fldCharType="end"/>
        </w:r>
      </w:hyperlink>
    </w:p>
    <w:p w14:paraId="0F5CDF85" w14:textId="770CEBF0"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42" w:history="1">
        <w:r w:rsidRPr="008503DC">
          <w:rPr>
            <w:rStyle w:val="Hyperlink"/>
            <w:noProof/>
            <w:lang w:val="vi-VN"/>
          </w:rPr>
          <w:t>Các Yêu Cầu Khác về Đơn Chấp Thuận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_Toc183157342 \h </w:instrText>
        </w:r>
        <w:r w:rsidRPr="008503DC">
          <w:rPr>
            <w:noProof/>
            <w:webHidden/>
            <w:lang w:val="vi-VN"/>
          </w:rPr>
        </w:r>
        <w:r w:rsidRPr="008503DC">
          <w:rPr>
            <w:noProof/>
            <w:webHidden/>
            <w:lang w:val="vi-VN"/>
          </w:rPr>
          <w:fldChar w:fldCharType="separate"/>
        </w:r>
        <w:r w:rsidR="00DF33EE">
          <w:rPr>
            <w:noProof/>
            <w:webHidden/>
            <w:lang w:val="vi-VN"/>
          </w:rPr>
          <w:t>7</w:t>
        </w:r>
        <w:r w:rsidRPr="008503DC">
          <w:rPr>
            <w:noProof/>
            <w:webHidden/>
            <w:lang w:val="vi-VN"/>
          </w:rPr>
          <w:fldChar w:fldCharType="end"/>
        </w:r>
      </w:hyperlink>
    </w:p>
    <w:p w14:paraId="78F7BCEA" w14:textId="155EACAB"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43" w:history="1">
        <w:r w:rsidRPr="008503DC">
          <w:rPr>
            <w:rStyle w:val="Hyperlink"/>
            <w:noProof/>
            <w:lang w:val="vi-VN"/>
          </w:rPr>
          <w:t>Chấp Thuận - Yêu Cầu Đặc Biệt Liên Quan đến Cha Mẹ Nuôi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_Toc183157343 \h </w:instrText>
        </w:r>
        <w:r w:rsidRPr="008503DC">
          <w:rPr>
            <w:noProof/>
            <w:webHidden/>
            <w:lang w:val="vi-VN"/>
          </w:rPr>
        </w:r>
        <w:r w:rsidRPr="008503DC">
          <w:rPr>
            <w:noProof/>
            <w:webHidden/>
            <w:lang w:val="vi-VN"/>
          </w:rPr>
          <w:fldChar w:fldCharType="separate"/>
        </w:r>
        <w:r w:rsidR="00DF33EE">
          <w:rPr>
            <w:noProof/>
            <w:webHidden/>
            <w:lang w:val="vi-VN"/>
          </w:rPr>
          <w:t>8</w:t>
        </w:r>
        <w:r w:rsidRPr="008503DC">
          <w:rPr>
            <w:noProof/>
            <w:webHidden/>
            <w:lang w:val="vi-VN"/>
          </w:rPr>
          <w:fldChar w:fldCharType="end"/>
        </w:r>
      </w:hyperlink>
    </w:p>
    <w:p w14:paraId="531767C6" w14:textId="2A148259"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44" w:history="1">
        <w:r w:rsidRPr="008503DC">
          <w:rPr>
            <w:rStyle w:val="Hyperlink"/>
            <w:noProof/>
            <w:lang w:val="vi-VN"/>
          </w:rPr>
          <w:t>Chuyển Trường cho Học Sinh - Nếu quý vị chuyển trường cho con thì thế nào?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_Toc183157344 \h </w:instrText>
        </w:r>
        <w:r w:rsidRPr="008503DC">
          <w:rPr>
            <w:noProof/>
            <w:webHidden/>
            <w:lang w:val="vi-VN"/>
          </w:rPr>
        </w:r>
        <w:r w:rsidRPr="008503DC">
          <w:rPr>
            <w:noProof/>
            <w:webHidden/>
            <w:lang w:val="vi-VN"/>
          </w:rPr>
          <w:fldChar w:fldCharType="separate"/>
        </w:r>
        <w:r w:rsidR="00DF33EE">
          <w:rPr>
            <w:noProof/>
            <w:webHidden/>
            <w:lang w:val="vi-VN"/>
          </w:rPr>
          <w:t>8</w:t>
        </w:r>
        <w:r w:rsidRPr="008503DC">
          <w:rPr>
            <w:noProof/>
            <w:webHidden/>
            <w:lang w:val="vi-VN"/>
          </w:rPr>
          <w:fldChar w:fldCharType="end"/>
        </w:r>
      </w:hyperlink>
    </w:p>
    <w:p w14:paraId="43F5000E" w14:textId="01833A67"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45" w:history="1">
        <w:r w:rsidRPr="008503DC">
          <w:rPr>
            <w:rStyle w:val="Hyperlink"/>
            <w:noProof/>
            <w:lang w:val="vi-VN"/>
          </w:rPr>
          <w:t>ĐÁNH GIÁ GIÁO DỤC ĐỘC LẬP</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_Toc183157345 \h </w:instrText>
        </w:r>
        <w:r w:rsidRPr="008503DC">
          <w:rPr>
            <w:noProof/>
            <w:webHidden/>
            <w:lang w:val="vi-VN"/>
          </w:rPr>
        </w:r>
        <w:r w:rsidRPr="008503DC">
          <w:rPr>
            <w:noProof/>
            <w:webHidden/>
            <w:lang w:val="vi-VN"/>
          </w:rPr>
          <w:fldChar w:fldCharType="separate"/>
        </w:r>
        <w:r w:rsidR="00DF33EE">
          <w:rPr>
            <w:noProof/>
            <w:webHidden/>
            <w:lang w:val="vi-VN"/>
          </w:rPr>
          <w:t>9</w:t>
        </w:r>
        <w:r w:rsidRPr="008503DC">
          <w:rPr>
            <w:noProof/>
            <w:webHidden/>
            <w:lang w:val="vi-VN"/>
          </w:rPr>
          <w:fldChar w:fldCharType="end"/>
        </w:r>
      </w:hyperlink>
    </w:p>
    <w:p w14:paraId="290FECDC" w14:textId="7AA6F75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46"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_Toc183157346 \h </w:instrText>
        </w:r>
        <w:r w:rsidRPr="008503DC">
          <w:rPr>
            <w:noProof/>
            <w:webHidden/>
            <w:lang w:val="vi-VN"/>
          </w:rPr>
        </w:r>
        <w:r w:rsidRPr="008503DC">
          <w:rPr>
            <w:noProof/>
            <w:webHidden/>
            <w:lang w:val="vi-VN"/>
          </w:rPr>
          <w:fldChar w:fldCharType="separate"/>
        </w:r>
        <w:r w:rsidR="00DF33EE">
          <w:rPr>
            <w:noProof/>
            <w:webHidden/>
            <w:lang w:val="vi-VN"/>
          </w:rPr>
          <w:t>9</w:t>
        </w:r>
        <w:r w:rsidRPr="008503DC">
          <w:rPr>
            <w:noProof/>
            <w:webHidden/>
            <w:lang w:val="vi-VN"/>
          </w:rPr>
          <w:fldChar w:fldCharType="end"/>
        </w:r>
      </w:hyperlink>
    </w:p>
    <w:p w14:paraId="62FE6A3E" w14:textId="2DB300AB"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47" w:history="1">
        <w:r w:rsidRPr="008503DC">
          <w:rPr>
            <w:rStyle w:val="Hyperlink"/>
            <w:noProof/>
            <w:lang w:val="vi-VN"/>
          </w:rPr>
          <w:t>Định nghĩa</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_Toc183157347 \h </w:instrText>
        </w:r>
        <w:r w:rsidRPr="008503DC">
          <w:rPr>
            <w:noProof/>
            <w:webHidden/>
            <w:lang w:val="vi-VN"/>
          </w:rPr>
        </w:r>
        <w:r w:rsidRPr="008503DC">
          <w:rPr>
            <w:noProof/>
            <w:webHidden/>
            <w:lang w:val="vi-VN"/>
          </w:rPr>
          <w:fldChar w:fldCharType="separate"/>
        </w:r>
        <w:r w:rsidR="00DF33EE">
          <w:rPr>
            <w:noProof/>
            <w:webHidden/>
            <w:lang w:val="vi-VN"/>
          </w:rPr>
          <w:t>9</w:t>
        </w:r>
        <w:r w:rsidRPr="008503DC">
          <w:rPr>
            <w:noProof/>
            <w:webHidden/>
            <w:lang w:val="vi-VN"/>
          </w:rPr>
          <w:fldChar w:fldCharType="end"/>
        </w:r>
      </w:hyperlink>
    </w:p>
    <w:p w14:paraId="553EC0D0" w14:textId="333D0B9D"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48" w:history="1">
        <w:r w:rsidRPr="008503DC">
          <w:rPr>
            <w:rStyle w:val="Hyperlink"/>
            <w:noProof/>
            <w:lang w:val="vi-VN"/>
          </w:rPr>
          <w:t>Quyền Được Đánh Giá của Phụ Huynh bằng Chi Phí Công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_Toc183157348 \h </w:instrText>
        </w:r>
        <w:r w:rsidRPr="008503DC">
          <w:rPr>
            <w:noProof/>
            <w:webHidden/>
            <w:lang w:val="vi-VN"/>
          </w:rPr>
        </w:r>
        <w:r w:rsidRPr="008503DC">
          <w:rPr>
            <w:noProof/>
            <w:webHidden/>
            <w:lang w:val="vi-VN"/>
          </w:rPr>
          <w:fldChar w:fldCharType="separate"/>
        </w:r>
        <w:r w:rsidR="00DF33EE">
          <w:rPr>
            <w:noProof/>
            <w:webHidden/>
            <w:lang w:val="vi-VN"/>
          </w:rPr>
          <w:t>9</w:t>
        </w:r>
        <w:r w:rsidRPr="008503DC">
          <w:rPr>
            <w:noProof/>
            <w:webHidden/>
            <w:lang w:val="vi-VN"/>
          </w:rPr>
          <w:fldChar w:fldCharType="end"/>
        </w:r>
      </w:hyperlink>
    </w:p>
    <w:p w14:paraId="6377C1CE" w14:textId="5DE2EF5B"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49" w:history="1">
        <w:r w:rsidRPr="008503DC">
          <w:rPr>
            <w:rStyle w:val="Hyperlink"/>
            <w:noProof/>
            <w:lang w:val="vi-VN"/>
          </w:rPr>
          <w:t>Đánh Giá do Phụ Huynh Khởi Tạo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_Toc183157349 \h </w:instrText>
        </w:r>
        <w:r w:rsidRPr="008503DC">
          <w:rPr>
            <w:noProof/>
            <w:webHidden/>
            <w:lang w:val="vi-VN"/>
          </w:rPr>
        </w:r>
        <w:r w:rsidRPr="008503DC">
          <w:rPr>
            <w:noProof/>
            <w:webHidden/>
            <w:lang w:val="vi-VN"/>
          </w:rPr>
          <w:fldChar w:fldCharType="separate"/>
        </w:r>
        <w:r w:rsidR="00DF33EE">
          <w:rPr>
            <w:noProof/>
            <w:webHidden/>
            <w:lang w:val="vi-VN"/>
          </w:rPr>
          <w:t>10</w:t>
        </w:r>
        <w:r w:rsidRPr="008503DC">
          <w:rPr>
            <w:noProof/>
            <w:webHidden/>
            <w:lang w:val="vi-VN"/>
          </w:rPr>
          <w:fldChar w:fldCharType="end"/>
        </w:r>
      </w:hyperlink>
    </w:p>
    <w:p w14:paraId="0452D84D" w14:textId="78FE8C5F"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0" w:history="1">
        <w:r w:rsidRPr="008503DC">
          <w:rPr>
            <w:rStyle w:val="Hyperlink"/>
            <w:noProof/>
            <w:lang w:val="vi-VN"/>
          </w:rPr>
          <w:t>Yêu Cầu Đánh Giá bởi Cán Bộ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_Toc183157350 \h </w:instrText>
        </w:r>
        <w:r w:rsidRPr="008503DC">
          <w:rPr>
            <w:noProof/>
            <w:webHidden/>
            <w:lang w:val="vi-VN"/>
          </w:rPr>
        </w:r>
        <w:r w:rsidRPr="008503DC">
          <w:rPr>
            <w:noProof/>
            <w:webHidden/>
            <w:lang w:val="vi-VN"/>
          </w:rPr>
          <w:fldChar w:fldCharType="separate"/>
        </w:r>
        <w:r w:rsidR="00DF33EE">
          <w:rPr>
            <w:noProof/>
            <w:webHidden/>
            <w:lang w:val="vi-VN"/>
          </w:rPr>
          <w:t>10</w:t>
        </w:r>
        <w:r w:rsidRPr="008503DC">
          <w:rPr>
            <w:noProof/>
            <w:webHidden/>
            <w:lang w:val="vi-VN"/>
          </w:rPr>
          <w:fldChar w:fldCharType="end"/>
        </w:r>
      </w:hyperlink>
    </w:p>
    <w:p w14:paraId="7940BAFD" w14:textId="61916630"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1" w:history="1">
        <w:r w:rsidRPr="008503DC">
          <w:rPr>
            <w:rStyle w:val="Hyperlink"/>
            <w:noProof/>
            <w:lang w:val="vi-VN"/>
          </w:rPr>
          <w:t>Tiêu Chí của Phân Khu Trường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_Toc183157351 \h </w:instrText>
        </w:r>
        <w:r w:rsidRPr="008503DC">
          <w:rPr>
            <w:noProof/>
            <w:webHidden/>
            <w:lang w:val="vi-VN"/>
          </w:rPr>
        </w:r>
        <w:r w:rsidRPr="008503DC">
          <w:rPr>
            <w:noProof/>
            <w:webHidden/>
            <w:lang w:val="vi-VN"/>
          </w:rPr>
          <w:fldChar w:fldCharType="separate"/>
        </w:r>
        <w:r w:rsidR="00DF33EE">
          <w:rPr>
            <w:noProof/>
            <w:webHidden/>
            <w:lang w:val="vi-VN"/>
          </w:rPr>
          <w:t>10</w:t>
        </w:r>
        <w:r w:rsidRPr="008503DC">
          <w:rPr>
            <w:noProof/>
            <w:webHidden/>
            <w:lang w:val="vi-VN"/>
          </w:rPr>
          <w:fldChar w:fldCharType="end"/>
        </w:r>
      </w:hyperlink>
    </w:p>
    <w:p w14:paraId="435284E1" w14:textId="7D5AF234"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2" w:history="1">
        <w:r w:rsidRPr="008503DC">
          <w:rPr>
            <w:rStyle w:val="Hyperlink"/>
            <w:noProof/>
            <w:lang w:val="vi-VN"/>
          </w:rPr>
          <w:t>BẢO MẬT THÔNG TIN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_Toc183157352 \h </w:instrText>
        </w:r>
        <w:r w:rsidRPr="008503DC">
          <w:rPr>
            <w:noProof/>
            <w:webHidden/>
            <w:lang w:val="vi-VN"/>
          </w:rPr>
        </w:r>
        <w:r w:rsidRPr="008503DC">
          <w:rPr>
            <w:noProof/>
            <w:webHidden/>
            <w:lang w:val="vi-VN"/>
          </w:rPr>
          <w:fldChar w:fldCharType="separate"/>
        </w:r>
        <w:r w:rsidR="00DF33EE">
          <w:rPr>
            <w:noProof/>
            <w:webHidden/>
            <w:lang w:val="vi-VN"/>
          </w:rPr>
          <w:t>11</w:t>
        </w:r>
        <w:r w:rsidRPr="008503DC">
          <w:rPr>
            <w:noProof/>
            <w:webHidden/>
            <w:lang w:val="vi-VN"/>
          </w:rPr>
          <w:fldChar w:fldCharType="end"/>
        </w:r>
      </w:hyperlink>
    </w:p>
    <w:p w14:paraId="4FC08713" w14:textId="28507A31"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3" w:history="1">
        <w:r w:rsidRPr="008503DC">
          <w:rPr>
            <w:rStyle w:val="Hyperlink"/>
            <w:noProof/>
            <w:lang w:val="vi-VN"/>
          </w:rPr>
          <w:t>Định nghĩa</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_Toc183157353 \h </w:instrText>
        </w:r>
        <w:r w:rsidRPr="008503DC">
          <w:rPr>
            <w:noProof/>
            <w:webHidden/>
            <w:lang w:val="vi-VN"/>
          </w:rPr>
        </w:r>
        <w:r w:rsidRPr="008503DC">
          <w:rPr>
            <w:noProof/>
            <w:webHidden/>
            <w:lang w:val="vi-VN"/>
          </w:rPr>
          <w:fldChar w:fldCharType="separate"/>
        </w:r>
        <w:r w:rsidR="00DF33EE">
          <w:rPr>
            <w:noProof/>
            <w:webHidden/>
            <w:lang w:val="vi-VN"/>
          </w:rPr>
          <w:t>11</w:t>
        </w:r>
        <w:r w:rsidRPr="008503DC">
          <w:rPr>
            <w:noProof/>
            <w:webHidden/>
            <w:lang w:val="vi-VN"/>
          </w:rPr>
          <w:fldChar w:fldCharType="end"/>
        </w:r>
      </w:hyperlink>
    </w:p>
    <w:p w14:paraId="280ACDDA" w14:textId="064B300A"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4" w:history="1">
        <w:r w:rsidRPr="008503DC">
          <w:rPr>
            <w:rStyle w:val="Hyperlink"/>
            <w:noProof/>
            <w:lang w:val="vi-VN"/>
          </w:rPr>
          <w:t>Thông Tin Nhận Dạng Cá Nhân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_Toc183157354 \h </w:instrText>
        </w:r>
        <w:r w:rsidRPr="008503DC">
          <w:rPr>
            <w:noProof/>
            <w:webHidden/>
            <w:lang w:val="vi-VN"/>
          </w:rPr>
        </w:r>
        <w:r w:rsidRPr="008503DC">
          <w:rPr>
            <w:noProof/>
            <w:webHidden/>
            <w:lang w:val="vi-VN"/>
          </w:rPr>
          <w:fldChar w:fldCharType="separate"/>
        </w:r>
        <w:r w:rsidR="00DF33EE">
          <w:rPr>
            <w:noProof/>
            <w:webHidden/>
            <w:lang w:val="vi-VN"/>
          </w:rPr>
          <w:t>11</w:t>
        </w:r>
        <w:r w:rsidRPr="008503DC">
          <w:rPr>
            <w:noProof/>
            <w:webHidden/>
            <w:lang w:val="vi-VN"/>
          </w:rPr>
          <w:fldChar w:fldCharType="end"/>
        </w:r>
      </w:hyperlink>
    </w:p>
    <w:p w14:paraId="4187F7E4" w14:textId="50B3FEC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5" w:history="1">
        <w:r w:rsidRPr="008503DC">
          <w:rPr>
            <w:rStyle w:val="Hyperlink"/>
            <w:noProof/>
            <w:lang w:val="vi-VN"/>
          </w:rPr>
          <w:t>Thông Báo cho Phụ Huynh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_Toc183157355 \h </w:instrText>
        </w:r>
        <w:r w:rsidRPr="008503DC">
          <w:rPr>
            <w:noProof/>
            <w:webHidden/>
            <w:lang w:val="vi-VN"/>
          </w:rPr>
        </w:r>
        <w:r w:rsidRPr="008503DC">
          <w:rPr>
            <w:noProof/>
            <w:webHidden/>
            <w:lang w:val="vi-VN"/>
          </w:rPr>
          <w:fldChar w:fldCharType="separate"/>
        </w:r>
        <w:r w:rsidR="00DF33EE">
          <w:rPr>
            <w:noProof/>
            <w:webHidden/>
            <w:lang w:val="vi-VN"/>
          </w:rPr>
          <w:t>11</w:t>
        </w:r>
        <w:r w:rsidRPr="008503DC">
          <w:rPr>
            <w:noProof/>
            <w:webHidden/>
            <w:lang w:val="vi-VN"/>
          </w:rPr>
          <w:fldChar w:fldCharType="end"/>
        </w:r>
      </w:hyperlink>
    </w:p>
    <w:p w14:paraId="183DBB8D" w14:textId="14D84726"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6" w:history="1">
        <w:r w:rsidRPr="008503DC">
          <w:rPr>
            <w:rStyle w:val="Hyperlink"/>
            <w:smallCaps/>
            <w:noProof/>
            <w:lang w:val="vi-VN"/>
          </w:rPr>
          <w:t>Quyền Tiếp Cận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_Toc183157356 \h </w:instrText>
        </w:r>
        <w:r w:rsidRPr="008503DC">
          <w:rPr>
            <w:noProof/>
            <w:webHidden/>
            <w:lang w:val="vi-VN"/>
          </w:rPr>
        </w:r>
        <w:r w:rsidRPr="008503DC">
          <w:rPr>
            <w:noProof/>
            <w:webHidden/>
            <w:lang w:val="vi-VN"/>
          </w:rPr>
          <w:fldChar w:fldCharType="separate"/>
        </w:r>
        <w:r w:rsidR="00DF33EE">
          <w:rPr>
            <w:noProof/>
            <w:webHidden/>
            <w:lang w:val="vi-VN"/>
          </w:rPr>
          <w:t>13</w:t>
        </w:r>
        <w:r w:rsidRPr="008503DC">
          <w:rPr>
            <w:noProof/>
            <w:webHidden/>
            <w:lang w:val="vi-VN"/>
          </w:rPr>
          <w:fldChar w:fldCharType="end"/>
        </w:r>
      </w:hyperlink>
    </w:p>
    <w:p w14:paraId="1350BBE9" w14:textId="33183CA0"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7" w:history="1">
        <w:r w:rsidRPr="008503DC">
          <w:rPr>
            <w:rStyle w:val="Hyperlink"/>
            <w:noProof/>
            <w:lang w:val="vi-VN"/>
          </w:rPr>
          <w:t>Hồ Sơ Tiếp Cận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_Toc183157357 \h </w:instrText>
        </w:r>
        <w:r w:rsidRPr="008503DC">
          <w:rPr>
            <w:noProof/>
            <w:webHidden/>
            <w:lang w:val="vi-VN"/>
          </w:rPr>
        </w:r>
        <w:r w:rsidRPr="008503DC">
          <w:rPr>
            <w:noProof/>
            <w:webHidden/>
            <w:lang w:val="vi-VN"/>
          </w:rPr>
          <w:fldChar w:fldCharType="separate"/>
        </w:r>
        <w:r w:rsidR="00DF33EE">
          <w:rPr>
            <w:noProof/>
            <w:webHidden/>
            <w:lang w:val="vi-VN"/>
          </w:rPr>
          <w:t>14</w:t>
        </w:r>
        <w:r w:rsidRPr="008503DC">
          <w:rPr>
            <w:noProof/>
            <w:webHidden/>
            <w:lang w:val="vi-VN"/>
          </w:rPr>
          <w:fldChar w:fldCharType="end"/>
        </w:r>
      </w:hyperlink>
    </w:p>
    <w:p w14:paraId="1B458927" w14:textId="33F2C704"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8" w:history="1">
        <w:r w:rsidRPr="008503DC">
          <w:rPr>
            <w:rStyle w:val="Hyperlink"/>
            <w:noProof/>
            <w:lang w:val="vi-VN"/>
          </w:rPr>
          <w:t>Hồ Sơ Về Nhiều Trẻ</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_Toc183157358 \h </w:instrText>
        </w:r>
        <w:r w:rsidRPr="008503DC">
          <w:rPr>
            <w:noProof/>
            <w:webHidden/>
            <w:lang w:val="vi-VN"/>
          </w:rPr>
        </w:r>
        <w:r w:rsidRPr="008503DC">
          <w:rPr>
            <w:noProof/>
            <w:webHidden/>
            <w:lang w:val="vi-VN"/>
          </w:rPr>
          <w:fldChar w:fldCharType="separate"/>
        </w:r>
        <w:r w:rsidR="00DF33EE">
          <w:rPr>
            <w:noProof/>
            <w:webHidden/>
            <w:lang w:val="vi-VN"/>
          </w:rPr>
          <w:t>14</w:t>
        </w:r>
        <w:r w:rsidRPr="008503DC">
          <w:rPr>
            <w:noProof/>
            <w:webHidden/>
            <w:lang w:val="vi-VN"/>
          </w:rPr>
          <w:fldChar w:fldCharType="end"/>
        </w:r>
      </w:hyperlink>
    </w:p>
    <w:p w14:paraId="55AB56C9" w14:textId="6E50EC82"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59" w:history="1">
        <w:r w:rsidRPr="008503DC">
          <w:rPr>
            <w:rStyle w:val="Hyperlink"/>
            <w:noProof/>
            <w:lang w:val="vi-VN"/>
          </w:rPr>
          <w:t>Danh Sách Các Loại và Vị Trí của Thông Tin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_Toc183157359 \h </w:instrText>
        </w:r>
        <w:r w:rsidRPr="008503DC">
          <w:rPr>
            <w:noProof/>
            <w:webHidden/>
            <w:lang w:val="vi-VN"/>
          </w:rPr>
        </w:r>
        <w:r w:rsidRPr="008503DC">
          <w:rPr>
            <w:noProof/>
            <w:webHidden/>
            <w:lang w:val="vi-VN"/>
          </w:rPr>
          <w:fldChar w:fldCharType="separate"/>
        </w:r>
        <w:r w:rsidR="00DF33EE">
          <w:rPr>
            <w:noProof/>
            <w:webHidden/>
            <w:lang w:val="vi-VN"/>
          </w:rPr>
          <w:t>14</w:t>
        </w:r>
        <w:r w:rsidRPr="008503DC">
          <w:rPr>
            <w:noProof/>
            <w:webHidden/>
            <w:lang w:val="vi-VN"/>
          </w:rPr>
          <w:fldChar w:fldCharType="end"/>
        </w:r>
      </w:hyperlink>
    </w:p>
    <w:p w14:paraId="292D5103" w14:textId="37F9E865"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0" w:history="1">
        <w:r w:rsidRPr="008503DC">
          <w:rPr>
            <w:rStyle w:val="Hyperlink"/>
            <w:noProof/>
            <w:lang w:val="vi-VN"/>
          </w:rPr>
          <w:t>Phí</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_Toc183157360 \h </w:instrText>
        </w:r>
        <w:r w:rsidRPr="008503DC">
          <w:rPr>
            <w:noProof/>
            <w:webHidden/>
            <w:lang w:val="vi-VN"/>
          </w:rPr>
        </w:r>
        <w:r w:rsidRPr="008503DC">
          <w:rPr>
            <w:noProof/>
            <w:webHidden/>
            <w:lang w:val="vi-VN"/>
          </w:rPr>
          <w:fldChar w:fldCharType="separate"/>
        </w:r>
        <w:r w:rsidR="00DF33EE">
          <w:rPr>
            <w:noProof/>
            <w:webHidden/>
            <w:lang w:val="vi-VN"/>
          </w:rPr>
          <w:t>14</w:t>
        </w:r>
        <w:r w:rsidRPr="008503DC">
          <w:rPr>
            <w:noProof/>
            <w:webHidden/>
            <w:lang w:val="vi-VN"/>
          </w:rPr>
          <w:fldChar w:fldCharType="end"/>
        </w:r>
      </w:hyperlink>
    </w:p>
    <w:p w14:paraId="4A899A75" w14:textId="275E0524"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1" w:history="1">
        <w:r w:rsidRPr="008503DC">
          <w:rPr>
            <w:rStyle w:val="Hyperlink"/>
            <w:noProof/>
            <w:lang w:val="vi-VN"/>
          </w:rPr>
          <w:t>Sửa Đổi Hồ Sơ theo Yêu Cầu của Phụ Huynh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_Toc183157361 \h </w:instrText>
        </w:r>
        <w:r w:rsidRPr="008503DC">
          <w:rPr>
            <w:noProof/>
            <w:webHidden/>
            <w:lang w:val="vi-VN"/>
          </w:rPr>
        </w:r>
        <w:r w:rsidRPr="008503DC">
          <w:rPr>
            <w:noProof/>
            <w:webHidden/>
            <w:lang w:val="vi-VN"/>
          </w:rPr>
          <w:fldChar w:fldCharType="separate"/>
        </w:r>
        <w:r w:rsidR="00DF33EE">
          <w:rPr>
            <w:noProof/>
            <w:webHidden/>
            <w:lang w:val="vi-VN"/>
          </w:rPr>
          <w:t>14</w:t>
        </w:r>
        <w:r w:rsidRPr="008503DC">
          <w:rPr>
            <w:noProof/>
            <w:webHidden/>
            <w:lang w:val="vi-VN"/>
          </w:rPr>
          <w:fldChar w:fldCharType="end"/>
        </w:r>
      </w:hyperlink>
    </w:p>
    <w:p w14:paraId="1BF76774" w14:textId="2FF2854D"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2" w:history="1">
        <w:r w:rsidRPr="008503DC">
          <w:rPr>
            <w:rStyle w:val="Hyperlink"/>
            <w:noProof/>
            <w:lang w:val="vi-VN"/>
          </w:rPr>
          <w:t>Cơ Hội Được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_Toc183157362 \h </w:instrText>
        </w:r>
        <w:r w:rsidRPr="008503DC">
          <w:rPr>
            <w:noProof/>
            <w:webHidden/>
            <w:lang w:val="vi-VN"/>
          </w:rPr>
        </w:r>
        <w:r w:rsidRPr="008503DC">
          <w:rPr>
            <w:noProof/>
            <w:webHidden/>
            <w:lang w:val="vi-VN"/>
          </w:rPr>
          <w:fldChar w:fldCharType="separate"/>
        </w:r>
        <w:r w:rsidR="00DF33EE">
          <w:rPr>
            <w:noProof/>
            <w:webHidden/>
            <w:lang w:val="vi-VN"/>
          </w:rPr>
          <w:t>15</w:t>
        </w:r>
        <w:r w:rsidRPr="008503DC">
          <w:rPr>
            <w:noProof/>
            <w:webHidden/>
            <w:lang w:val="vi-VN"/>
          </w:rPr>
          <w:fldChar w:fldCharType="end"/>
        </w:r>
      </w:hyperlink>
    </w:p>
    <w:p w14:paraId="7D4884A9" w14:textId="7A0E3281"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3" w:history="1">
        <w:r w:rsidRPr="008503DC">
          <w:rPr>
            <w:rStyle w:val="Hyperlink"/>
            <w:noProof/>
            <w:lang w:val="vi-VN"/>
          </w:rPr>
          <w:t>Quy Trình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_Toc183157363 \h </w:instrText>
        </w:r>
        <w:r w:rsidRPr="008503DC">
          <w:rPr>
            <w:noProof/>
            <w:webHidden/>
            <w:lang w:val="vi-VN"/>
          </w:rPr>
        </w:r>
        <w:r w:rsidRPr="008503DC">
          <w:rPr>
            <w:noProof/>
            <w:webHidden/>
            <w:lang w:val="vi-VN"/>
          </w:rPr>
          <w:fldChar w:fldCharType="separate"/>
        </w:r>
        <w:r w:rsidR="00DF33EE">
          <w:rPr>
            <w:noProof/>
            <w:webHidden/>
            <w:lang w:val="vi-VN"/>
          </w:rPr>
          <w:t>15</w:t>
        </w:r>
        <w:r w:rsidRPr="008503DC">
          <w:rPr>
            <w:noProof/>
            <w:webHidden/>
            <w:lang w:val="vi-VN"/>
          </w:rPr>
          <w:fldChar w:fldCharType="end"/>
        </w:r>
      </w:hyperlink>
    </w:p>
    <w:p w14:paraId="62163816" w14:textId="5FFFE66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4" w:history="1">
        <w:r w:rsidRPr="008503DC">
          <w:rPr>
            <w:rStyle w:val="Hyperlink"/>
            <w:noProof/>
            <w:lang w:val="vi-VN"/>
          </w:rPr>
          <w:t>Kết Quả Phiên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_Toc183157364 \h </w:instrText>
        </w:r>
        <w:r w:rsidRPr="008503DC">
          <w:rPr>
            <w:noProof/>
            <w:webHidden/>
            <w:lang w:val="vi-VN"/>
          </w:rPr>
        </w:r>
        <w:r w:rsidRPr="008503DC">
          <w:rPr>
            <w:noProof/>
            <w:webHidden/>
            <w:lang w:val="vi-VN"/>
          </w:rPr>
          <w:fldChar w:fldCharType="separate"/>
        </w:r>
        <w:r w:rsidR="00DF33EE">
          <w:rPr>
            <w:noProof/>
            <w:webHidden/>
            <w:lang w:val="vi-VN"/>
          </w:rPr>
          <w:t>15</w:t>
        </w:r>
        <w:r w:rsidRPr="008503DC">
          <w:rPr>
            <w:noProof/>
            <w:webHidden/>
            <w:lang w:val="vi-VN"/>
          </w:rPr>
          <w:fldChar w:fldCharType="end"/>
        </w:r>
      </w:hyperlink>
    </w:p>
    <w:p w14:paraId="09728507" w14:textId="172A8637"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5" w:history="1">
        <w:r w:rsidRPr="008503DC">
          <w:rPr>
            <w:rStyle w:val="Hyperlink"/>
            <w:noProof/>
            <w:lang w:val="vi-VN"/>
          </w:rPr>
          <w:t>Chấp Thuận Tiết Lộ Thông Tin Nhận Dạng Cá Nhân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_Toc183157365 \h </w:instrText>
        </w:r>
        <w:r w:rsidRPr="008503DC">
          <w:rPr>
            <w:noProof/>
            <w:webHidden/>
            <w:lang w:val="vi-VN"/>
          </w:rPr>
        </w:r>
        <w:r w:rsidRPr="008503DC">
          <w:rPr>
            <w:noProof/>
            <w:webHidden/>
            <w:lang w:val="vi-VN"/>
          </w:rPr>
          <w:fldChar w:fldCharType="separate"/>
        </w:r>
        <w:r w:rsidR="00DF33EE">
          <w:rPr>
            <w:noProof/>
            <w:webHidden/>
            <w:lang w:val="vi-VN"/>
          </w:rPr>
          <w:t>15</w:t>
        </w:r>
        <w:r w:rsidRPr="008503DC">
          <w:rPr>
            <w:noProof/>
            <w:webHidden/>
            <w:lang w:val="vi-VN"/>
          </w:rPr>
          <w:fldChar w:fldCharType="end"/>
        </w:r>
      </w:hyperlink>
    </w:p>
    <w:p w14:paraId="096619A4" w14:textId="2029B6A4"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6" w:history="1">
        <w:r w:rsidRPr="008503DC">
          <w:rPr>
            <w:rStyle w:val="Hyperlink"/>
            <w:noProof/>
            <w:lang w:val="vi-VN"/>
          </w:rPr>
          <w:t>Biện Pháp Bảo Vệ</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_Toc183157366 \h </w:instrText>
        </w:r>
        <w:r w:rsidRPr="008503DC">
          <w:rPr>
            <w:noProof/>
            <w:webHidden/>
            <w:lang w:val="vi-VN"/>
          </w:rPr>
        </w:r>
        <w:r w:rsidRPr="008503DC">
          <w:rPr>
            <w:noProof/>
            <w:webHidden/>
            <w:lang w:val="vi-VN"/>
          </w:rPr>
          <w:fldChar w:fldCharType="separate"/>
        </w:r>
        <w:r w:rsidR="00DF33EE">
          <w:rPr>
            <w:noProof/>
            <w:webHidden/>
            <w:lang w:val="vi-VN"/>
          </w:rPr>
          <w:t>16</w:t>
        </w:r>
        <w:r w:rsidRPr="008503DC">
          <w:rPr>
            <w:noProof/>
            <w:webHidden/>
            <w:lang w:val="vi-VN"/>
          </w:rPr>
          <w:fldChar w:fldCharType="end"/>
        </w:r>
      </w:hyperlink>
    </w:p>
    <w:p w14:paraId="2CF24F9E" w14:textId="561F1D4F"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7" w:history="1">
        <w:r w:rsidRPr="008503DC">
          <w:rPr>
            <w:rStyle w:val="Hyperlink"/>
            <w:noProof/>
            <w:lang w:val="vi-VN"/>
          </w:rPr>
          <w:t>Hủy Thông Tin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_Toc183157367 \h </w:instrText>
        </w:r>
        <w:r w:rsidRPr="008503DC">
          <w:rPr>
            <w:noProof/>
            <w:webHidden/>
            <w:lang w:val="vi-VN"/>
          </w:rPr>
        </w:r>
        <w:r w:rsidRPr="008503DC">
          <w:rPr>
            <w:noProof/>
            <w:webHidden/>
            <w:lang w:val="vi-VN"/>
          </w:rPr>
          <w:fldChar w:fldCharType="separate"/>
        </w:r>
        <w:r w:rsidR="00DF33EE">
          <w:rPr>
            <w:noProof/>
            <w:webHidden/>
            <w:lang w:val="vi-VN"/>
          </w:rPr>
          <w:t>16</w:t>
        </w:r>
        <w:r w:rsidRPr="008503DC">
          <w:rPr>
            <w:noProof/>
            <w:webHidden/>
            <w:lang w:val="vi-VN"/>
          </w:rPr>
          <w:fldChar w:fldCharType="end"/>
        </w:r>
      </w:hyperlink>
    </w:p>
    <w:p w14:paraId="66E52C39" w14:textId="58AE222E"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8" w:history="1">
        <w:r w:rsidRPr="008503DC">
          <w:rPr>
            <w:rStyle w:val="Hyperlink"/>
            <w:noProof/>
            <w:lang w:val="vi-VN"/>
          </w:rPr>
          <w:t>GIẢI QUYẾT TRANH CHẤP THAY THẾ</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_Toc183157368 \h </w:instrText>
        </w:r>
        <w:r w:rsidRPr="008503DC">
          <w:rPr>
            <w:noProof/>
            <w:webHidden/>
            <w:lang w:val="vi-VN"/>
          </w:rPr>
        </w:r>
        <w:r w:rsidRPr="008503DC">
          <w:rPr>
            <w:noProof/>
            <w:webHidden/>
            <w:lang w:val="vi-VN"/>
          </w:rPr>
          <w:fldChar w:fldCharType="separate"/>
        </w:r>
        <w:r w:rsidR="00DF33EE">
          <w:rPr>
            <w:noProof/>
            <w:webHidden/>
            <w:lang w:val="vi-VN"/>
          </w:rPr>
          <w:t>17</w:t>
        </w:r>
        <w:r w:rsidRPr="008503DC">
          <w:rPr>
            <w:noProof/>
            <w:webHidden/>
            <w:lang w:val="vi-VN"/>
          </w:rPr>
          <w:fldChar w:fldCharType="end"/>
        </w:r>
      </w:hyperlink>
    </w:p>
    <w:p w14:paraId="00DE8005" w14:textId="70515F7F"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69" w:history="1">
        <w:r w:rsidRPr="008503DC">
          <w:rPr>
            <w:rStyle w:val="Hyperlink"/>
            <w:noProof/>
            <w:lang w:val="vi-VN"/>
          </w:rPr>
          <w:t>HÒA GIẢI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_Toc183157369 \h </w:instrText>
        </w:r>
        <w:r w:rsidRPr="008503DC">
          <w:rPr>
            <w:noProof/>
            <w:webHidden/>
            <w:lang w:val="vi-VN"/>
          </w:rPr>
        </w:r>
        <w:r w:rsidRPr="008503DC">
          <w:rPr>
            <w:noProof/>
            <w:webHidden/>
            <w:lang w:val="vi-VN"/>
          </w:rPr>
          <w:fldChar w:fldCharType="separate"/>
        </w:r>
        <w:r w:rsidR="00DF33EE">
          <w:rPr>
            <w:noProof/>
            <w:webHidden/>
            <w:lang w:val="vi-VN"/>
          </w:rPr>
          <w:t>17</w:t>
        </w:r>
        <w:r w:rsidRPr="008503DC">
          <w:rPr>
            <w:noProof/>
            <w:webHidden/>
            <w:lang w:val="vi-VN"/>
          </w:rPr>
          <w:fldChar w:fldCharType="end"/>
        </w:r>
      </w:hyperlink>
    </w:p>
    <w:p w14:paraId="72E1F636" w14:textId="563930DF"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0"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_Toc183157370 \h </w:instrText>
        </w:r>
        <w:r w:rsidRPr="008503DC">
          <w:rPr>
            <w:noProof/>
            <w:webHidden/>
            <w:lang w:val="vi-VN"/>
          </w:rPr>
        </w:r>
        <w:r w:rsidRPr="008503DC">
          <w:rPr>
            <w:noProof/>
            <w:webHidden/>
            <w:lang w:val="vi-VN"/>
          </w:rPr>
          <w:fldChar w:fldCharType="separate"/>
        </w:r>
        <w:r w:rsidR="00DF33EE">
          <w:rPr>
            <w:noProof/>
            <w:webHidden/>
            <w:lang w:val="vi-VN"/>
          </w:rPr>
          <w:t>17</w:t>
        </w:r>
        <w:r w:rsidRPr="008503DC">
          <w:rPr>
            <w:noProof/>
            <w:webHidden/>
            <w:lang w:val="vi-VN"/>
          </w:rPr>
          <w:fldChar w:fldCharType="end"/>
        </w:r>
      </w:hyperlink>
    </w:p>
    <w:p w14:paraId="61AF70E0" w14:textId="17BDBA97"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1" w:history="1">
        <w:r w:rsidRPr="008503DC">
          <w:rPr>
            <w:rStyle w:val="Hyperlink"/>
            <w:noProof/>
            <w:lang w:val="vi-VN"/>
          </w:rPr>
          <w:t>Yêu cầu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_Toc183157371 \h </w:instrText>
        </w:r>
        <w:r w:rsidRPr="008503DC">
          <w:rPr>
            <w:noProof/>
            <w:webHidden/>
            <w:lang w:val="vi-VN"/>
          </w:rPr>
        </w:r>
        <w:r w:rsidRPr="008503DC">
          <w:rPr>
            <w:noProof/>
            <w:webHidden/>
            <w:lang w:val="vi-VN"/>
          </w:rPr>
          <w:fldChar w:fldCharType="separate"/>
        </w:r>
        <w:r w:rsidR="00DF33EE">
          <w:rPr>
            <w:noProof/>
            <w:webHidden/>
            <w:lang w:val="vi-VN"/>
          </w:rPr>
          <w:t>17</w:t>
        </w:r>
        <w:r w:rsidRPr="008503DC">
          <w:rPr>
            <w:noProof/>
            <w:webHidden/>
            <w:lang w:val="vi-VN"/>
          </w:rPr>
          <w:fldChar w:fldCharType="end"/>
        </w:r>
      </w:hyperlink>
    </w:p>
    <w:p w14:paraId="228A1F1D" w14:textId="32CF8F9F"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2" w:history="1">
        <w:r w:rsidRPr="008503DC">
          <w:rPr>
            <w:rStyle w:val="Hyperlink"/>
            <w:noProof/>
            <w:lang w:val="vi-VN"/>
          </w:rPr>
          <w:t>Sự Công Bằng của Người Hòa Giải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_Toc183157372 \h </w:instrText>
        </w:r>
        <w:r w:rsidRPr="008503DC">
          <w:rPr>
            <w:noProof/>
            <w:webHidden/>
            <w:lang w:val="vi-VN"/>
          </w:rPr>
        </w:r>
        <w:r w:rsidRPr="008503DC">
          <w:rPr>
            <w:noProof/>
            <w:webHidden/>
            <w:lang w:val="vi-VN"/>
          </w:rPr>
          <w:fldChar w:fldCharType="separate"/>
        </w:r>
        <w:r w:rsidR="00DF33EE">
          <w:rPr>
            <w:noProof/>
            <w:webHidden/>
            <w:lang w:val="vi-VN"/>
          </w:rPr>
          <w:t>18</w:t>
        </w:r>
        <w:r w:rsidRPr="008503DC">
          <w:rPr>
            <w:noProof/>
            <w:webHidden/>
            <w:lang w:val="vi-VN"/>
          </w:rPr>
          <w:fldChar w:fldCharType="end"/>
        </w:r>
      </w:hyperlink>
    </w:p>
    <w:p w14:paraId="27D857EE" w14:textId="3759778A"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3" w:history="1">
        <w:r w:rsidRPr="008503DC">
          <w:rPr>
            <w:rStyle w:val="Hyperlink"/>
            <w:noProof/>
            <w:lang w:val="vi-VN"/>
          </w:rPr>
          <w:t>QUY TRÌNH GIẢI QUYẾT KHIẾU NẠI CẤP TIỂU BANG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_Toc183157373 \h </w:instrText>
        </w:r>
        <w:r w:rsidRPr="008503DC">
          <w:rPr>
            <w:noProof/>
            <w:webHidden/>
            <w:lang w:val="vi-VN"/>
          </w:rPr>
        </w:r>
        <w:r w:rsidRPr="008503DC">
          <w:rPr>
            <w:noProof/>
            <w:webHidden/>
            <w:lang w:val="vi-VN"/>
          </w:rPr>
          <w:fldChar w:fldCharType="separate"/>
        </w:r>
        <w:r w:rsidR="00DF33EE">
          <w:rPr>
            <w:noProof/>
            <w:webHidden/>
            <w:lang w:val="vi-VN"/>
          </w:rPr>
          <w:t>18</w:t>
        </w:r>
        <w:r w:rsidRPr="008503DC">
          <w:rPr>
            <w:noProof/>
            <w:webHidden/>
            <w:lang w:val="vi-VN"/>
          </w:rPr>
          <w:fldChar w:fldCharType="end"/>
        </w:r>
      </w:hyperlink>
    </w:p>
    <w:p w14:paraId="31B20860" w14:textId="385EC057"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4" w:history="1">
        <w:r w:rsidRPr="008503DC">
          <w:rPr>
            <w:rStyle w:val="Hyperlink"/>
            <w:noProof/>
            <w:lang w:val="vi-VN"/>
          </w:rPr>
          <w:t xml:space="preserve">Sự khác biệt giữa Điều Trần Theo Đúng Thủ Tục và Quy Trình Giải </w:t>
        </w:r>
        <w:r w:rsidR="00AC70E8" w:rsidRPr="008503DC">
          <w:rPr>
            <w:rStyle w:val="Hyperlink"/>
            <w:noProof/>
            <w:lang w:val="vi-VN"/>
          </w:rPr>
          <w:br/>
        </w:r>
        <w:r w:rsidRPr="008503DC">
          <w:rPr>
            <w:rStyle w:val="Hyperlink"/>
            <w:noProof/>
            <w:lang w:val="vi-VN"/>
          </w:rPr>
          <w:t>Quyết Khiếu Nại cấp Tiểu Bang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_Toc183157374 \h </w:instrText>
        </w:r>
        <w:r w:rsidRPr="008503DC">
          <w:rPr>
            <w:noProof/>
            <w:webHidden/>
            <w:lang w:val="vi-VN"/>
          </w:rPr>
        </w:r>
        <w:r w:rsidRPr="008503DC">
          <w:rPr>
            <w:noProof/>
            <w:webHidden/>
            <w:lang w:val="vi-VN"/>
          </w:rPr>
          <w:fldChar w:fldCharType="separate"/>
        </w:r>
        <w:r w:rsidR="00DF33EE">
          <w:rPr>
            <w:noProof/>
            <w:webHidden/>
            <w:lang w:val="vi-VN"/>
          </w:rPr>
          <w:t>18</w:t>
        </w:r>
        <w:r w:rsidRPr="008503DC">
          <w:rPr>
            <w:noProof/>
            <w:webHidden/>
            <w:lang w:val="vi-VN"/>
          </w:rPr>
          <w:fldChar w:fldCharType="end"/>
        </w:r>
      </w:hyperlink>
    </w:p>
    <w:p w14:paraId="15F80639" w14:textId="41C3996E"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5" w:history="1">
        <w:r w:rsidRPr="008503DC">
          <w:rPr>
            <w:rStyle w:val="Hyperlink"/>
            <w:noProof/>
            <w:lang w:val="vi-VN"/>
          </w:rPr>
          <w:t>Áp Dụng Quy Trình Giải Quyết Khiếu Nại VDOE</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_Toc183157375 \h </w:instrText>
        </w:r>
        <w:r w:rsidRPr="008503DC">
          <w:rPr>
            <w:noProof/>
            <w:webHidden/>
            <w:lang w:val="vi-VN"/>
          </w:rPr>
        </w:r>
        <w:r w:rsidRPr="008503DC">
          <w:rPr>
            <w:noProof/>
            <w:webHidden/>
            <w:lang w:val="vi-VN"/>
          </w:rPr>
          <w:fldChar w:fldCharType="separate"/>
        </w:r>
        <w:r w:rsidR="00DF33EE">
          <w:rPr>
            <w:noProof/>
            <w:webHidden/>
            <w:lang w:val="vi-VN"/>
          </w:rPr>
          <w:t>19</w:t>
        </w:r>
        <w:r w:rsidRPr="008503DC">
          <w:rPr>
            <w:noProof/>
            <w:webHidden/>
            <w:lang w:val="vi-VN"/>
          </w:rPr>
          <w:fldChar w:fldCharType="end"/>
        </w:r>
      </w:hyperlink>
    </w:p>
    <w:p w14:paraId="671366C9" w14:textId="01ABC421"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76"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_Toc183157376 \h </w:instrText>
        </w:r>
        <w:r w:rsidRPr="008503DC">
          <w:rPr>
            <w:noProof/>
            <w:webHidden/>
            <w:lang w:val="vi-VN"/>
          </w:rPr>
        </w:r>
        <w:r w:rsidRPr="008503DC">
          <w:rPr>
            <w:noProof/>
            <w:webHidden/>
            <w:lang w:val="vi-VN"/>
          </w:rPr>
          <w:fldChar w:fldCharType="separate"/>
        </w:r>
        <w:r w:rsidR="00DF33EE">
          <w:rPr>
            <w:noProof/>
            <w:webHidden/>
            <w:lang w:val="vi-VN"/>
          </w:rPr>
          <w:t>19</w:t>
        </w:r>
        <w:r w:rsidRPr="008503DC">
          <w:rPr>
            <w:noProof/>
            <w:webHidden/>
            <w:lang w:val="vi-VN"/>
          </w:rPr>
          <w:fldChar w:fldCharType="end"/>
        </w:r>
      </w:hyperlink>
    </w:p>
    <w:p w14:paraId="6E5B220E" w14:textId="6C79662D"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7" w:history="1">
        <w:r w:rsidRPr="008503DC">
          <w:rPr>
            <w:rStyle w:val="Hyperlink"/>
            <w:noProof/>
            <w:lang w:val="vi-VN"/>
          </w:rPr>
          <w:t>Các Biện Pháp Từ chối Dịch Vụ Phù Hợp</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_Toc183157377 \h </w:instrText>
        </w:r>
        <w:r w:rsidRPr="008503DC">
          <w:rPr>
            <w:noProof/>
            <w:webHidden/>
            <w:lang w:val="vi-VN"/>
          </w:rPr>
        </w:r>
        <w:r w:rsidRPr="008503DC">
          <w:rPr>
            <w:noProof/>
            <w:webHidden/>
            <w:lang w:val="vi-VN"/>
          </w:rPr>
          <w:fldChar w:fldCharType="separate"/>
        </w:r>
        <w:r w:rsidR="00DF33EE">
          <w:rPr>
            <w:noProof/>
            <w:webHidden/>
            <w:lang w:val="vi-VN"/>
          </w:rPr>
          <w:t>19</w:t>
        </w:r>
        <w:r w:rsidRPr="008503DC">
          <w:rPr>
            <w:noProof/>
            <w:webHidden/>
            <w:lang w:val="vi-VN"/>
          </w:rPr>
          <w:fldChar w:fldCharType="end"/>
        </w:r>
      </w:hyperlink>
    </w:p>
    <w:p w14:paraId="393668A6" w14:textId="427D8D49"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78" w:history="1">
        <w:r w:rsidRPr="008503DC">
          <w:rPr>
            <w:rStyle w:val="Hyperlink"/>
            <w:noProof/>
            <w:lang w:val="vi-VN"/>
          </w:rPr>
          <w:t>Quy Trình Giải Quyết Khiếu Nại VDOE Tối Thiểu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_Toc183157378 \h </w:instrText>
        </w:r>
        <w:r w:rsidRPr="008503DC">
          <w:rPr>
            <w:noProof/>
            <w:webHidden/>
            <w:lang w:val="vi-VN"/>
          </w:rPr>
        </w:r>
        <w:r w:rsidRPr="008503DC">
          <w:rPr>
            <w:noProof/>
            <w:webHidden/>
            <w:lang w:val="vi-VN"/>
          </w:rPr>
          <w:fldChar w:fldCharType="separate"/>
        </w:r>
        <w:r w:rsidR="00DF33EE">
          <w:rPr>
            <w:noProof/>
            <w:webHidden/>
            <w:lang w:val="vi-VN"/>
          </w:rPr>
          <w:t>19</w:t>
        </w:r>
        <w:r w:rsidRPr="008503DC">
          <w:rPr>
            <w:noProof/>
            <w:webHidden/>
            <w:lang w:val="vi-VN"/>
          </w:rPr>
          <w:fldChar w:fldCharType="end"/>
        </w:r>
      </w:hyperlink>
    </w:p>
    <w:p w14:paraId="775981FE" w14:textId="14BDC2B5"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79" w:history="1">
        <w:r w:rsidRPr="008503DC">
          <w:rPr>
            <w:rStyle w:val="Hyperlink"/>
            <w:noProof/>
            <w:lang w:val="vi-VN"/>
          </w:rPr>
          <w:t>Thời Hạn; Quy Trình Tối Thiểu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_Toc183157379 \h </w:instrText>
        </w:r>
        <w:r w:rsidRPr="008503DC">
          <w:rPr>
            <w:noProof/>
            <w:webHidden/>
            <w:lang w:val="vi-VN"/>
          </w:rPr>
        </w:r>
        <w:r w:rsidRPr="008503DC">
          <w:rPr>
            <w:noProof/>
            <w:webHidden/>
            <w:lang w:val="vi-VN"/>
          </w:rPr>
          <w:fldChar w:fldCharType="separate"/>
        </w:r>
        <w:r w:rsidR="00DF33EE">
          <w:rPr>
            <w:noProof/>
            <w:webHidden/>
            <w:lang w:val="vi-VN"/>
          </w:rPr>
          <w:t>19</w:t>
        </w:r>
        <w:r w:rsidRPr="008503DC">
          <w:rPr>
            <w:noProof/>
            <w:webHidden/>
            <w:lang w:val="vi-VN"/>
          </w:rPr>
          <w:fldChar w:fldCharType="end"/>
        </w:r>
      </w:hyperlink>
    </w:p>
    <w:p w14:paraId="3FDCD75F" w14:textId="02447488"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80" w:history="1">
        <w:r w:rsidRPr="008503DC">
          <w:rPr>
            <w:rStyle w:val="Hyperlink"/>
            <w:noProof/>
            <w:lang w:val="vi-VN"/>
          </w:rPr>
          <w:t>Gia Hạn Thời Gian; Quyết Định Cuối Cùng; Thực hiện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_Toc183157380 \h </w:instrText>
        </w:r>
        <w:r w:rsidRPr="008503DC">
          <w:rPr>
            <w:noProof/>
            <w:webHidden/>
            <w:lang w:val="vi-VN"/>
          </w:rPr>
        </w:r>
        <w:r w:rsidRPr="008503DC">
          <w:rPr>
            <w:noProof/>
            <w:webHidden/>
            <w:lang w:val="vi-VN"/>
          </w:rPr>
          <w:fldChar w:fldCharType="separate"/>
        </w:r>
        <w:r w:rsidR="00DF33EE">
          <w:rPr>
            <w:noProof/>
            <w:webHidden/>
            <w:lang w:val="vi-VN"/>
          </w:rPr>
          <w:t>20</w:t>
        </w:r>
        <w:r w:rsidRPr="008503DC">
          <w:rPr>
            <w:noProof/>
            <w:webHidden/>
            <w:lang w:val="vi-VN"/>
          </w:rPr>
          <w:fldChar w:fldCharType="end"/>
        </w:r>
      </w:hyperlink>
    </w:p>
    <w:p w14:paraId="163F3925" w14:textId="3AE1BB0C"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81" w:history="1">
        <w:r w:rsidRPr="008503DC">
          <w:rPr>
            <w:rStyle w:val="Hyperlink"/>
            <w:noProof/>
            <w:lang w:val="vi-VN"/>
          </w:rPr>
          <w:t xml:space="preserve">KHIẾU NẠI CẤP TIỂU BANG VÀ PHIÊN ĐIỀU TRẦN THEO ĐÚNG </w:t>
        </w:r>
        <w:r w:rsidR="00AC70E8" w:rsidRPr="008503DC">
          <w:rPr>
            <w:rStyle w:val="Hyperlink"/>
            <w:noProof/>
            <w:lang w:val="vi-VN"/>
          </w:rPr>
          <w:br/>
        </w:r>
        <w:r w:rsidRPr="008503DC">
          <w:rPr>
            <w:rStyle w:val="Hyperlink"/>
            <w:noProof/>
            <w:lang w:val="vi-VN"/>
          </w:rPr>
          <w:t>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_Toc183157381 \h </w:instrText>
        </w:r>
        <w:r w:rsidRPr="008503DC">
          <w:rPr>
            <w:noProof/>
            <w:webHidden/>
            <w:lang w:val="vi-VN"/>
          </w:rPr>
        </w:r>
        <w:r w:rsidRPr="008503DC">
          <w:rPr>
            <w:noProof/>
            <w:webHidden/>
            <w:lang w:val="vi-VN"/>
          </w:rPr>
          <w:fldChar w:fldCharType="separate"/>
        </w:r>
        <w:r w:rsidR="00DF33EE">
          <w:rPr>
            <w:noProof/>
            <w:webHidden/>
            <w:lang w:val="vi-VN"/>
          </w:rPr>
          <w:t>20</w:t>
        </w:r>
        <w:r w:rsidRPr="008503DC">
          <w:rPr>
            <w:noProof/>
            <w:webHidden/>
            <w:lang w:val="vi-VN"/>
          </w:rPr>
          <w:fldChar w:fldCharType="end"/>
        </w:r>
      </w:hyperlink>
    </w:p>
    <w:p w14:paraId="12800DEC" w14:textId="00FFB21A"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82" w:history="1">
        <w:r w:rsidRPr="008503DC">
          <w:rPr>
            <w:rStyle w:val="Hyperlink"/>
            <w:noProof/>
            <w:lang w:val="vi-VN"/>
          </w:rPr>
          <w:t>Nộp Đơn Khiếu Nại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_Toc183157382 \h </w:instrText>
        </w:r>
        <w:r w:rsidRPr="008503DC">
          <w:rPr>
            <w:noProof/>
            <w:webHidden/>
            <w:lang w:val="vi-VN"/>
          </w:rPr>
        </w:r>
        <w:r w:rsidRPr="008503DC">
          <w:rPr>
            <w:noProof/>
            <w:webHidden/>
            <w:lang w:val="vi-VN"/>
          </w:rPr>
          <w:fldChar w:fldCharType="separate"/>
        </w:r>
        <w:r w:rsidR="00DF33EE">
          <w:rPr>
            <w:noProof/>
            <w:webHidden/>
            <w:lang w:val="vi-VN"/>
          </w:rPr>
          <w:t>20</w:t>
        </w:r>
        <w:r w:rsidRPr="008503DC">
          <w:rPr>
            <w:noProof/>
            <w:webHidden/>
            <w:lang w:val="vi-VN"/>
          </w:rPr>
          <w:fldChar w:fldCharType="end"/>
        </w:r>
      </w:hyperlink>
    </w:p>
    <w:p w14:paraId="55A2C32A" w14:textId="45DCDEEC"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83" w:history="1">
        <w:r w:rsidRPr="008503DC">
          <w:rPr>
            <w:rStyle w:val="Hyperlink"/>
            <w:noProof/>
            <w:lang w:val="vi-VN"/>
          </w:rPr>
          <w:t>QUY TRÌNH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_Toc183157383 \h </w:instrText>
        </w:r>
        <w:r w:rsidRPr="008503DC">
          <w:rPr>
            <w:noProof/>
            <w:webHidden/>
            <w:lang w:val="vi-VN"/>
          </w:rPr>
        </w:r>
        <w:r w:rsidRPr="008503DC">
          <w:rPr>
            <w:noProof/>
            <w:webHidden/>
            <w:lang w:val="vi-VN"/>
          </w:rPr>
          <w:fldChar w:fldCharType="separate"/>
        </w:r>
        <w:r w:rsidR="00DF33EE">
          <w:rPr>
            <w:noProof/>
            <w:webHidden/>
            <w:lang w:val="vi-VN"/>
          </w:rPr>
          <w:t>21</w:t>
        </w:r>
        <w:r w:rsidRPr="008503DC">
          <w:rPr>
            <w:noProof/>
            <w:webHidden/>
            <w:lang w:val="vi-VN"/>
          </w:rPr>
          <w:fldChar w:fldCharType="end"/>
        </w:r>
      </w:hyperlink>
    </w:p>
    <w:p w14:paraId="60261772" w14:textId="2D52826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84" w:history="1">
        <w:r w:rsidRPr="008503DC">
          <w:rPr>
            <w:rStyle w:val="Hyperlink"/>
            <w:noProof/>
            <w:lang w:val="vi-VN"/>
          </w:rPr>
          <w:t>Nộp Yêu Cầu Điều Trần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_Toc183157384 \h </w:instrText>
        </w:r>
        <w:r w:rsidRPr="008503DC">
          <w:rPr>
            <w:noProof/>
            <w:webHidden/>
            <w:lang w:val="vi-VN"/>
          </w:rPr>
        </w:r>
        <w:r w:rsidRPr="008503DC">
          <w:rPr>
            <w:noProof/>
            <w:webHidden/>
            <w:lang w:val="vi-VN"/>
          </w:rPr>
          <w:fldChar w:fldCharType="separate"/>
        </w:r>
        <w:r w:rsidR="00DF33EE">
          <w:rPr>
            <w:noProof/>
            <w:webHidden/>
            <w:lang w:val="vi-VN"/>
          </w:rPr>
          <w:t>21</w:t>
        </w:r>
        <w:r w:rsidRPr="008503DC">
          <w:rPr>
            <w:noProof/>
            <w:webHidden/>
            <w:lang w:val="vi-VN"/>
          </w:rPr>
          <w:fldChar w:fldCharType="end"/>
        </w:r>
      </w:hyperlink>
    </w:p>
    <w:p w14:paraId="305E4D8D" w14:textId="29CF14C8"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85"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_Toc183157385 \h </w:instrText>
        </w:r>
        <w:r w:rsidRPr="008503DC">
          <w:rPr>
            <w:noProof/>
            <w:webHidden/>
            <w:lang w:val="vi-VN"/>
          </w:rPr>
        </w:r>
        <w:r w:rsidRPr="008503DC">
          <w:rPr>
            <w:noProof/>
            <w:webHidden/>
            <w:lang w:val="vi-VN"/>
          </w:rPr>
          <w:fldChar w:fldCharType="separate"/>
        </w:r>
        <w:r w:rsidR="00DF33EE">
          <w:rPr>
            <w:noProof/>
            <w:webHidden/>
            <w:lang w:val="vi-VN"/>
          </w:rPr>
          <w:t>21</w:t>
        </w:r>
        <w:r w:rsidRPr="008503DC">
          <w:rPr>
            <w:noProof/>
            <w:webHidden/>
            <w:lang w:val="vi-VN"/>
          </w:rPr>
          <w:fldChar w:fldCharType="end"/>
        </w:r>
      </w:hyperlink>
    </w:p>
    <w:p w14:paraId="2CD1EB99" w14:textId="73CDB37B"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86" w:history="1">
        <w:r w:rsidRPr="008503DC">
          <w:rPr>
            <w:rStyle w:val="Hyperlink"/>
            <w:noProof/>
            <w:lang w:val="vi-VN"/>
          </w:rPr>
          <w:t>Thông Tin dành cho Phụ Huynh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_Toc183157386 \h </w:instrText>
        </w:r>
        <w:r w:rsidRPr="008503DC">
          <w:rPr>
            <w:noProof/>
            <w:webHidden/>
            <w:lang w:val="vi-VN"/>
          </w:rPr>
        </w:r>
        <w:r w:rsidRPr="008503DC">
          <w:rPr>
            <w:noProof/>
            <w:webHidden/>
            <w:lang w:val="vi-VN"/>
          </w:rPr>
          <w:fldChar w:fldCharType="separate"/>
        </w:r>
        <w:r w:rsidR="00DF33EE">
          <w:rPr>
            <w:noProof/>
            <w:webHidden/>
            <w:lang w:val="vi-VN"/>
          </w:rPr>
          <w:t>22</w:t>
        </w:r>
        <w:r w:rsidRPr="008503DC">
          <w:rPr>
            <w:noProof/>
            <w:webHidden/>
            <w:lang w:val="vi-VN"/>
          </w:rPr>
          <w:fldChar w:fldCharType="end"/>
        </w:r>
      </w:hyperlink>
    </w:p>
    <w:p w14:paraId="0C480A1A" w14:textId="7673D8C3"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87" w:history="1">
        <w:r w:rsidRPr="008503DC">
          <w:rPr>
            <w:rStyle w:val="Hyperlink"/>
            <w:noProof/>
            <w:lang w:val="vi-VN"/>
          </w:rPr>
          <w:t>Yêu cầu quy trình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_Toc183157387 \h </w:instrText>
        </w:r>
        <w:r w:rsidRPr="008503DC">
          <w:rPr>
            <w:noProof/>
            <w:webHidden/>
            <w:lang w:val="vi-VN"/>
          </w:rPr>
        </w:r>
        <w:r w:rsidRPr="008503DC">
          <w:rPr>
            <w:noProof/>
            <w:webHidden/>
            <w:lang w:val="vi-VN"/>
          </w:rPr>
          <w:fldChar w:fldCharType="separate"/>
        </w:r>
        <w:r w:rsidR="00DF33EE">
          <w:rPr>
            <w:noProof/>
            <w:webHidden/>
            <w:lang w:val="vi-VN"/>
          </w:rPr>
          <w:t>22</w:t>
        </w:r>
        <w:r w:rsidRPr="008503DC">
          <w:rPr>
            <w:noProof/>
            <w:webHidden/>
            <w:lang w:val="vi-VN"/>
          </w:rPr>
          <w:fldChar w:fldCharType="end"/>
        </w:r>
      </w:hyperlink>
    </w:p>
    <w:p w14:paraId="42B83FCB" w14:textId="6A2B88A4"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88"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_Toc183157388 \h </w:instrText>
        </w:r>
        <w:r w:rsidRPr="008503DC">
          <w:rPr>
            <w:noProof/>
            <w:webHidden/>
            <w:lang w:val="vi-VN"/>
          </w:rPr>
        </w:r>
        <w:r w:rsidRPr="008503DC">
          <w:rPr>
            <w:noProof/>
            <w:webHidden/>
            <w:lang w:val="vi-VN"/>
          </w:rPr>
          <w:fldChar w:fldCharType="separate"/>
        </w:r>
        <w:r w:rsidR="00DF33EE">
          <w:rPr>
            <w:noProof/>
            <w:webHidden/>
            <w:lang w:val="vi-VN"/>
          </w:rPr>
          <w:t>22</w:t>
        </w:r>
        <w:r w:rsidRPr="008503DC">
          <w:rPr>
            <w:noProof/>
            <w:webHidden/>
            <w:lang w:val="vi-VN"/>
          </w:rPr>
          <w:fldChar w:fldCharType="end"/>
        </w:r>
      </w:hyperlink>
    </w:p>
    <w:p w14:paraId="31741900" w14:textId="7E17546D"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89" w:history="1">
        <w:r w:rsidRPr="008503DC">
          <w:rPr>
            <w:rStyle w:val="Hyperlink"/>
            <w:noProof/>
            <w:lang w:val="vi-VN"/>
          </w:rPr>
          <w:t>Nội Dung Yêu Cầu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_Toc183157389 \h </w:instrText>
        </w:r>
        <w:r w:rsidRPr="008503DC">
          <w:rPr>
            <w:noProof/>
            <w:webHidden/>
            <w:lang w:val="vi-VN"/>
          </w:rPr>
        </w:r>
        <w:r w:rsidRPr="008503DC">
          <w:rPr>
            <w:noProof/>
            <w:webHidden/>
            <w:lang w:val="vi-VN"/>
          </w:rPr>
          <w:fldChar w:fldCharType="separate"/>
        </w:r>
        <w:r w:rsidR="00DF33EE">
          <w:rPr>
            <w:noProof/>
            <w:webHidden/>
            <w:lang w:val="vi-VN"/>
          </w:rPr>
          <w:t>22</w:t>
        </w:r>
        <w:r w:rsidRPr="008503DC">
          <w:rPr>
            <w:noProof/>
            <w:webHidden/>
            <w:lang w:val="vi-VN"/>
          </w:rPr>
          <w:fldChar w:fldCharType="end"/>
        </w:r>
      </w:hyperlink>
    </w:p>
    <w:p w14:paraId="4DEFEF10" w14:textId="353C39D8"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0" w:history="1">
        <w:r w:rsidRPr="008503DC">
          <w:rPr>
            <w:rStyle w:val="Hyperlink"/>
            <w:noProof/>
            <w:lang w:val="vi-VN"/>
          </w:rPr>
          <w:t>Tính Đầy Đủ của Yêu Cầu Quy Trình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_Toc183157390 \h </w:instrText>
        </w:r>
        <w:r w:rsidRPr="008503DC">
          <w:rPr>
            <w:noProof/>
            <w:webHidden/>
            <w:lang w:val="vi-VN"/>
          </w:rPr>
        </w:r>
        <w:r w:rsidRPr="008503DC">
          <w:rPr>
            <w:noProof/>
            <w:webHidden/>
            <w:lang w:val="vi-VN"/>
          </w:rPr>
          <w:fldChar w:fldCharType="separate"/>
        </w:r>
        <w:r w:rsidR="00DF33EE">
          <w:rPr>
            <w:noProof/>
            <w:webHidden/>
            <w:lang w:val="vi-VN"/>
          </w:rPr>
          <w:t>23</w:t>
        </w:r>
        <w:r w:rsidRPr="008503DC">
          <w:rPr>
            <w:noProof/>
            <w:webHidden/>
            <w:lang w:val="vi-VN"/>
          </w:rPr>
          <w:fldChar w:fldCharType="end"/>
        </w:r>
      </w:hyperlink>
    </w:p>
    <w:p w14:paraId="08B31F65" w14:textId="77CF7CEA"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1" w:history="1">
        <w:r w:rsidRPr="008503DC">
          <w:rPr>
            <w:rStyle w:val="Hyperlink"/>
            <w:noProof/>
            <w:lang w:val="vi-VN"/>
          </w:rPr>
          <w:t>Yêu Cầu Sửa Đổi</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_Toc183157391 \h </w:instrText>
        </w:r>
        <w:r w:rsidRPr="008503DC">
          <w:rPr>
            <w:noProof/>
            <w:webHidden/>
            <w:lang w:val="vi-VN"/>
          </w:rPr>
        </w:r>
        <w:r w:rsidRPr="008503DC">
          <w:rPr>
            <w:noProof/>
            <w:webHidden/>
            <w:lang w:val="vi-VN"/>
          </w:rPr>
          <w:fldChar w:fldCharType="separate"/>
        </w:r>
        <w:r w:rsidR="00DF33EE">
          <w:rPr>
            <w:noProof/>
            <w:webHidden/>
            <w:lang w:val="vi-VN"/>
          </w:rPr>
          <w:t>23</w:t>
        </w:r>
        <w:r w:rsidRPr="008503DC">
          <w:rPr>
            <w:noProof/>
            <w:webHidden/>
            <w:lang w:val="vi-VN"/>
          </w:rPr>
          <w:fldChar w:fldCharType="end"/>
        </w:r>
      </w:hyperlink>
    </w:p>
    <w:p w14:paraId="5AC80C5A" w14:textId="61C4DAF4"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2" w:history="1">
        <w:r w:rsidRPr="008503DC">
          <w:rPr>
            <w:rStyle w:val="Hyperlink"/>
            <w:noProof/>
            <w:lang w:val="vi-VN"/>
          </w:rPr>
          <w:t>Phản Hồi của Phân Khu Trường đối với Yêu Cầu Quy Trình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_Toc183157392 \h </w:instrText>
        </w:r>
        <w:r w:rsidRPr="008503DC">
          <w:rPr>
            <w:noProof/>
            <w:webHidden/>
            <w:lang w:val="vi-VN"/>
          </w:rPr>
        </w:r>
        <w:r w:rsidRPr="008503DC">
          <w:rPr>
            <w:noProof/>
            <w:webHidden/>
            <w:lang w:val="vi-VN"/>
          </w:rPr>
          <w:fldChar w:fldCharType="separate"/>
        </w:r>
        <w:r w:rsidR="00DF33EE">
          <w:rPr>
            <w:noProof/>
            <w:webHidden/>
            <w:lang w:val="vi-VN"/>
          </w:rPr>
          <w:t>23</w:t>
        </w:r>
        <w:r w:rsidRPr="008503DC">
          <w:rPr>
            <w:noProof/>
            <w:webHidden/>
            <w:lang w:val="vi-VN"/>
          </w:rPr>
          <w:fldChar w:fldCharType="end"/>
        </w:r>
      </w:hyperlink>
    </w:p>
    <w:p w14:paraId="478ECE68" w14:textId="1163DFF1"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3" w:history="1">
        <w:r w:rsidRPr="008503DC">
          <w:rPr>
            <w:rStyle w:val="Hyperlink"/>
            <w:noProof/>
            <w:lang w:val="vi-VN"/>
          </w:rPr>
          <w:t>Phản Hồi của Bên Khác đối với Yêu Cầu Quy Trình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_Toc183157393 \h </w:instrText>
        </w:r>
        <w:r w:rsidRPr="008503DC">
          <w:rPr>
            <w:noProof/>
            <w:webHidden/>
            <w:lang w:val="vi-VN"/>
          </w:rPr>
        </w:r>
        <w:r w:rsidRPr="008503DC">
          <w:rPr>
            <w:noProof/>
            <w:webHidden/>
            <w:lang w:val="vi-VN"/>
          </w:rPr>
          <w:fldChar w:fldCharType="separate"/>
        </w:r>
        <w:r w:rsidR="00DF33EE">
          <w:rPr>
            <w:noProof/>
            <w:webHidden/>
            <w:lang w:val="vi-VN"/>
          </w:rPr>
          <w:t>24</w:t>
        </w:r>
        <w:r w:rsidRPr="008503DC">
          <w:rPr>
            <w:noProof/>
            <w:webHidden/>
            <w:lang w:val="vi-VN"/>
          </w:rPr>
          <w:fldChar w:fldCharType="end"/>
        </w:r>
      </w:hyperlink>
    </w:p>
    <w:p w14:paraId="4C915355" w14:textId="02BF7579"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94" w:history="1">
        <w:r w:rsidRPr="008503DC">
          <w:rPr>
            <w:rStyle w:val="Hyperlink"/>
            <w:noProof/>
            <w:lang w:val="vi-VN"/>
          </w:rPr>
          <w:t>Biểu Mẫu</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_Toc183157394 \h </w:instrText>
        </w:r>
        <w:r w:rsidRPr="008503DC">
          <w:rPr>
            <w:noProof/>
            <w:webHidden/>
            <w:lang w:val="vi-VN"/>
          </w:rPr>
        </w:r>
        <w:r w:rsidRPr="008503DC">
          <w:rPr>
            <w:noProof/>
            <w:webHidden/>
            <w:lang w:val="vi-VN"/>
          </w:rPr>
          <w:fldChar w:fldCharType="separate"/>
        </w:r>
        <w:r w:rsidR="00DF33EE">
          <w:rPr>
            <w:noProof/>
            <w:webHidden/>
            <w:lang w:val="vi-VN"/>
          </w:rPr>
          <w:t>24</w:t>
        </w:r>
        <w:r w:rsidRPr="008503DC">
          <w:rPr>
            <w:noProof/>
            <w:webHidden/>
            <w:lang w:val="vi-VN"/>
          </w:rPr>
          <w:fldChar w:fldCharType="end"/>
        </w:r>
      </w:hyperlink>
    </w:p>
    <w:p w14:paraId="7E36BEC3" w14:textId="549A3DE5"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95" w:history="1">
        <w:r w:rsidRPr="008503DC">
          <w:rPr>
            <w:rStyle w:val="Hyperlink"/>
            <w:noProof/>
            <w:lang w:val="vi-VN"/>
          </w:rPr>
          <w:t>Xếp Lớp cho Trẻ trong khi Chờ Tổ Chức Phiên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_Toc183157395 \h </w:instrText>
        </w:r>
        <w:r w:rsidRPr="008503DC">
          <w:rPr>
            <w:noProof/>
            <w:webHidden/>
            <w:lang w:val="vi-VN"/>
          </w:rPr>
        </w:r>
        <w:r w:rsidRPr="008503DC">
          <w:rPr>
            <w:noProof/>
            <w:webHidden/>
            <w:lang w:val="vi-VN"/>
          </w:rPr>
          <w:fldChar w:fldCharType="separate"/>
        </w:r>
        <w:r w:rsidR="00DF33EE">
          <w:rPr>
            <w:noProof/>
            <w:webHidden/>
            <w:lang w:val="vi-VN"/>
          </w:rPr>
          <w:t>24</w:t>
        </w:r>
        <w:r w:rsidRPr="008503DC">
          <w:rPr>
            <w:noProof/>
            <w:webHidden/>
            <w:lang w:val="vi-VN"/>
          </w:rPr>
          <w:fldChar w:fldCharType="end"/>
        </w:r>
      </w:hyperlink>
    </w:p>
    <w:p w14:paraId="15414BB5" w14:textId="4D69ED66"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396" w:history="1">
        <w:r w:rsidRPr="008503DC">
          <w:rPr>
            <w:rStyle w:val="Hyperlink"/>
            <w:noProof/>
            <w:lang w:val="vi-VN"/>
          </w:rPr>
          <w:t>Quy Trình Giải Quyết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_Toc183157396 \h </w:instrText>
        </w:r>
        <w:r w:rsidRPr="008503DC">
          <w:rPr>
            <w:noProof/>
            <w:webHidden/>
            <w:lang w:val="vi-VN"/>
          </w:rPr>
        </w:r>
        <w:r w:rsidRPr="008503DC">
          <w:rPr>
            <w:noProof/>
            <w:webHidden/>
            <w:lang w:val="vi-VN"/>
          </w:rPr>
          <w:fldChar w:fldCharType="separate"/>
        </w:r>
        <w:r w:rsidR="00DF33EE">
          <w:rPr>
            <w:noProof/>
            <w:webHidden/>
            <w:lang w:val="vi-VN"/>
          </w:rPr>
          <w:t>25</w:t>
        </w:r>
        <w:r w:rsidRPr="008503DC">
          <w:rPr>
            <w:noProof/>
            <w:webHidden/>
            <w:lang w:val="vi-VN"/>
          </w:rPr>
          <w:fldChar w:fldCharType="end"/>
        </w:r>
      </w:hyperlink>
    </w:p>
    <w:p w14:paraId="050224D1" w14:textId="70D9AEE3"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7" w:history="1">
        <w:r w:rsidRPr="008503DC">
          <w:rPr>
            <w:rStyle w:val="Hyperlink"/>
            <w:noProof/>
            <w:lang w:val="vi-VN"/>
          </w:rPr>
          <w:t>Cuộc họp giải quyết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_Toc183157397 \h </w:instrText>
        </w:r>
        <w:r w:rsidRPr="008503DC">
          <w:rPr>
            <w:noProof/>
            <w:webHidden/>
            <w:lang w:val="vi-VN"/>
          </w:rPr>
        </w:r>
        <w:r w:rsidRPr="008503DC">
          <w:rPr>
            <w:noProof/>
            <w:webHidden/>
            <w:lang w:val="vi-VN"/>
          </w:rPr>
          <w:fldChar w:fldCharType="separate"/>
        </w:r>
        <w:r w:rsidR="00DF33EE">
          <w:rPr>
            <w:noProof/>
            <w:webHidden/>
            <w:lang w:val="vi-VN"/>
          </w:rPr>
          <w:t>25</w:t>
        </w:r>
        <w:r w:rsidRPr="008503DC">
          <w:rPr>
            <w:noProof/>
            <w:webHidden/>
            <w:lang w:val="vi-VN"/>
          </w:rPr>
          <w:fldChar w:fldCharType="end"/>
        </w:r>
      </w:hyperlink>
    </w:p>
    <w:p w14:paraId="3E4B1308" w14:textId="156F63AF"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8" w:history="1">
        <w:r w:rsidRPr="008503DC">
          <w:rPr>
            <w:rStyle w:val="Hyperlink"/>
            <w:noProof/>
            <w:lang w:val="vi-VN"/>
          </w:rPr>
          <w:t>Thời Gian Giải Quyết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_Toc183157398 \h </w:instrText>
        </w:r>
        <w:r w:rsidRPr="008503DC">
          <w:rPr>
            <w:noProof/>
            <w:webHidden/>
            <w:lang w:val="vi-VN"/>
          </w:rPr>
        </w:r>
        <w:r w:rsidRPr="008503DC">
          <w:rPr>
            <w:noProof/>
            <w:webHidden/>
            <w:lang w:val="vi-VN"/>
          </w:rPr>
          <w:fldChar w:fldCharType="separate"/>
        </w:r>
        <w:r w:rsidR="00DF33EE">
          <w:rPr>
            <w:noProof/>
            <w:webHidden/>
            <w:lang w:val="vi-VN"/>
          </w:rPr>
          <w:t>25</w:t>
        </w:r>
        <w:r w:rsidRPr="008503DC">
          <w:rPr>
            <w:noProof/>
            <w:webHidden/>
            <w:lang w:val="vi-VN"/>
          </w:rPr>
          <w:fldChar w:fldCharType="end"/>
        </w:r>
      </w:hyperlink>
    </w:p>
    <w:p w14:paraId="61260115" w14:textId="305950F4"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399" w:history="1">
        <w:r w:rsidRPr="008503DC">
          <w:rPr>
            <w:rStyle w:val="Hyperlink"/>
            <w:noProof/>
            <w:lang w:val="vi-VN"/>
          </w:rPr>
          <w:t>Điều Chỉnh Giai Đoạn Giải Quyết 30 Ngày Theo Lịch</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_Toc183157399 \h </w:instrText>
        </w:r>
        <w:r w:rsidRPr="008503DC">
          <w:rPr>
            <w:noProof/>
            <w:webHidden/>
            <w:lang w:val="vi-VN"/>
          </w:rPr>
        </w:r>
        <w:r w:rsidRPr="008503DC">
          <w:rPr>
            <w:noProof/>
            <w:webHidden/>
            <w:lang w:val="vi-VN"/>
          </w:rPr>
          <w:fldChar w:fldCharType="separate"/>
        </w:r>
        <w:r w:rsidR="00DF33EE">
          <w:rPr>
            <w:noProof/>
            <w:webHidden/>
            <w:lang w:val="vi-VN"/>
          </w:rPr>
          <w:t>26</w:t>
        </w:r>
        <w:r w:rsidRPr="008503DC">
          <w:rPr>
            <w:noProof/>
            <w:webHidden/>
            <w:lang w:val="vi-VN"/>
          </w:rPr>
          <w:fldChar w:fldCharType="end"/>
        </w:r>
      </w:hyperlink>
    </w:p>
    <w:p w14:paraId="0A04610B" w14:textId="638C4591"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0" w:history="1">
        <w:r w:rsidRPr="008503DC">
          <w:rPr>
            <w:rStyle w:val="Hyperlink"/>
            <w:noProof/>
            <w:lang w:val="vi-VN"/>
          </w:rPr>
          <w:t>Văn Bản Thỏa Thuận Giải Quyết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_Toc183157400 \h </w:instrText>
        </w:r>
        <w:r w:rsidRPr="008503DC">
          <w:rPr>
            <w:noProof/>
            <w:webHidden/>
            <w:lang w:val="vi-VN"/>
          </w:rPr>
        </w:r>
        <w:r w:rsidRPr="008503DC">
          <w:rPr>
            <w:noProof/>
            <w:webHidden/>
            <w:lang w:val="vi-VN"/>
          </w:rPr>
          <w:fldChar w:fldCharType="separate"/>
        </w:r>
        <w:r w:rsidR="00DF33EE">
          <w:rPr>
            <w:noProof/>
            <w:webHidden/>
            <w:lang w:val="vi-VN"/>
          </w:rPr>
          <w:t>26</w:t>
        </w:r>
        <w:r w:rsidRPr="008503DC">
          <w:rPr>
            <w:noProof/>
            <w:webHidden/>
            <w:lang w:val="vi-VN"/>
          </w:rPr>
          <w:fldChar w:fldCharType="end"/>
        </w:r>
      </w:hyperlink>
    </w:p>
    <w:p w14:paraId="650B9160" w14:textId="4EC96773"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1" w:history="1">
        <w:r w:rsidRPr="008503DC">
          <w:rPr>
            <w:rStyle w:val="Hyperlink"/>
            <w:noProof/>
            <w:lang w:val="vi-VN"/>
          </w:rPr>
          <w:t>Giai Đoạn Xem Xét Thỏa Thuận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_Toc183157401 \h </w:instrText>
        </w:r>
        <w:r w:rsidRPr="008503DC">
          <w:rPr>
            <w:noProof/>
            <w:webHidden/>
            <w:lang w:val="vi-VN"/>
          </w:rPr>
        </w:r>
        <w:r w:rsidRPr="008503DC">
          <w:rPr>
            <w:noProof/>
            <w:webHidden/>
            <w:lang w:val="vi-VN"/>
          </w:rPr>
          <w:fldChar w:fldCharType="separate"/>
        </w:r>
        <w:r w:rsidR="00DF33EE">
          <w:rPr>
            <w:noProof/>
            <w:webHidden/>
            <w:lang w:val="vi-VN"/>
          </w:rPr>
          <w:t>27</w:t>
        </w:r>
        <w:r w:rsidRPr="008503DC">
          <w:rPr>
            <w:noProof/>
            <w:webHidden/>
            <w:lang w:val="vi-VN"/>
          </w:rPr>
          <w:fldChar w:fldCharType="end"/>
        </w:r>
      </w:hyperlink>
    </w:p>
    <w:p w14:paraId="07D4FA6D" w14:textId="5109CE54"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02" w:history="1">
        <w:r w:rsidRPr="008503DC">
          <w:rPr>
            <w:rStyle w:val="Hyperlink"/>
            <w:noProof/>
            <w:lang w:val="vi-VN"/>
          </w:rPr>
          <w:t>Phiên Điều Trần Theo Đúng Thủ Tục Công Bằng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_Toc183157402 \h </w:instrText>
        </w:r>
        <w:r w:rsidRPr="008503DC">
          <w:rPr>
            <w:noProof/>
            <w:webHidden/>
            <w:lang w:val="vi-VN"/>
          </w:rPr>
        </w:r>
        <w:r w:rsidRPr="008503DC">
          <w:rPr>
            <w:noProof/>
            <w:webHidden/>
            <w:lang w:val="vi-VN"/>
          </w:rPr>
          <w:fldChar w:fldCharType="separate"/>
        </w:r>
        <w:r w:rsidR="00DF33EE">
          <w:rPr>
            <w:noProof/>
            <w:webHidden/>
            <w:lang w:val="vi-VN"/>
          </w:rPr>
          <w:t>27</w:t>
        </w:r>
        <w:r w:rsidRPr="008503DC">
          <w:rPr>
            <w:noProof/>
            <w:webHidden/>
            <w:lang w:val="vi-VN"/>
          </w:rPr>
          <w:fldChar w:fldCharType="end"/>
        </w:r>
      </w:hyperlink>
    </w:p>
    <w:p w14:paraId="1097E651" w14:textId="4D9236C2"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3"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_Toc183157403 \h </w:instrText>
        </w:r>
        <w:r w:rsidRPr="008503DC">
          <w:rPr>
            <w:noProof/>
            <w:webHidden/>
            <w:lang w:val="vi-VN"/>
          </w:rPr>
        </w:r>
        <w:r w:rsidRPr="008503DC">
          <w:rPr>
            <w:noProof/>
            <w:webHidden/>
            <w:lang w:val="vi-VN"/>
          </w:rPr>
          <w:fldChar w:fldCharType="separate"/>
        </w:r>
        <w:r w:rsidR="00DF33EE">
          <w:rPr>
            <w:noProof/>
            <w:webHidden/>
            <w:lang w:val="vi-VN"/>
          </w:rPr>
          <w:t>27</w:t>
        </w:r>
        <w:r w:rsidRPr="008503DC">
          <w:rPr>
            <w:noProof/>
            <w:webHidden/>
            <w:lang w:val="vi-VN"/>
          </w:rPr>
          <w:fldChar w:fldCharType="end"/>
        </w:r>
      </w:hyperlink>
    </w:p>
    <w:p w14:paraId="2E6B662D" w14:textId="58B246B4"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4" w:history="1">
        <w:r w:rsidRPr="008503DC">
          <w:rPr>
            <w:rStyle w:val="Hyperlink"/>
            <w:noProof/>
            <w:lang w:val="vi-VN"/>
          </w:rPr>
          <w:t>Cán Bộ Điều Trần Công Bằng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_Toc183157404 \h </w:instrText>
        </w:r>
        <w:r w:rsidRPr="008503DC">
          <w:rPr>
            <w:noProof/>
            <w:webHidden/>
            <w:lang w:val="vi-VN"/>
          </w:rPr>
        </w:r>
        <w:r w:rsidRPr="008503DC">
          <w:rPr>
            <w:noProof/>
            <w:webHidden/>
            <w:lang w:val="vi-VN"/>
          </w:rPr>
          <w:fldChar w:fldCharType="separate"/>
        </w:r>
        <w:r w:rsidR="00DF33EE">
          <w:rPr>
            <w:noProof/>
            <w:webHidden/>
            <w:lang w:val="vi-VN"/>
          </w:rPr>
          <w:t>27</w:t>
        </w:r>
        <w:r w:rsidRPr="008503DC">
          <w:rPr>
            <w:noProof/>
            <w:webHidden/>
            <w:lang w:val="vi-VN"/>
          </w:rPr>
          <w:fldChar w:fldCharType="end"/>
        </w:r>
      </w:hyperlink>
    </w:p>
    <w:p w14:paraId="693BA164" w14:textId="5F3B3272"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05" w:history="1">
        <w:r w:rsidRPr="008503DC">
          <w:rPr>
            <w:rStyle w:val="Hyperlink"/>
            <w:noProof/>
            <w:lang w:val="vi-VN"/>
          </w:rPr>
          <w:t>ĐỐI TƯỢNG CỦA PHIÊN ĐIỀU TRẦN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_Toc183157405 \h </w:instrText>
        </w:r>
        <w:r w:rsidRPr="008503DC">
          <w:rPr>
            <w:noProof/>
            <w:webHidden/>
            <w:lang w:val="vi-VN"/>
          </w:rPr>
        </w:r>
        <w:r w:rsidRPr="008503DC">
          <w:rPr>
            <w:noProof/>
            <w:webHidden/>
            <w:lang w:val="vi-VN"/>
          </w:rPr>
          <w:fldChar w:fldCharType="separate"/>
        </w:r>
        <w:r w:rsidR="00DF33EE">
          <w:rPr>
            <w:noProof/>
            <w:webHidden/>
            <w:lang w:val="vi-VN"/>
          </w:rPr>
          <w:t>27</w:t>
        </w:r>
        <w:r w:rsidRPr="008503DC">
          <w:rPr>
            <w:noProof/>
            <w:webHidden/>
            <w:lang w:val="vi-VN"/>
          </w:rPr>
          <w:fldChar w:fldCharType="end"/>
        </w:r>
      </w:hyperlink>
    </w:p>
    <w:p w14:paraId="2FAB5963" w14:textId="31A03893"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06" w:history="1">
        <w:r w:rsidRPr="008503DC">
          <w:rPr>
            <w:rStyle w:val="Hyperlink"/>
            <w:noProof/>
            <w:lang w:val="vi-VN"/>
          </w:rPr>
          <w:t>Quyền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_Toc183157406 \h </w:instrText>
        </w:r>
        <w:r w:rsidRPr="008503DC">
          <w:rPr>
            <w:noProof/>
            <w:webHidden/>
            <w:lang w:val="vi-VN"/>
          </w:rPr>
        </w:r>
        <w:r w:rsidRPr="008503DC">
          <w:rPr>
            <w:noProof/>
            <w:webHidden/>
            <w:lang w:val="vi-VN"/>
          </w:rPr>
          <w:fldChar w:fldCharType="separate"/>
        </w:r>
        <w:r w:rsidR="00DF33EE">
          <w:rPr>
            <w:noProof/>
            <w:webHidden/>
            <w:lang w:val="vi-VN"/>
          </w:rPr>
          <w:t>28</w:t>
        </w:r>
        <w:r w:rsidRPr="008503DC">
          <w:rPr>
            <w:noProof/>
            <w:webHidden/>
            <w:lang w:val="vi-VN"/>
          </w:rPr>
          <w:fldChar w:fldCharType="end"/>
        </w:r>
      </w:hyperlink>
    </w:p>
    <w:p w14:paraId="5B90FF8F" w14:textId="2A746668"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7" w:history="1">
        <w:r w:rsidRPr="008503DC">
          <w:rPr>
            <w:rStyle w:val="Hyperlink"/>
            <w:noProof/>
            <w:lang w:val="vi-VN"/>
          </w:rPr>
          <w:t>Tiết Lộ Thông Tin Bổ Sung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_Toc183157407 \h </w:instrText>
        </w:r>
        <w:r w:rsidRPr="008503DC">
          <w:rPr>
            <w:noProof/>
            <w:webHidden/>
            <w:lang w:val="vi-VN"/>
          </w:rPr>
        </w:r>
        <w:r w:rsidRPr="008503DC">
          <w:rPr>
            <w:noProof/>
            <w:webHidden/>
            <w:lang w:val="vi-VN"/>
          </w:rPr>
          <w:fldChar w:fldCharType="separate"/>
        </w:r>
        <w:r w:rsidR="00DF33EE">
          <w:rPr>
            <w:noProof/>
            <w:webHidden/>
            <w:lang w:val="vi-VN"/>
          </w:rPr>
          <w:t>28</w:t>
        </w:r>
        <w:r w:rsidRPr="008503DC">
          <w:rPr>
            <w:noProof/>
            <w:webHidden/>
            <w:lang w:val="vi-VN"/>
          </w:rPr>
          <w:fldChar w:fldCharType="end"/>
        </w:r>
      </w:hyperlink>
    </w:p>
    <w:p w14:paraId="64A8ED8F" w14:textId="09606890"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08" w:history="1">
        <w:r w:rsidRPr="008503DC">
          <w:rPr>
            <w:rStyle w:val="Hyperlink"/>
            <w:noProof/>
            <w:lang w:val="vi-VN"/>
          </w:rPr>
          <w:t>Quyền của Phụ Huynh tại Phiên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_Toc183157408 \h </w:instrText>
        </w:r>
        <w:r w:rsidRPr="008503DC">
          <w:rPr>
            <w:noProof/>
            <w:webHidden/>
            <w:lang w:val="vi-VN"/>
          </w:rPr>
        </w:r>
        <w:r w:rsidRPr="008503DC">
          <w:rPr>
            <w:noProof/>
            <w:webHidden/>
            <w:lang w:val="vi-VN"/>
          </w:rPr>
          <w:fldChar w:fldCharType="separate"/>
        </w:r>
        <w:r w:rsidR="00DF33EE">
          <w:rPr>
            <w:noProof/>
            <w:webHidden/>
            <w:lang w:val="vi-VN"/>
          </w:rPr>
          <w:t>29</w:t>
        </w:r>
        <w:r w:rsidRPr="008503DC">
          <w:rPr>
            <w:noProof/>
            <w:webHidden/>
            <w:lang w:val="vi-VN"/>
          </w:rPr>
          <w:fldChar w:fldCharType="end"/>
        </w:r>
      </w:hyperlink>
    </w:p>
    <w:p w14:paraId="3FAE7445" w14:textId="2CD69EC0"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09" w:history="1">
        <w:r w:rsidRPr="008503DC">
          <w:rPr>
            <w:rStyle w:val="Hyperlink"/>
            <w:noProof/>
            <w:lang w:val="vi-VN"/>
          </w:rPr>
          <w:t>Quyết Định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_Toc183157409 \h </w:instrText>
        </w:r>
        <w:r w:rsidRPr="008503DC">
          <w:rPr>
            <w:noProof/>
            <w:webHidden/>
            <w:lang w:val="vi-VN"/>
          </w:rPr>
        </w:r>
        <w:r w:rsidRPr="008503DC">
          <w:rPr>
            <w:noProof/>
            <w:webHidden/>
            <w:lang w:val="vi-VN"/>
          </w:rPr>
          <w:fldChar w:fldCharType="separate"/>
        </w:r>
        <w:r w:rsidR="00DF33EE">
          <w:rPr>
            <w:noProof/>
            <w:webHidden/>
            <w:lang w:val="vi-VN"/>
          </w:rPr>
          <w:t>29</w:t>
        </w:r>
        <w:r w:rsidRPr="008503DC">
          <w:rPr>
            <w:noProof/>
            <w:webHidden/>
            <w:lang w:val="vi-VN"/>
          </w:rPr>
          <w:fldChar w:fldCharType="end"/>
        </w:r>
      </w:hyperlink>
    </w:p>
    <w:p w14:paraId="22AF556F" w14:textId="2B473A1B"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0" w:history="1">
        <w:r w:rsidRPr="008503DC">
          <w:rPr>
            <w:rStyle w:val="Hyperlink"/>
            <w:noProof/>
            <w:lang w:val="vi-VN"/>
          </w:rPr>
          <w:t>Ghi chú</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_Toc183157410 \h </w:instrText>
        </w:r>
        <w:r w:rsidRPr="008503DC">
          <w:rPr>
            <w:noProof/>
            <w:webHidden/>
            <w:lang w:val="vi-VN"/>
          </w:rPr>
        </w:r>
        <w:r w:rsidRPr="008503DC">
          <w:rPr>
            <w:noProof/>
            <w:webHidden/>
            <w:lang w:val="vi-VN"/>
          </w:rPr>
          <w:fldChar w:fldCharType="separate"/>
        </w:r>
        <w:r w:rsidR="00DF33EE">
          <w:rPr>
            <w:noProof/>
            <w:webHidden/>
            <w:lang w:val="vi-VN"/>
          </w:rPr>
          <w:t>29</w:t>
        </w:r>
        <w:r w:rsidRPr="008503DC">
          <w:rPr>
            <w:noProof/>
            <w:webHidden/>
            <w:lang w:val="vi-VN"/>
          </w:rPr>
          <w:fldChar w:fldCharType="end"/>
        </w:r>
      </w:hyperlink>
    </w:p>
    <w:p w14:paraId="3B6D390C" w14:textId="451D19FB"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1" w:history="1">
        <w:r w:rsidRPr="008503DC">
          <w:rPr>
            <w:rStyle w:val="Hyperlink"/>
            <w:noProof/>
            <w:lang w:val="vi-VN"/>
          </w:rPr>
          <w:t>Yêu Cầu Riêng về Phiên Điều Trần Theo Đúng Thủ Tục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_Toc183157411 \h </w:instrText>
        </w:r>
        <w:r w:rsidRPr="008503DC">
          <w:rPr>
            <w:noProof/>
            <w:webHidden/>
            <w:lang w:val="vi-VN"/>
          </w:rPr>
        </w:r>
        <w:r w:rsidRPr="008503DC">
          <w:rPr>
            <w:noProof/>
            <w:webHidden/>
            <w:lang w:val="vi-VN"/>
          </w:rPr>
          <w:fldChar w:fldCharType="separate"/>
        </w:r>
        <w:r w:rsidR="00DF33EE">
          <w:rPr>
            <w:noProof/>
            <w:webHidden/>
            <w:lang w:val="vi-VN"/>
          </w:rPr>
          <w:t>29</w:t>
        </w:r>
        <w:r w:rsidRPr="008503DC">
          <w:rPr>
            <w:noProof/>
            <w:webHidden/>
            <w:lang w:val="vi-VN"/>
          </w:rPr>
          <w:fldChar w:fldCharType="end"/>
        </w:r>
      </w:hyperlink>
    </w:p>
    <w:p w14:paraId="68326443" w14:textId="627CBB47"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2" w:history="1">
        <w:r w:rsidRPr="008503DC">
          <w:rPr>
            <w:rStyle w:val="Hyperlink"/>
            <w:noProof/>
            <w:lang w:val="vi-VN"/>
          </w:rPr>
          <w:t xml:space="preserve">Các Phát Hiện và Quyết Định gửi Ủy Ban Cố Vấn Giáo Dục Đặc Biệt của </w:t>
        </w:r>
        <w:r w:rsidR="00AC70E8" w:rsidRPr="008503DC">
          <w:rPr>
            <w:rStyle w:val="Hyperlink"/>
            <w:noProof/>
            <w:lang w:val="vi-VN"/>
          </w:rPr>
          <w:br/>
        </w:r>
        <w:r w:rsidRPr="008503DC">
          <w:rPr>
            <w:rStyle w:val="Hyperlink"/>
            <w:noProof/>
            <w:lang w:val="vi-VN"/>
          </w:rPr>
          <w:t>Tiểu Bang Virginia và Công Chúng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_Toc183157412 \h </w:instrText>
        </w:r>
        <w:r w:rsidRPr="008503DC">
          <w:rPr>
            <w:noProof/>
            <w:webHidden/>
            <w:lang w:val="vi-VN"/>
          </w:rPr>
        </w:r>
        <w:r w:rsidRPr="008503DC">
          <w:rPr>
            <w:noProof/>
            <w:webHidden/>
            <w:lang w:val="vi-VN"/>
          </w:rPr>
          <w:fldChar w:fldCharType="separate"/>
        </w:r>
        <w:r w:rsidR="00DF33EE">
          <w:rPr>
            <w:noProof/>
            <w:webHidden/>
            <w:lang w:val="vi-VN"/>
          </w:rPr>
          <w:t>29</w:t>
        </w:r>
        <w:r w:rsidRPr="008503DC">
          <w:rPr>
            <w:noProof/>
            <w:webHidden/>
            <w:lang w:val="vi-VN"/>
          </w:rPr>
          <w:fldChar w:fldCharType="end"/>
        </w:r>
      </w:hyperlink>
    </w:p>
    <w:p w14:paraId="703D558C" w14:textId="618C2E3E"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13" w:history="1">
        <w:r w:rsidRPr="008503DC">
          <w:rPr>
            <w:rStyle w:val="Hyperlink"/>
            <w:noProof/>
            <w:lang w:val="vi-VN"/>
          </w:rPr>
          <w:t>Khung Thời Gian và Sự Thuận Tiện của Phiên Điều Trần và Đánh Giá</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_Toc183157413 \h </w:instrText>
        </w:r>
        <w:r w:rsidRPr="008503DC">
          <w:rPr>
            <w:noProof/>
            <w:webHidden/>
            <w:lang w:val="vi-VN"/>
          </w:rPr>
        </w:r>
        <w:r w:rsidRPr="008503DC">
          <w:rPr>
            <w:noProof/>
            <w:webHidden/>
            <w:lang w:val="vi-VN"/>
          </w:rPr>
          <w:fldChar w:fldCharType="separate"/>
        </w:r>
        <w:r w:rsidR="00DF33EE">
          <w:rPr>
            <w:noProof/>
            <w:webHidden/>
            <w:lang w:val="vi-VN"/>
          </w:rPr>
          <w:t>30</w:t>
        </w:r>
        <w:r w:rsidRPr="008503DC">
          <w:rPr>
            <w:noProof/>
            <w:webHidden/>
            <w:lang w:val="vi-VN"/>
          </w:rPr>
          <w:fldChar w:fldCharType="end"/>
        </w:r>
      </w:hyperlink>
    </w:p>
    <w:p w14:paraId="7C07DBAF" w14:textId="239DA6C9"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14" w:history="1">
        <w:r w:rsidRPr="008503DC">
          <w:rPr>
            <w:rStyle w:val="Hyperlink"/>
            <w:noProof/>
            <w:lang w:val="vi-VN"/>
          </w:rPr>
          <w:t>Tố Tụng Dân Sự, bao gồm Khoảng Thời Gian để Nộp Các Vụ Kiện đó</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_Toc183157414 \h </w:instrText>
        </w:r>
        <w:r w:rsidRPr="008503DC">
          <w:rPr>
            <w:noProof/>
            <w:webHidden/>
            <w:lang w:val="vi-VN"/>
          </w:rPr>
        </w:r>
        <w:r w:rsidRPr="008503DC">
          <w:rPr>
            <w:noProof/>
            <w:webHidden/>
            <w:lang w:val="vi-VN"/>
          </w:rPr>
          <w:fldChar w:fldCharType="separate"/>
        </w:r>
        <w:r w:rsidR="00DF33EE">
          <w:rPr>
            <w:noProof/>
            <w:webHidden/>
            <w:lang w:val="vi-VN"/>
          </w:rPr>
          <w:t>30</w:t>
        </w:r>
        <w:r w:rsidRPr="008503DC">
          <w:rPr>
            <w:noProof/>
            <w:webHidden/>
            <w:lang w:val="vi-VN"/>
          </w:rPr>
          <w:fldChar w:fldCharType="end"/>
        </w:r>
      </w:hyperlink>
    </w:p>
    <w:p w14:paraId="5483C448" w14:textId="0BD5DB4B"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15"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_Toc183157415 \h </w:instrText>
        </w:r>
        <w:r w:rsidRPr="008503DC">
          <w:rPr>
            <w:noProof/>
            <w:webHidden/>
            <w:lang w:val="vi-VN"/>
          </w:rPr>
        </w:r>
        <w:r w:rsidRPr="008503DC">
          <w:rPr>
            <w:noProof/>
            <w:webHidden/>
            <w:lang w:val="vi-VN"/>
          </w:rPr>
          <w:fldChar w:fldCharType="separate"/>
        </w:r>
        <w:r w:rsidR="00DF33EE">
          <w:rPr>
            <w:noProof/>
            <w:webHidden/>
            <w:lang w:val="vi-VN"/>
          </w:rPr>
          <w:t>30</w:t>
        </w:r>
        <w:r w:rsidRPr="008503DC">
          <w:rPr>
            <w:noProof/>
            <w:webHidden/>
            <w:lang w:val="vi-VN"/>
          </w:rPr>
          <w:fldChar w:fldCharType="end"/>
        </w:r>
      </w:hyperlink>
    </w:p>
    <w:p w14:paraId="5E0DD3CC" w14:textId="1101C5AE"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6" w:history="1">
        <w:r w:rsidRPr="008503DC">
          <w:rPr>
            <w:rStyle w:val="Hyperlink"/>
            <w:noProof/>
            <w:lang w:val="vi-VN"/>
          </w:rPr>
          <w:t>Giới Hạn Thời Gian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_Toc183157416 \h </w:instrText>
        </w:r>
        <w:r w:rsidRPr="008503DC">
          <w:rPr>
            <w:noProof/>
            <w:webHidden/>
            <w:lang w:val="vi-VN"/>
          </w:rPr>
        </w:r>
        <w:r w:rsidRPr="008503DC">
          <w:rPr>
            <w:noProof/>
            <w:webHidden/>
            <w:lang w:val="vi-VN"/>
          </w:rPr>
          <w:fldChar w:fldCharType="separate"/>
        </w:r>
        <w:r w:rsidR="00DF33EE">
          <w:rPr>
            <w:noProof/>
            <w:webHidden/>
            <w:lang w:val="vi-VN"/>
          </w:rPr>
          <w:t>30</w:t>
        </w:r>
        <w:r w:rsidRPr="008503DC">
          <w:rPr>
            <w:noProof/>
            <w:webHidden/>
            <w:lang w:val="vi-VN"/>
          </w:rPr>
          <w:fldChar w:fldCharType="end"/>
        </w:r>
      </w:hyperlink>
    </w:p>
    <w:p w14:paraId="53832A8D" w14:textId="5C0B9CE7"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7" w:history="1">
        <w:r w:rsidRPr="008503DC">
          <w:rPr>
            <w:rStyle w:val="Hyperlink"/>
            <w:noProof/>
            <w:lang w:val="vi-VN"/>
          </w:rPr>
          <w:t>Quy Trình Bổ Sung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_Toc183157417 \h </w:instrText>
        </w:r>
        <w:r w:rsidRPr="008503DC">
          <w:rPr>
            <w:noProof/>
            <w:webHidden/>
            <w:lang w:val="vi-VN"/>
          </w:rPr>
        </w:r>
        <w:r w:rsidRPr="008503DC">
          <w:rPr>
            <w:noProof/>
            <w:webHidden/>
            <w:lang w:val="vi-VN"/>
          </w:rPr>
          <w:fldChar w:fldCharType="separate"/>
        </w:r>
        <w:r w:rsidR="00DF33EE">
          <w:rPr>
            <w:noProof/>
            <w:webHidden/>
            <w:lang w:val="vi-VN"/>
          </w:rPr>
          <w:t>30</w:t>
        </w:r>
        <w:r w:rsidRPr="008503DC">
          <w:rPr>
            <w:noProof/>
            <w:webHidden/>
            <w:lang w:val="vi-VN"/>
          </w:rPr>
          <w:fldChar w:fldCharType="end"/>
        </w:r>
      </w:hyperlink>
    </w:p>
    <w:p w14:paraId="6A043D36" w14:textId="455DF87D"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8" w:history="1">
        <w:r w:rsidRPr="008503DC">
          <w:rPr>
            <w:rStyle w:val="Hyperlink"/>
            <w:noProof/>
            <w:lang w:val="vi-VN"/>
          </w:rPr>
          <w:t>Thẩm Quyền của Tòa Án Khu Vực Liên Bang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_Toc183157418 \h </w:instrText>
        </w:r>
        <w:r w:rsidRPr="008503DC">
          <w:rPr>
            <w:noProof/>
            <w:webHidden/>
            <w:lang w:val="vi-VN"/>
          </w:rPr>
        </w:r>
        <w:r w:rsidRPr="008503DC">
          <w:rPr>
            <w:noProof/>
            <w:webHidden/>
            <w:lang w:val="vi-VN"/>
          </w:rPr>
          <w:fldChar w:fldCharType="separate"/>
        </w:r>
        <w:r w:rsidR="00DF33EE">
          <w:rPr>
            <w:noProof/>
            <w:webHidden/>
            <w:lang w:val="vi-VN"/>
          </w:rPr>
          <w:t>31</w:t>
        </w:r>
        <w:r w:rsidRPr="008503DC">
          <w:rPr>
            <w:noProof/>
            <w:webHidden/>
            <w:lang w:val="vi-VN"/>
          </w:rPr>
          <w:fldChar w:fldCharType="end"/>
        </w:r>
      </w:hyperlink>
    </w:p>
    <w:p w14:paraId="3FAD203A" w14:textId="05B274BC"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19" w:history="1">
        <w:r w:rsidRPr="008503DC">
          <w:rPr>
            <w:rStyle w:val="Hyperlink"/>
            <w:noProof/>
            <w:lang w:val="vi-VN"/>
          </w:rPr>
          <w:t>Ghi chú</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_Toc183157419 \h </w:instrText>
        </w:r>
        <w:r w:rsidRPr="008503DC">
          <w:rPr>
            <w:noProof/>
            <w:webHidden/>
            <w:lang w:val="vi-VN"/>
          </w:rPr>
        </w:r>
        <w:r w:rsidRPr="008503DC">
          <w:rPr>
            <w:noProof/>
            <w:webHidden/>
            <w:lang w:val="vi-VN"/>
          </w:rPr>
          <w:fldChar w:fldCharType="separate"/>
        </w:r>
        <w:r w:rsidR="00DF33EE">
          <w:rPr>
            <w:noProof/>
            <w:webHidden/>
            <w:lang w:val="vi-VN"/>
          </w:rPr>
          <w:t>31</w:t>
        </w:r>
        <w:r w:rsidRPr="008503DC">
          <w:rPr>
            <w:noProof/>
            <w:webHidden/>
            <w:lang w:val="vi-VN"/>
          </w:rPr>
          <w:fldChar w:fldCharType="end"/>
        </w:r>
      </w:hyperlink>
    </w:p>
    <w:p w14:paraId="6FBA2237" w14:textId="4F0C9288"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20" w:history="1">
        <w:r w:rsidRPr="008503DC">
          <w:rPr>
            <w:rStyle w:val="Hyperlink"/>
            <w:noProof/>
            <w:lang w:val="vi-VN"/>
          </w:rPr>
          <w:t>Phí Luật Sư</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_Toc183157420 \h </w:instrText>
        </w:r>
        <w:r w:rsidRPr="008503DC">
          <w:rPr>
            <w:noProof/>
            <w:webHidden/>
            <w:lang w:val="vi-VN"/>
          </w:rPr>
        </w:r>
        <w:r w:rsidRPr="008503DC">
          <w:rPr>
            <w:noProof/>
            <w:webHidden/>
            <w:lang w:val="vi-VN"/>
          </w:rPr>
          <w:fldChar w:fldCharType="separate"/>
        </w:r>
        <w:r w:rsidR="00DF33EE">
          <w:rPr>
            <w:noProof/>
            <w:webHidden/>
            <w:lang w:val="vi-VN"/>
          </w:rPr>
          <w:t>31</w:t>
        </w:r>
        <w:r w:rsidRPr="008503DC">
          <w:rPr>
            <w:noProof/>
            <w:webHidden/>
            <w:lang w:val="vi-VN"/>
          </w:rPr>
          <w:fldChar w:fldCharType="end"/>
        </w:r>
      </w:hyperlink>
    </w:p>
    <w:p w14:paraId="52BF8D51" w14:textId="2D2001B7"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1" w:history="1">
        <w:r w:rsidRPr="008503DC">
          <w:rPr>
            <w:rStyle w:val="Hyperlink"/>
            <w:noProof/>
            <w:lang w:val="vi-VN"/>
          </w:rPr>
          <w:t>Trao Phí</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_Toc183157421 \h </w:instrText>
        </w:r>
        <w:r w:rsidRPr="008503DC">
          <w:rPr>
            <w:noProof/>
            <w:webHidden/>
            <w:lang w:val="vi-VN"/>
          </w:rPr>
        </w:r>
        <w:r w:rsidRPr="008503DC">
          <w:rPr>
            <w:noProof/>
            <w:webHidden/>
            <w:lang w:val="vi-VN"/>
          </w:rPr>
          <w:fldChar w:fldCharType="separate"/>
        </w:r>
        <w:r w:rsidR="00DF33EE">
          <w:rPr>
            <w:noProof/>
            <w:webHidden/>
            <w:lang w:val="vi-VN"/>
          </w:rPr>
          <w:t>32</w:t>
        </w:r>
        <w:r w:rsidRPr="008503DC">
          <w:rPr>
            <w:noProof/>
            <w:webHidden/>
            <w:lang w:val="vi-VN"/>
          </w:rPr>
          <w:fldChar w:fldCharType="end"/>
        </w:r>
      </w:hyperlink>
    </w:p>
    <w:p w14:paraId="199D47A7" w14:textId="3C2E09D0"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22" w:history="1">
        <w:r w:rsidRPr="008503DC">
          <w:rPr>
            <w:rStyle w:val="Hyperlink"/>
            <w:noProof/>
            <w:lang w:val="vi-VN"/>
          </w:rPr>
          <w:t>QUY TRÌNH XỬ LÝ KỶ LUẬT ĐỐI VỚI TRẺ KHUYẾT TẬT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_Toc183157422 \h </w:instrText>
        </w:r>
        <w:r w:rsidRPr="008503DC">
          <w:rPr>
            <w:noProof/>
            <w:webHidden/>
            <w:lang w:val="vi-VN"/>
          </w:rPr>
        </w:r>
        <w:r w:rsidRPr="008503DC">
          <w:rPr>
            <w:noProof/>
            <w:webHidden/>
            <w:lang w:val="vi-VN"/>
          </w:rPr>
          <w:fldChar w:fldCharType="separate"/>
        </w:r>
        <w:r w:rsidR="00DF33EE">
          <w:rPr>
            <w:noProof/>
            <w:webHidden/>
            <w:lang w:val="vi-VN"/>
          </w:rPr>
          <w:t>33</w:t>
        </w:r>
        <w:r w:rsidRPr="008503DC">
          <w:rPr>
            <w:noProof/>
            <w:webHidden/>
            <w:lang w:val="vi-VN"/>
          </w:rPr>
          <w:fldChar w:fldCharType="end"/>
        </w:r>
      </w:hyperlink>
    </w:p>
    <w:p w14:paraId="41D2825F" w14:textId="766E656A"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23" w:history="1">
        <w:r w:rsidRPr="008503DC">
          <w:rPr>
            <w:rStyle w:val="Hyperlink"/>
            <w:noProof/>
            <w:lang w:val="vi-VN"/>
          </w:rPr>
          <w:t>Thẩm Quyền của Nhân Viên Nhà Trường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_Toc183157423 \h </w:instrText>
        </w:r>
        <w:r w:rsidRPr="008503DC">
          <w:rPr>
            <w:noProof/>
            <w:webHidden/>
            <w:lang w:val="vi-VN"/>
          </w:rPr>
        </w:r>
        <w:r w:rsidRPr="008503DC">
          <w:rPr>
            <w:noProof/>
            <w:webHidden/>
            <w:lang w:val="vi-VN"/>
          </w:rPr>
          <w:fldChar w:fldCharType="separate"/>
        </w:r>
        <w:r w:rsidR="00DF33EE">
          <w:rPr>
            <w:noProof/>
            <w:webHidden/>
            <w:lang w:val="vi-VN"/>
          </w:rPr>
          <w:t>33</w:t>
        </w:r>
        <w:r w:rsidRPr="008503DC">
          <w:rPr>
            <w:noProof/>
            <w:webHidden/>
            <w:lang w:val="vi-VN"/>
          </w:rPr>
          <w:fldChar w:fldCharType="end"/>
        </w:r>
      </w:hyperlink>
    </w:p>
    <w:p w14:paraId="43E052E6" w14:textId="15FD840A"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4" w:history="1">
        <w:r w:rsidRPr="008503DC">
          <w:rPr>
            <w:rStyle w:val="Hyperlink"/>
            <w:noProof/>
            <w:lang w:val="vi-VN"/>
          </w:rPr>
          <w:t>Xác Định Từng Trường Hợp</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_Toc183157424 \h </w:instrText>
        </w:r>
        <w:r w:rsidRPr="008503DC">
          <w:rPr>
            <w:noProof/>
            <w:webHidden/>
            <w:lang w:val="vi-VN"/>
          </w:rPr>
        </w:r>
        <w:r w:rsidRPr="008503DC">
          <w:rPr>
            <w:noProof/>
            <w:webHidden/>
            <w:lang w:val="vi-VN"/>
          </w:rPr>
          <w:fldChar w:fldCharType="separate"/>
        </w:r>
        <w:r w:rsidR="00DF33EE">
          <w:rPr>
            <w:noProof/>
            <w:webHidden/>
            <w:lang w:val="vi-VN"/>
          </w:rPr>
          <w:t>33</w:t>
        </w:r>
        <w:r w:rsidRPr="008503DC">
          <w:rPr>
            <w:noProof/>
            <w:webHidden/>
            <w:lang w:val="vi-VN"/>
          </w:rPr>
          <w:fldChar w:fldCharType="end"/>
        </w:r>
      </w:hyperlink>
    </w:p>
    <w:p w14:paraId="0FD919F9" w14:textId="77FB2FEF"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5"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_Toc183157425 \h </w:instrText>
        </w:r>
        <w:r w:rsidRPr="008503DC">
          <w:rPr>
            <w:noProof/>
            <w:webHidden/>
            <w:lang w:val="vi-VN"/>
          </w:rPr>
        </w:r>
        <w:r w:rsidRPr="008503DC">
          <w:rPr>
            <w:noProof/>
            <w:webHidden/>
            <w:lang w:val="vi-VN"/>
          </w:rPr>
          <w:fldChar w:fldCharType="separate"/>
        </w:r>
        <w:r w:rsidR="00DF33EE">
          <w:rPr>
            <w:noProof/>
            <w:webHidden/>
            <w:lang w:val="vi-VN"/>
          </w:rPr>
          <w:t>33</w:t>
        </w:r>
        <w:r w:rsidRPr="008503DC">
          <w:rPr>
            <w:noProof/>
            <w:webHidden/>
            <w:lang w:val="vi-VN"/>
          </w:rPr>
          <w:fldChar w:fldCharType="end"/>
        </w:r>
      </w:hyperlink>
    </w:p>
    <w:p w14:paraId="16C625D3" w14:textId="6DC9BF9B"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6" w:history="1">
        <w:r w:rsidRPr="008503DC">
          <w:rPr>
            <w:rStyle w:val="Hyperlink"/>
            <w:noProof/>
            <w:lang w:val="vi-VN"/>
          </w:rPr>
          <w:t>Thẩm Quyền Bổ Sung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_Toc183157426 \h </w:instrText>
        </w:r>
        <w:r w:rsidRPr="008503DC">
          <w:rPr>
            <w:noProof/>
            <w:webHidden/>
            <w:lang w:val="vi-VN"/>
          </w:rPr>
        </w:r>
        <w:r w:rsidRPr="008503DC">
          <w:rPr>
            <w:noProof/>
            <w:webHidden/>
            <w:lang w:val="vi-VN"/>
          </w:rPr>
          <w:fldChar w:fldCharType="separate"/>
        </w:r>
        <w:r w:rsidR="00DF33EE">
          <w:rPr>
            <w:noProof/>
            <w:webHidden/>
            <w:lang w:val="vi-VN"/>
          </w:rPr>
          <w:t>33</w:t>
        </w:r>
        <w:r w:rsidRPr="008503DC">
          <w:rPr>
            <w:noProof/>
            <w:webHidden/>
            <w:lang w:val="vi-VN"/>
          </w:rPr>
          <w:fldChar w:fldCharType="end"/>
        </w:r>
      </w:hyperlink>
    </w:p>
    <w:p w14:paraId="4AA5C440" w14:textId="7C8F1082"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7" w:history="1">
        <w:r w:rsidRPr="008503DC">
          <w:rPr>
            <w:rStyle w:val="Hyperlink"/>
            <w:noProof/>
            <w:lang w:val="vi-VN"/>
          </w:rPr>
          <w:t>Dịch Vụ</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_Toc183157427 \h </w:instrText>
        </w:r>
        <w:r w:rsidRPr="008503DC">
          <w:rPr>
            <w:noProof/>
            <w:webHidden/>
            <w:lang w:val="vi-VN"/>
          </w:rPr>
        </w:r>
        <w:r w:rsidRPr="008503DC">
          <w:rPr>
            <w:noProof/>
            <w:webHidden/>
            <w:lang w:val="vi-VN"/>
          </w:rPr>
          <w:fldChar w:fldCharType="separate"/>
        </w:r>
        <w:r w:rsidR="00DF33EE">
          <w:rPr>
            <w:noProof/>
            <w:webHidden/>
            <w:lang w:val="vi-VN"/>
          </w:rPr>
          <w:t>34</w:t>
        </w:r>
        <w:r w:rsidRPr="008503DC">
          <w:rPr>
            <w:noProof/>
            <w:webHidden/>
            <w:lang w:val="vi-VN"/>
          </w:rPr>
          <w:fldChar w:fldCharType="end"/>
        </w:r>
      </w:hyperlink>
    </w:p>
    <w:p w14:paraId="5466B8B8" w14:textId="22E8115E"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8" w:history="1">
        <w:r w:rsidRPr="008503DC">
          <w:rPr>
            <w:rStyle w:val="Hyperlink"/>
            <w:noProof/>
            <w:lang w:val="vi-VN"/>
          </w:rPr>
          <w:t>Xác Định Biểu Hiện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_Toc183157428 \h </w:instrText>
        </w:r>
        <w:r w:rsidRPr="008503DC">
          <w:rPr>
            <w:noProof/>
            <w:webHidden/>
            <w:lang w:val="vi-VN"/>
          </w:rPr>
        </w:r>
        <w:r w:rsidRPr="008503DC">
          <w:rPr>
            <w:noProof/>
            <w:webHidden/>
            <w:lang w:val="vi-VN"/>
          </w:rPr>
          <w:fldChar w:fldCharType="separate"/>
        </w:r>
        <w:r w:rsidR="00DF33EE">
          <w:rPr>
            <w:noProof/>
            <w:webHidden/>
            <w:lang w:val="vi-VN"/>
          </w:rPr>
          <w:t>34</w:t>
        </w:r>
        <w:r w:rsidRPr="008503DC">
          <w:rPr>
            <w:noProof/>
            <w:webHidden/>
            <w:lang w:val="vi-VN"/>
          </w:rPr>
          <w:fldChar w:fldCharType="end"/>
        </w:r>
      </w:hyperlink>
    </w:p>
    <w:p w14:paraId="03C95326" w14:textId="59AEC757"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29" w:history="1">
        <w:r w:rsidRPr="008503DC">
          <w:rPr>
            <w:rStyle w:val="Hyperlink"/>
            <w:noProof/>
            <w:lang w:val="vi-VN"/>
          </w:rPr>
          <w:t>Xác Định rằng Hành Vi là Biểu Hiện của Tình Trạng Khuyết Tật của Trẻ</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_Toc183157429 \h </w:instrText>
        </w:r>
        <w:r w:rsidRPr="008503DC">
          <w:rPr>
            <w:noProof/>
            <w:webHidden/>
            <w:lang w:val="vi-VN"/>
          </w:rPr>
        </w:r>
        <w:r w:rsidRPr="008503DC">
          <w:rPr>
            <w:noProof/>
            <w:webHidden/>
            <w:lang w:val="vi-VN"/>
          </w:rPr>
          <w:fldChar w:fldCharType="separate"/>
        </w:r>
        <w:r w:rsidR="00DF33EE">
          <w:rPr>
            <w:noProof/>
            <w:webHidden/>
            <w:lang w:val="vi-VN"/>
          </w:rPr>
          <w:t>35</w:t>
        </w:r>
        <w:r w:rsidRPr="008503DC">
          <w:rPr>
            <w:noProof/>
            <w:webHidden/>
            <w:lang w:val="vi-VN"/>
          </w:rPr>
          <w:fldChar w:fldCharType="end"/>
        </w:r>
      </w:hyperlink>
    </w:p>
    <w:p w14:paraId="5D878649" w14:textId="370F0094"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30" w:history="1">
        <w:r w:rsidRPr="008503DC">
          <w:rPr>
            <w:rStyle w:val="Hyperlink"/>
            <w:noProof/>
            <w:lang w:val="vi-VN"/>
          </w:rPr>
          <w:t>Trường Hợp Đặc Biệt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_Toc183157430 \h </w:instrText>
        </w:r>
        <w:r w:rsidRPr="008503DC">
          <w:rPr>
            <w:noProof/>
            <w:webHidden/>
            <w:lang w:val="vi-VN"/>
          </w:rPr>
        </w:r>
        <w:r w:rsidRPr="008503DC">
          <w:rPr>
            <w:noProof/>
            <w:webHidden/>
            <w:lang w:val="vi-VN"/>
          </w:rPr>
          <w:fldChar w:fldCharType="separate"/>
        </w:r>
        <w:r w:rsidR="00DF33EE">
          <w:rPr>
            <w:noProof/>
            <w:webHidden/>
            <w:lang w:val="vi-VN"/>
          </w:rPr>
          <w:t>35</w:t>
        </w:r>
        <w:r w:rsidRPr="008503DC">
          <w:rPr>
            <w:noProof/>
            <w:webHidden/>
            <w:lang w:val="vi-VN"/>
          </w:rPr>
          <w:fldChar w:fldCharType="end"/>
        </w:r>
      </w:hyperlink>
    </w:p>
    <w:p w14:paraId="3337822D" w14:textId="770ABE59"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31" w:history="1">
        <w:r w:rsidRPr="008503DC">
          <w:rPr>
            <w:rStyle w:val="Hyperlink"/>
            <w:noProof/>
            <w:lang w:val="vi-VN"/>
          </w:rPr>
          <w:t>Định nghĩa</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_Toc183157431 \h </w:instrText>
        </w:r>
        <w:r w:rsidRPr="008503DC">
          <w:rPr>
            <w:noProof/>
            <w:webHidden/>
            <w:lang w:val="vi-VN"/>
          </w:rPr>
        </w:r>
        <w:r w:rsidRPr="008503DC">
          <w:rPr>
            <w:noProof/>
            <w:webHidden/>
            <w:lang w:val="vi-VN"/>
          </w:rPr>
          <w:fldChar w:fldCharType="separate"/>
        </w:r>
        <w:r w:rsidR="00DF33EE">
          <w:rPr>
            <w:noProof/>
            <w:webHidden/>
            <w:lang w:val="vi-VN"/>
          </w:rPr>
          <w:t>36</w:t>
        </w:r>
        <w:r w:rsidRPr="008503DC">
          <w:rPr>
            <w:noProof/>
            <w:webHidden/>
            <w:lang w:val="vi-VN"/>
          </w:rPr>
          <w:fldChar w:fldCharType="end"/>
        </w:r>
      </w:hyperlink>
    </w:p>
    <w:p w14:paraId="7389C226" w14:textId="04CF9E13"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32" w:history="1">
        <w:r w:rsidRPr="008503DC">
          <w:rPr>
            <w:rStyle w:val="Hyperlink"/>
            <w:noProof/>
            <w:lang w:val="vi-VN"/>
          </w:rPr>
          <w:t>Thông Báo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_Toc183157432 \h </w:instrText>
        </w:r>
        <w:r w:rsidRPr="008503DC">
          <w:rPr>
            <w:noProof/>
            <w:webHidden/>
            <w:lang w:val="vi-VN"/>
          </w:rPr>
        </w:r>
        <w:r w:rsidRPr="008503DC">
          <w:rPr>
            <w:noProof/>
            <w:webHidden/>
            <w:lang w:val="vi-VN"/>
          </w:rPr>
          <w:fldChar w:fldCharType="separate"/>
        </w:r>
        <w:r w:rsidR="00DF33EE">
          <w:rPr>
            <w:noProof/>
            <w:webHidden/>
            <w:lang w:val="vi-VN"/>
          </w:rPr>
          <w:t>36</w:t>
        </w:r>
        <w:r w:rsidRPr="008503DC">
          <w:rPr>
            <w:noProof/>
            <w:webHidden/>
            <w:lang w:val="vi-VN"/>
          </w:rPr>
          <w:fldChar w:fldCharType="end"/>
        </w:r>
      </w:hyperlink>
    </w:p>
    <w:p w14:paraId="06EA28CA" w14:textId="2E6ECDB5"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33" w:history="1">
        <w:r w:rsidRPr="008503DC">
          <w:rPr>
            <w:rStyle w:val="Hyperlink"/>
            <w:noProof/>
            <w:lang w:val="vi-VN"/>
          </w:rPr>
          <w:t>Thay Đổi Xếp Lớp Do Bị Đuổi Học Vì Kỷ Luật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_Toc183157433 \h </w:instrText>
        </w:r>
        <w:r w:rsidRPr="008503DC">
          <w:rPr>
            <w:noProof/>
            <w:webHidden/>
            <w:lang w:val="vi-VN"/>
          </w:rPr>
        </w:r>
        <w:r w:rsidRPr="008503DC">
          <w:rPr>
            <w:noProof/>
            <w:webHidden/>
            <w:lang w:val="vi-VN"/>
          </w:rPr>
          <w:fldChar w:fldCharType="separate"/>
        </w:r>
        <w:r w:rsidR="00DF33EE">
          <w:rPr>
            <w:noProof/>
            <w:webHidden/>
            <w:lang w:val="vi-VN"/>
          </w:rPr>
          <w:t>36</w:t>
        </w:r>
        <w:r w:rsidRPr="008503DC">
          <w:rPr>
            <w:noProof/>
            <w:webHidden/>
            <w:lang w:val="vi-VN"/>
          </w:rPr>
          <w:fldChar w:fldCharType="end"/>
        </w:r>
      </w:hyperlink>
    </w:p>
    <w:p w14:paraId="602B7FF5" w14:textId="18E671B6"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34" w:history="1">
        <w:r w:rsidRPr="008503DC">
          <w:rPr>
            <w:rStyle w:val="Hyperlink"/>
            <w:noProof/>
            <w:lang w:val="vi-VN"/>
          </w:rPr>
          <w:t>Xác Định Môi Trường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_Toc183157434 \h </w:instrText>
        </w:r>
        <w:r w:rsidRPr="008503DC">
          <w:rPr>
            <w:noProof/>
            <w:webHidden/>
            <w:lang w:val="vi-VN"/>
          </w:rPr>
        </w:r>
        <w:r w:rsidRPr="008503DC">
          <w:rPr>
            <w:noProof/>
            <w:webHidden/>
            <w:lang w:val="vi-VN"/>
          </w:rPr>
          <w:fldChar w:fldCharType="separate"/>
        </w:r>
        <w:r w:rsidR="00DF33EE">
          <w:rPr>
            <w:noProof/>
            <w:webHidden/>
            <w:lang w:val="vi-VN"/>
          </w:rPr>
          <w:t>37</w:t>
        </w:r>
        <w:r w:rsidRPr="008503DC">
          <w:rPr>
            <w:noProof/>
            <w:webHidden/>
            <w:lang w:val="vi-VN"/>
          </w:rPr>
          <w:fldChar w:fldCharType="end"/>
        </w:r>
      </w:hyperlink>
    </w:p>
    <w:p w14:paraId="7FD8CB24" w14:textId="6442CF2A"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35" w:history="1">
        <w:r w:rsidRPr="008503DC">
          <w:rPr>
            <w:rStyle w:val="Hyperlink"/>
            <w:noProof/>
            <w:lang w:val="vi-VN"/>
          </w:rPr>
          <w:t>Kháng Cáo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_Toc183157435 \h </w:instrText>
        </w:r>
        <w:r w:rsidRPr="008503DC">
          <w:rPr>
            <w:noProof/>
            <w:webHidden/>
            <w:lang w:val="vi-VN"/>
          </w:rPr>
        </w:r>
        <w:r w:rsidRPr="008503DC">
          <w:rPr>
            <w:noProof/>
            <w:webHidden/>
            <w:lang w:val="vi-VN"/>
          </w:rPr>
          <w:fldChar w:fldCharType="separate"/>
        </w:r>
        <w:r w:rsidR="00DF33EE">
          <w:rPr>
            <w:noProof/>
            <w:webHidden/>
            <w:lang w:val="vi-VN"/>
          </w:rPr>
          <w:t>37</w:t>
        </w:r>
        <w:r w:rsidRPr="008503DC">
          <w:rPr>
            <w:noProof/>
            <w:webHidden/>
            <w:lang w:val="vi-VN"/>
          </w:rPr>
          <w:fldChar w:fldCharType="end"/>
        </w:r>
      </w:hyperlink>
    </w:p>
    <w:p w14:paraId="3AF62EEC" w14:textId="49C10F97"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36" w:history="1">
        <w:r w:rsidRPr="008503DC">
          <w:rPr>
            <w:rStyle w:val="Hyperlink"/>
            <w:noProof/>
            <w:lang w:val="vi-VN"/>
          </w:rPr>
          <w:t>Thẩm Quyền của Cán Bộ Điều Trần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_Toc183157436 \h </w:instrText>
        </w:r>
        <w:r w:rsidRPr="008503DC">
          <w:rPr>
            <w:noProof/>
            <w:webHidden/>
            <w:lang w:val="vi-VN"/>
          </w:rPr>
        </w:r>
        <w:r w:rsidRPr="008503DC">
          <w:rPr>
            <w:noProof/>
            <w:webHidden/>
            <w:lang w:val="vi-VN"/>
          </w:rPr>
          <w:fldChar w:fldCharType="separate"/>
        </w:r>
        <w:r w:rsidR="00DF33EE">
          <w:rPr>
            <w:noProof/>
            <w:webHidden/>
            <w:lang w:val="vi-VN"/>
          </w:rPr>
          <w:t>37</w:t>
        </w:r>
        <w:r w:rsidRPr="008503DC">
          <w:rPr>
            <w:noProof/>
            <w:webHidden/>
            <w:lang w:val="vi-VN"/>
          </w:rPr>
          <w:fldChar w:fldCharType="end"/>
        </w:r>
      </w:hyperlink>
    </w:p>
    <w:p w14:paraId="1172DD8B" w14:textId="5FB9F5B6"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37" w:history="1">
        <w:r w:rsidRPr="008503DC">
          <w:rPr>
            <w:rStyle w:val="Hyperlink"/>
            <w:noProof/>
            <w:lang w:val="vi-VN"/>
          </w:rPr>
          <w:t>Xếp Lớp trong Thời Gian Kháng Cáo</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_Toc183157437 \h </w:instrText>
        </w:r>
        <w:r w:rsidRPr="008503DC">
          <w:rPr>
            <w:noProof/>
            <w:webHidden/>
            <w:lang w:val="vi-VN"/>
          </w:rPr>
        </w:r>
        <w:r w:rsidRPr="008503DC">
          <w:rPr>
            <w:noProof/>
            <w:webHidden/>
            <w:lang w:val="vi-VN"/>
          </w:rPr>
          <w:fldChar w:fldCharType="separate"/>
        </w:r>
        <w:r w:rsidR="00DF33EE">
          <w:rPr>
            <w:noProof/>
            <w:webHidden/>
            <w:lang w:val="vi-VN"/>
          </w:rPr>
          <w:t>38</w:t>
        </w:r>
        <w:r w:rsidRPr="008503DC">
          <w:rPr>
            <w:noProof/>
            <w:webHidden/>
            <w:lang w:val="vi-VN"/>
          </w:rPr>
          <w:fldChar w:fldCharType="end"/>
        </w:r>
      </w:hyperlink>
    </w:p>
    <w:p w14:paraId="7EA9CDBF" w14:textId="2B9764CC"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38" w:history="1">
        <w:r w:rsidRPr="008503DC">
          <w:rPr>
            <w:rStyle w:val="Hyperlink"/>
            <w:noProof/>
            <w:lang w:val="vi-VN"/>
          </w:rPr>
          <w:t xml:space="preserve">Sự Bảo Vệ dành cho Trẻ Chưa Đủ Điều Kiện Nhận Giáo Dục Đặc Biệt </w:t>
        </w:r>
        <w:r w:rsidR="00AC70E8" w:rsidRPr="008503DC">
          <w:rPr>
            <w:rStyle w:val="Hyperlink"/>
            <w:noProof/>
            <w:lang w:val="vi-VN"/>
          </w:rPr>
          <w:br/>
        </w:r>
        <w:r w:rsidRPr="008503DC">
          <w:rPr>
            <w:rStyle w:val="Hyperlink"/>
            <w:noProof/>
            <w:lang w:val="vi-VN"/>
          </w:rPr>
          <w:t>và Các Dịch Vụ Liên Quan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_Toc183157438 \h </w:instrText>
        </w:r>
        <w:r w:rsidRPr="008503DC">
          <w:rPr>
            <w:noProof/>
            <w:webHidden/>
            <w:lang w:val="vi-VN"/>
          </w:rPr>
        </w:r>
        <w:r w:rsidRPr="008503DC">
          <w:rPr>
            <w:noProof/>
            <w:webHidden/>
            <w:lang w:val="vi-VN"/>
          </w:rPr>
          <w:fldChar w:fldCharType="separate"/>
        </w:r>
        <w:r w:rsidR="00DF33EE">
          <w:rPr>
            <w:noProof/>
            <w:webHidden/>
            <w:lang w:val="vi-VN"/>
          </w:rPr>
          <w:t>38</w:t>
        </w:r>
        <w:r w:rsidRPr="008503DC">
          <w:rPr>
            <w:noProof/>
            <w:webHidden/>
            <w:lang w:val="vi-VN"/>
          </w:rPr>
          <w:fldChar w:fldCharType="end"/>
        </w:r>
      </w:hyperlink>
    </w:p>
    <w:p w14:paraId="534717B0" w14:textId="0531AE79"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39"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_Toc183157439 \h </w:instrText>
        </w:r>
        <w:r w:rsidRPr="008503DC">
          <w:rPr>
            <w:noProof/>
            <w:webHidden/>
            <w:lang w:val="vi-VN"/>
          </w:rPr>
        </w:r>
        <w:r w:rsidRPr="008503DC">
          <w:rPr>
            <w:noProof/>
            <w:webHidden/>
            <w:lang w:val="vi-VN"/>
          </w:rPr>
          <w:fldChar w:fldCharType="separate"/>
        </w:r>
        <w:r w:rsidR="00DF33EE">
          <w:rPr>
            <w:noProof/>
            <w:webHidden/>
            <w:lang w:val="vi-VN"/>
          </w:rPr>
          <w:t>38</w:t>
        </w:r>
        <w:r w:rsidRPr="008503DC">
          <w:rPr>
            <w:noProof/>
            <w:webHidden/>
            <w:lang w:val="vi-VN"/>
          </w:rPr>
          <w:fldChar w:fldCharType="end"/>
        </w:r>
      </w:hyperlink>
    </w:p>
    <w:p w14:paraId="6964AC27" w14:textId="1BB43B04"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40" w:history="1">
        <w:r w:rsidRPr="008503DC">
          <w:rPr>
            <w:rStyle w:val="Hyperlink"/>
            <w:noProof/>
            <w:lang w:val="vi-VN"/>
          </w:rPr>
          <w:t>CƠ SỞ KIẾN THỨC CHO CÁC VẤN ĐỀ KỶ LUẬT</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_Toc183157440 \h </w:instrText>
        </w:r>
        <w:r w:rsidRPr="008503DC">
          <w:rPr>
            <w:noProof/>
            <w:webHidden/>
            <w:lang w:val="vi-VN"/>
          </w:rPr>
        </w:r>
        <w:r w:rsidRPr="008503DC">
          <w:rPr>
            <w:noProof/>
            <w:webHidden/>
            <w:lang w:val="vi-VN"/>
          </w:rPr>
          <w:fldChar w:fldCharType="separate"/>
        </w:r>
        <w:r w:rsidR="00DF33EE">
          <w:rPr>
            <w:noProof/>
            <w:webHidden/>
            <w:lang w:val="vi-VN"/>
          </w:rPr>
          <w:t>38</w:t>
        </w:r>
        <w:r w:rsidRPr="008503DC">
          <w:rPr>
            <w:noProof/>
            <w:webHidden/>
            <w:lang w:val="vi-VN"/>
          </w:rPr>
          <w:fldChar w:fldCharType="end"/>
        </w:r>
      </w:hyperlink>
    </w:p>
    <w:p w14:paraId="562D3F9D" w14:textId="4118C032"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1" w:history="1">
        <w:r w:rsidRPr="008503DC">
          <w:rPr>
            <w:rStyle w:val="Hyperlink"/>
            <w:noProof/>
            <w:lang w:val="vi-VN"/>
          </w:rPr>
          <w:t>Ngoại lệ</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_Toc183157441 \h </w:instrText>
        </w:r>
        <w:r w:rsidRPr="008503DC">
          <w:rPr>
            <w:noProof/>
            <w:webHidden/>
            <w:lang w:val="vi-VN"/>
          </w:rPr>
        </w:r>
        <w:r w:rsidRPr="008503DC">
          <w:rPr>
            <w:noProof/>
            <w:webHidden/>
            <w:lang w:val="vi-VN"/>
          </w:rPr>
          <w:fldChar w:fldCharType="separate"/>
        </w:r>
        <w:r w:rsidR="00DF33EE">
          <w:rPr>
            <w:noProof/>
            <w:webHidden/>
            <w:lang w:val="vi-VN"/>
          </w:rPr>
          <w:t>38</w:t>
        </w:r>
        <w:r w:rsidRPr="008503DC">
          <w:rPr>
            <w:noProof/>
            <w:webHidden/>
            <w:lang w:val="vi-VN"/>
          </w:rPr>
          <w:fldChar w:fldCharType="end"/>
        </w:r>
      </w:hyperlink>
    </w:p>
    <w:p w14:paraId="20EE5602" w14:textId="1A929A50"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2" w:history="1">
        <w:r w:rsidRPr="008503DC">
          <w:rPr>
            <w:rStyle w:val="Hyperlink"/>
            <w:noProof/>
            <w:lang w:val="vi-VN"/>
          </w:rPr>
          <w:t>Điều Kiện Áp Dụng Nếu Không Có Cơ Sở Kiến Thức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_Toc183157442 \h </w:instrText>
        </w:r>
        <w:r w:rsidRPr="008503DC">
          <w:rPr>
            <w:noProof/>
            <w:webHidden/>
            <w:lang w:val="vi-VN"/>
          </w:rPr>
        </w:r>
        <w:r w:rsidRPr="008503DC">
          <w:rPr>
            <w:noProof/>
            <w:webHidden/>
            <w:lang w:val="vi-VN"/>
          </w:rPr>
          <w:fldChar w:fldCharType="separate"/>
        </w:r>
        <w:r w:rsidR="00DF33EE">
          <w:rPr>
            <w:noProof/>
            <w:webHidden/>
            <w:lang w:val="vi-VN"/>
          </w:rPr>
          <w:t>39</w:t>
        </w:r>
        <w:r w:rsidRPr="008503DC">
          <w:rPr>
            <w:noProof/>
            <w:webHidden/>
            <w:lang w:val="vi-VN"/>
          </w:rPr>
          <w:fldChar w:fldCharType="end"/>
        </w:r>
      </w:hyperlink>
    </w:p>
    <w:p w14:paraId="72665ABF" w14:textId="1BB5DD6E"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43" w:history="1">
        <w:r w:rsidRPr="008503DC">
          <w:rPr>
            <w:rStyle w:val="Hyperlink"/>
            <w:noProof/>
            <w:lang w:val="vi-VN"/>
          </w:rPr>
          <w:t>Giới Thiệu và Hành Động của Các Cơ Quan Thực Thi Pháp Luật và Tư Pháp</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_Toc183157443 \h </w:instrText>
        </w:r>
        <w:r w:rsidRPr="008503DC">
          <w:rPr>
            <w:noProof/>
            <w:webHidden/>
            <w:lang w:val="vi-VN"/>
          </w:rPr>
        </w:r>
        <w:r w:rsidRPr="008503DC">
          <w:rPr>
            <w:noProof/>
            <w:webHidden/>
            <w:lang w:val="vi-VN"/>
          </w:rPr>
          <w:fldChar w:fldCharType="separate"/>
        </w:r>
        <w:r w:rsidR="00DF33EE">
          <w:rPr>
            <w:noProof/>
            <w:webHidden/>
            <w:lang w:val="vi-VN"/>
          </w:rPr>
          <w:t>39</w:t>
        </w:r>
        <w:r w:rsidRPr="008503DC">
          <w:rPr>
            <w:noProof/>
            <w:webHidden/>
            <w:lang w:val="vi-VN"/>
          </w:rPr>
          <w:fldChar w:fldCharType="end"/>
        </w:r>
      </w:hyperlink>
    </w:p>
    <w:p w14:paraId="5BB4514A" w14:textId="329F729E"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4" w:history="1">
        <w:r w:rsidRPr="008503DC">
          <w:rPr>
            <w:rStyle w:val="Hyperlink"/>
            <w:noProof/>
            <w:lang w:val="vi-VN"/>
          </w:rPr>
          <w:t>Truyền Hồ Sơ</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_Toc183157444 \h </w:instrText>
        </w:r>
        <w:r w:rsidRPr="008503DC">
          <w:rPr>
            <w:noProof/>
            <w:webHidden/>
            <w:lang w:val="vi-VN"/>
          </w:rPr>
        </w:r>
        <w:r w:rsidRPr="008503DC">
          <w:rPr>
            <w:noProof/>
            <w:webHidden/>
            <w:lang w:val="vi-VN"/>
          </w:rPr>
          <w:fldChar w:fldCharType="separate"/>
        </w:r>
        <w:r w:rsidR="00DF33EE">
          <w:rPr>
            <w:noProof/>
            <w:webHidden/>
            <w:lang w:val="vi-VN"/>
          </w:rPr>
          <w:t>39</w:t>
        </w:r>
        <w:r w:rsidRPr="008503DC">
          <w:rPr>
            <w:noProof/>
            <w:webHidden/>
            <w:lang w:val="vi-VN"/>
          </w:rPr>
          <w:fldChar w:fldCharType="end"/>
        </w:r>
      </w:hyperlink>
    </w:p>
    <w:p w14:paraId="2F9F601F" w14:textId="68EA7561" w:rsidR="00B54ADA" w:rsidRPr="008503DC" w:rsidRDefault="00B54ADA">
      <w:pPr>
        <w:pStyle w:val="TOC2"/>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45" w:history="1">
        <w:r w:rsidRPr="008503DC">
          <w:rPr>
            <w:rStyle w:val="Hyperlink"/>
            <w:noProof/>
            <w:lang w:val="vi-VN"/>
          </w:rPr>
          <w:t>Yêu Cầu đối với Việc Xếp Lớp Đơn Phương của Trẻ vào Các Trường Tư Thục bằng Chi Phí Công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_Toc183157445 \h </w:instrText>
        </w:r>
        <w:r w:rsidRPr="008503DC">
          <w:rPr>
            <w:noProof/>
            <w:webHidden/>
            <w:lang w:val="vi-VN"/>
          </w:rPr>
        </w:r>
        <w:r w:rsidRPr="008503DC">
          <w:rPr>
            <w:noProof/>
            <w:webHidden/>
            <w:lang w:val="vi-VN"/>
          </w:rPr>
          <w:fldChar w:fldCharType="separate"/>
        </w:r>
        <w:r w:rsidR="00DF33EE">
          <w:rPr>
            <w:noProof/>
            <w:webHidden/>
            <w:lang w:val="vi-VN"/>
          </w:rPr>
          <w:t>39</w:t>
        </w:r>
        <w:r w:rsidRPr="008503DC">
          <w:rPr>
            <w:noProof/>
            <w:webHidden/>
            <w:lang w:val="vi-VN"/>
          </w:rPr>
          <w:fldChar w:fldCharType="end"/>
        </w:r>
      </w:hyperlink>
    </w:p>
    <w:p w14:paraId="10374FBE" w14:textId="4CDD2EE1"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6" w:history="1">
        <w:r w:rsidRPr="008503DC">
          <w:rPr>
            <w:rStyle w:val="Hyperlink"/>
            <w:noProof/>
            <w:lang w:val="vi-VN"/>
          </w:rPr>
          <w:t>Chung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_Toc183157446 \h </w:instrText>
        </w:r>
        <w:r w:rsidRPr="008503DC">
          <w:rPr>
            <w:noProof/>
            <w:webHidden/>
            <w:lang w:val="vi-VN"/>
          </w:rPr>
        </w:r>
        <w:r w:rsidRPr="008503DC">
          <w:rPr>
            <w:noProof/>
            <w:webHidden/>
            <w:lang w:val="vi-VN"/>
          </w:rPr>
          <w:fldChar w:fldCharType="separate"/>
        </w:r>
        <w:r w:rsidR="00DF33EE">
          <w:rPr>
            <w:noProof/>
            <w:webHidden/>
            <w:lang w:val="vi-VN"/>
          </w:rPr>
          <w:t>40</w:t>
        </w:r>
        <w:r w:rsidRPr="008503DC">
          <w:rPr>
            <w:noProof/>
            <w:webHidden/>
            <w:lang w:val="vi-VN"/>
          </w:rPr>
          <w:fldChar w:fldCharType="end"/>
        </w:r>
      </w:hyperlink>
    </w:p>
    <w:p w14:paraId="34FAF4A1" w14:textId="5BB144BF"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7" w:history="1">
        <w:r w:rsidRPr="008503DC">
          <w:rPr>
            <w:rStyle w:val="Hyperlink"/>
            <w:noProof/>
            <w:lang w:val="vi-VN"/>
          </w:rPr>
          <w:t>Hoàn Tiền Cho Xếp Lớp Trường Tư Thục</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_Toc183157447 \h </w:instrText>
        </w:r>
        <w:r w:rsidRPr="008503DC">
          <w:rPr>
            <w:noProof/>
            <w:webHidden/>
            <w:lang w:val="vi-VN"/>
          </w:rPr>
        </w:r>
        <w:r w:rsidRPr="008503DC">
          <w:rPr>
            <w:noProof/>
            <w:webHidden/>
            <w:lang w:val="vi-VN"/>
          </w:rPr>
          <w:fldChar w:fldCharType="separate"/>
        </w:r>
        <w:r w:rsidR="00DF33EE">
          <w:rPr>
            <w:noProof/>
            <w:webHidden/>
            <w:lang w:val="vi-VN"/>
          </w:rPr>
          <w:t>40</w:t>
        </w:r>
        <w:r w:rsidRPr="008503DC">
          <w:rPr>
            <w:noProof/>
            <w:webHidden/>
            <w:lang w:val="vi-VN"/>
          </w:rPr>
          <w:fldChar w:fldCharType="end"/>
        </w:r>
      </w:hyperlink>
    </w:p>
    <w:p w14:paraId="1A879EB4" w14:textId="3C000A6A" w:rsidR="00B54ADA" w:rsidRPr="008503DC" w:rsidRDefault="00B54ADA">
      <w:pPr>
        <w:pStyle w:val="TOC3"/>
        <w:tabs>
          <w:tab w:val="right" w:leader="dot" w:pos="9710"/>
        </w:tabs>
        <w:rPr>
          <w:rFonts w:asciiTheme="minorHAnsi" w:eastAsiaTheme="minorEastAsia" w:hAnsiTheme="minorHAnsi" w:cstheme="minorBidi"/>
          <w:noProof/>
          <w:kern w:val="2"/>
          <w:sz w:val="24"/>
          <w:szCs w:val="24"/>
          <w:lang w:val="vi-VN"/>
          <w14:ligatures w14:val="standardContextual"/>
        </w:rPr>
      </w:pPr>
      <w:hyperlink w:anchor="_Toc183157448" w:history="1">
        <w:r w:rsidRPr="008503DC">
          <w:rPr>
            <w:rStyle w:val="Hyperlink"/>
            <w:noProof/>
            <w:lang w:val="vi-VN"/>
          </w:rPr>
          <w:t>Giới Hạn Hoàn Tiền</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_Toc183157448 \h </w:instrText>
        </w:r>
        <w:r w:rsidRPr="008503DC">
          <w:rPr>
            <w:noProof/>
            <w:webHidden/>
            <w:lang w:val="vi-VN"/>
          </w:rPr>
        </w:r>
        <w:r w:rsidRPr="008503DC">
          <w:rPr>
            <w:noProof/>
            <w:webHidden/>
            <w:lang w:val="vi-VN"/>
          </w:rPr>
          <w:fldChar w:fldCharType="separate"/>
        </w:r>
        <w:r w:rsidR="00DF33EE">
          <w:rPr>
            <w:noProof/>
            <w:webHidden/>
            <w:lang w:val="vi-VN"/>
          </w:rPr>
          <w:t>40</w:t>
        </w:r>
        <w:r w:rsidRPr="008503DC">
          <w:rPr>
            <w:noProof/>
            <w:webHidden/>
            <w:lang w:val="vi-VN"/>
          </w:rPr>
          <w:fldChar w:fldCharType="end"/>
        </w:r>
      </w:hyperlink>
    </w:p>
    <w:p w14:paraId="5FE02D8A" w14:textId="4F8668E7" w:rsidR="00B54ADA" w:rsidRPr="008503DC" w:rsidRDefault="00B54ADA">
      <w:pPr>
        <w:pStyle w:val="TOC1"/>
        <w:tabs>
          <w:tab w:val="right" w:leader="dot" w:pos="9710"/>
        </w:tabs>
        <w:rPr>
          <w:rFonts w:asciiTheme="minorHAnsi" w:eastAsiaTheme="minorEastAsia" w:hAnsiTheme="minorHAnsi" w:cstheme="minorBidi"/>
          <w:b w:val="0"/>
          <w:bCs w:val="0"/>
          <w:noProof/>
          <w:kern w:val="2"/>
          <w:sz w:val="24"/>
          <w:szCs w:val="24"/>
          <w:lang w:val="vi-VN"/>
          <w14:ligatures w14:val="standardContextual"/>
        </w:rPr>
      </w:pPr>
      <w:hyperlink w:anchor="_Toc183157449" w:history="1">
        <w:r w:rsidRPr="008503DC">
          <w:rPr>
            <w:rStyle w:val="Hyperlink"/>
            <w:noProof/>
            <w:lang w:val="vi-VN"/>
          </w:rPr>
          <w:t>THÔNG BÁO VỀ QUYỀN CỦA PHỤ HUYNH LIÊN QUAN ĐẾN VIỆC SỬ DỤNG PHÚC LỢI HOẶC BẢO HIỂM CÔNG</w:t>
        </w:r>
        <w:r w:rsidRPr="008503DC">
          <w:rPr>
            <w:noProof/>
            <w:webHidden/>
            <w:lang w:val="vi-VN"/>
          </w:rPr>
          <w:tab/>
        </w:r>
        <w:r w:rsidRPr="008503DC">
          <w:rPr>
            <w:noProof/>
            <w:webHidden/>
            <w:lang w:val="vi-VN"/>
          </w:rPr>
          <w:fldChar w:fldCharType="begin"/>
        </w:r>
        <w:r w:rsidRPr="008503DC">
          <w:rPr>
            <w:noProof/>
            <w:webHidden/>
            <w:lang w:val="vi-VN"/>
          </w:rPr>
          <w:instrText xml:space="preserve"> PAGEREF _Toc183157449 \h </w:instrText>
        </w:r>
        <w:r w:rsidRPr="008503DC">
          <w:rPr>
            <w:noProof/>
            <w:webHidden/>
            <w:lang w:val="vi-VN"/>
          </w:rPr>
        </w:r>
        <w:r w:rsidRPr="008503DC">
          <w:rPr>
            <w:noProof/>
            <w:webHidden/>
            <w:lang w:val="vi-VN"/>
          </w:rPr>
          <w:fldChar w:fldCharType="separate"/>
        </w:r>
        <w:r w:rsidR="00DF33EE">
          <w:rPr>
            <w:noProof/>
            <w:webHidden/>
            <w:lang w:val="vi-VN"/>
          </w:rPr>
          <w:t>41</w:t>
        </w:r>
        <w:r w:rsidRPr="008503DC">
          <w:rPr>
            <w:noProof/>
            <w:webHidden/>
            <w:lang w:val="vi-VN"/>
          </w:rPr>
          <w:fldChar w:fldCharType="end"/>
        </w:r>
      </w:hyperlink>
    </w:p>
    <w:p w14:paraId="68832A84" w14:textId="363FF248" w:rsidR="00F52435" w:rsidRPr="008503DC" w:rsidRDefault="00F52435" w:rsidP="00F52435">
      <w:pPr>
        <w:rPr>
          <w:sz w:val="36"/>
          <w:lang w:val="vi-VN"/>
        </w:rPr>
        <w:sectPr w:rsidR="00F52435" w:rsidRPr="008503DC">
          <w:footerReference w:type="default" r:id="rId9"/>
          <w:pgSz w:w="12240" w:h="15840"/>
          <w:pgMar w:top="1640" w:right="1220" w:bottom="2199" w:left="1300" w:header="0" w:footer="787" w:gutter="0"/>
          <w:pgNumType w:start="1"/>
          <w:cols w:space="720"/>
        </w:sectPr>
      </w:pPr>
      <w:r w:rsidRPr="008503DC">
        <w:rPr>
          <w:sz w:val="36"/>
          <w:lang w:val="vi-VN"/>
        </w:rPr>
        <w:fldChar w:fldCharType="end"/>
      </w:r>
    </w:p>
    <w:p w14:paraId="4E879954" w14:textId="77777777" w:rsidR="002835E2" w:rsidRPr="008503DC" w:rsidRDefault="002835E2">
      <w:pPr>
        <w:rPr>
          <w:lang w:val="vi-VN"/>
        </w:rPr>
        <w:sectPr w:rsidR="002835E2" w:rsidRPr="008503DC">
          <w:type w:val="continuous"/>
          <w:pgSz w:w="12240" w:h="15840"/>
          <w:pgMar w:top="1360" w:right="1220" w:bottom="2199" w:left="1300" w:header="0" w:footer="787" w:gutter="0"/>
          <w:cols w:space="720"/>
        </w:sectPr>
      </w:pPr>
    </w:p>
    <w:p w14:paraId="43120AC0" w14:textId="21B2AA89" w:rsidR="002835E2" w:rsidRPr="008503DC" w:rsidRDefault="00664C74" w:rsidP="00BE47E2">
      <w:pPr>
        <w:pStyle w:val="Heading2"/>
        <w:rPr>
          <w:position w:val="9"/>
          <w:sz w:val="18"/>
          <w:lang w:val="vi-VN"/>
        </w:rPr>
      </w:pPr>
      <w:bookmarkStart w:id="0" w:name="_Toc183157323"/>
      <w:r w:rsidRPr="008503DC">
        <w:rPr>
          <w:lang w:val="vi-VN"/>
        </w:rPr>
        <w:lastRenderedPageBreak/>
        <w:t>THÔNG TIN CHUNG</w:t>
      </w:r>
      <w:r w:rsidRPr="008503DC">
        <w:rPr>
          <w:position w:val="9"/>
          <w:sz w:val="18"/>
          <w:lang w:val="vi-VN"/>
        </w:rPr>
        <w:t>1</w:t>
      </w:r>
      <w:bookmarkEnd w:id="0"/>
    </w:p>
    <w:p w14:paraId="4232E8AB" w14:textId="77777777" w:rsidR="004635D9" w:rsidRPr="008503DC" w:rsidRDefault="004635D9" w:rsidP="005C797F">
      <w:pPr>
        <w:rPr>
          <w:lang w:val="vi-VN"/>
        </w:rPr>
      </w:pPr>
    </w:p>
    <w:p w14:paraId="26333C6C" w14:textId="10C4ACFE" w:rsidR="002835E2" w:rsidRPr="008503DC" w:rsidRDefault="00664C74" w:rsidP="005C797F">
      <w:pPr>
        <w:pStyle w:val="Heading3"/>
        <w:rPr>
          <w:lang w:val="vi-VN"/>
        </w:rPr>
      </w:pPr>
      <w:bookmarkStart w:id="1" w:name="_Toc183157324"/>
      <w:r w:rsidRPr="008503DC">
        <w:rPr>
          <w:lang w:val="vi-VN"/>
        </w:rPr>
        <w:t>Giới thiệu: Các Biện Pháp Bảo Vệ Theo Thủ Tục là gì?</w:t>
      </w:r>
      <w:bookmarkEnd w:id="1"/>
    </w:p>
    <w:p w14:paraId="16A1B874" w14:textId="71B96083" w:rsidR="002835E2" w:rsidRPr="008503DC" w:rsidRDefault="00B6021A" w:rsidP="0095490E">
      <w:pPr>
        <w:pStyle w:val="BodyText"/>
        <w:spacing w:before="240"/>
        <w:ind w:right="210"/>
        <w:rPr>
          <w:lang w:val="vi-VN"/>
        </w:rPr>
      </w:pPr>
      <w:r w:rsidRPr="008503DC">
        <w:rPr>
          <w:noProof/>
          <w:lang w:val="vi-VN"/>
        </w:rPr>
        <mc:AlternateContent>
          <mc:Choice Requires="wps">
            <w:drawing>
              <wp:anchor distT="0" distB="0" distL="0" distR="0" simplePos="0" relativeHeight="15730176" behindDoc="0" locked="0" layoutInCell="1" allowOverlap="1" wp14:anchorId="780AD48C" wp14:editId="458F0FCC">
                <wp:simplePos x="0" y="0"/>
                <wp:positionH relativeFrom="margin">
                  <wp:align>left</wp:align>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C265EE1" id="Graphic 3" o:spid="_x0000_s1026" alt="&quot;&quot;" style="position:absolute;margin-left:0;margin-top:2.5pt;width:471.1pt;height:2.9pt;z-index:1573017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" path="m5982589,l,,,36575r5982589,l5982589,xe" fillcolor="black" stroked="f">
                <v:path arrowok="t"/>
                <w10:wrap xmlns:w10="urn:schemas-microsoft-com:office:word" anchorx="margin"/>
              </v:shape>
            </w:pict>
          </mc:Fallback>
        </mc:AlternateContent>
      </w:r>
      <w:r w:rsidR="00664C74" w:rsidRPr="008503DC">
        <w:rPr>
          <w:lang w:val="vi-VN"/>
        </w:rPr>
        <w:t>"Quyền Được Nhận Giáo Dục Đặc Biệt của Gia Đình Quý Vị" xác định các phần chính của "</w:t>
      </w:r>
      <w:r w:rsidR="00664C74" w:rsidRPr="008503DC">
        <w:rPr>
          <w:i/>
          <w:iCs/>
          <w:lang w:val="vi-VN"/>
        </w:rPr>
        <w:t>Đạo Luật Cải Thiện Giáo Dục Dành Cho Cá Nhân Khuyết Tật năm 2004</w:t>
      </w:r>
      <w:r w:rsidR="00664C74" w:rsidRPr="008503DC">
        <w:rPr>
          <w:lang w:val="vi-VN"/>
        </w:rPr>
        <w:t xml:space="preserve">" (IDEA), một đạo luật liên bang điều chỉnh việc giáo dục cho học sinh khuyết tật. IDEA 2004 yêu cầu các gia đình phải được thông báo về quyền được nhận giáo dục đặc biệt của họ, bao gồm cả cách gia đình và nhà trường có thể giải quyết các vấn đề. Nếu quý vị có thắc mắc hoặc muốn tìm hiểu thêm về cách thức hoạt động của giáo dục đặc biệt, vui lòng liên hệ Nhân Viên Kiểm Tra Hỗ Trợ Phụ Huynh của VDOE theo số (804) 371-7420, giám đốc giáo dục đặc biệt tại địa phương, Trung Tâm Nguồn Lực Hỗ Trợ Phụ Huynh tại địa phương hoặc Trung Tâm Đào Tạo Hỗ Trợ Giáo Dục Dành Cho Phụ Huynh theo số 1 (800) 869-6782 hoặc gửi email </w:t>
      </w:r>
      <w:hyperlink r:id="rId10" w:history="1">
        <w:r w:rsidR="00BE47E2" w:rsidRPr="008503DC">
          <w:rPr>
            <w:rStyle w:val="Hyperlink"/>
            <w:lang w:val="vi-VN"/>
          </w:rPr>
          <w:t>partners@peatc.org</w:t>
        </w:r>
      </w:hyperlink>
      <w:r w:rsidR="00664C74" w:rsidRPr="008503DC">
        <w:rPr>
          <w:lang w:val="vi-VN"/>
        </w:rPr>
        <w:t>.</w:t>
      </w:r>
    </w:p>
    <w:p w14:paraId="11FB8F9D" w14:textId="77777777" w:rsidR="004635D9" w:rsidRPr="008503DC" w:rsidRDefault="004635D9" w:rsidP="005C797F">
      <w:pPr>
        <w:rPr>
          <w:lang w:val="vi-VN"/>
        </w:rPr>
      </w:pPr>
    </w:p>
    <w:bookmarkStart w:id="2" w:name="_Toc183157325"/>
    <w:p w14:paraId="552DFCFA" w14:textId="3B570FE3" w:rsidR="002835E2" w:rsidRPr="008503DC" w:rsidRDefault="00664C74" w:rsidP="0095490E">
      <w:pPr>
        <w:pStyle w:val="Heading3"/>
        <w:spacing w:before="0"/>
        <w:rPr>
          <w:lang w:val="vi-VN"/>
        </w:rPr>
      </w:pPr>
      <w:r w:rsidRPr="008503DC">
        <w:rPr>
          <w:lang w:val="vi-VN"/>
        </w:rPr>
        <mc:AlternateContent>
          <mc:Choice Requires="wps">
            <w:drawing>
              <wp:anchor distT="0" distB="0" distL="0" distR="0" simplePos="0" relativeHeight="487588352" behindDoc="1" locked="0" layoutInCell="1" allowOverlap="1" wp14:anchorId="6A4F55C5" wp14:editId="3556DF7F">
                <wp:simplePos x="0" y="0"/>
                <wp:positionH relativeFrom="page">
                  <wp:posOffset>831215</wp:posOffset>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B71B972" id="Graphic 4" o:spid="_x0000_s1026" alt="&quot;&quot;" style="position:absolute;margin-left:65.45pt;margin-top:19.2pt;width:471.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" path="m5982589,l,,,36576r5982589,l5982589,xe" fillcolor="black" stroked="f">
                <v:path arrowok="t"/>
                <w10:wrap xmlns:w10="urn:schemas-microsoft-com:office:word" type="topAndBottom" anchorx="page"/>
              </v:shape>
            </w:pict>
          </mc:Fallback>
        </mc:AlternateContent>
      </w:r>
      <w:r w:rsidRPr="008503DC">
        <w:rPr>
          <w:lang w:val="vi-VN"/>
        </w:rPr>
        <w:t>Tổng quan: Một số Thuật Ngữ Quan Trọng về Giáo Dục Đặc Biệt?</w:t>
      </w:r>
      <w:bookmarkEnd w:id="2"/>
    </w:p>
    <w:p w14:paraId="604EDD8F" w14:textId="56EE8AC5" w:rsidR="002835E2" w:rsidRPr="008503DC" w:rsidRDefault="00BE47E2" w:rsidP="008503DC">
      <w:pPr>
        <w:pStyle w:val="BodyText"/>
        <w:spacing w:before="240"/>
        <w:ind w:right="212"/>
        <w:rPr>
          <w:lang w:val="vi-VN"/>
        </w:rPr>
      </w:pPr>
      <w:r w:rsidRPr="008503DC">
        <w:rPr>
          <w:lang w:val="vi-VN"/>
        </w:rPr>
        <w:t>IDEA nói rằng mỗi học sinh mà trường xác định là bị khuyết tật và những học sinh cần giáo dục đặc biệt cùng các dịch vụ liên quan để hưởng lợi từ chương trình giáo dục của họ đều có quyền được nhận Nền Giáo Dục Công Lập Phù Hợp Miễn Phí (FAPE).</w:t>
      </w:r>
    </w:p>
    <w:p w14:paraId="4C968F84" w14:textId="77777777" w:rsidR="002835E2" w:rsidRPr="008503DC" w:rsidRDefault="002835E2" w:rsidP="00B6021A">
      <w:pPr>
        <w:pStyle w:val="BodyText"/>
        <w:rPr>
          <w:lang w:val="vi-VN"/>
        </w:rPr>
      </w:pPr>
    </w:p>
    <w:p w14:paraId="470C8941" w14:textId="77777777" w:rsidR="002835E2" w:rsidRPr="008503DC" w:rsidRDefault="00664C74" w:rsidP="005C797F">
      <w:pPr>
        <w:pStyle w:val="BodyText"/>
        <w:ind w:right="229"/>
        <w:rPr>
          <w:lang w:val="vi-VN"/>
        </w:rPr>
      </w:pPr>
      <w:r w:rsidRPr="008503DC">
        <w:rPr>
          <w:lang w:val="vi-VN"/>
        </w:rPr>
        <w:t>FAPE phải được cung cấp trong Môi Trường Ít Hạn Chế Nhất (LRE). Điều này có nghĩa là càng nhiều càng tốt, tùy thuộc vào nhu cầu giáo dục của một trẻ, mỗi trẻ khuyết tật sẽ tham gia lớp học và tham gia các hoạt động khác với trẻ không bị khuyết tật.</w:t>
      </w:r>
    </w:p>
    <w:p w14:paraId="46FA5556" w14:textId="77777777" w:rsidR="002835E2" w:rsidRPr="008503DC" w:rsidRDefault="002835E2" w:rsidP="00B6021A">
      <w:pPr>
        <w:pStyle w:val="BodyText"/>
        <w:rPr>
          <w:lang w:val="vi-VN"/>
        </w:rPr>
      </w:pPr>
    </w:p>
    <w:p w14:paraId="0CA88C1A" w14:textId="77777777" w:rsidR="002835E2" w:rsidRPr="008503DC" w:rsidRDefault="00664C74" w:rsidP="005C797F">
      <w:pPr>
        <w:pStyle w:val="BodyText"/>
        <w:ind w:right="220"/>
        <w:rPr>
          <w:lang w:val="vi-VN"/>
        </w:rPr>
      </w:pPr>
      <w:r w:rsidRPr="008503DC">
        <w:rPr>
          <w:lang w:val="vi-VN"/>
        </w:rPr>
        <w:t>Kế hoạch về cách cung cấp FAPE cho mỗi học sinh được phát triển mỗi năm và được gọi là Chương Trình Giáo Dục Cá Nhân (IEP). IEP được viết bởi Nhóm IEP của trẻ, bao gồm (các) phụ huynh. Phụ huynh có "quyền chấp thuận", nghĩa là quý vị phải chấp thuận một số hành động nhất định trước khi nhà trường có thể hành động. Các gia đình phải nhận được báo cáo tiến triển thường xuyên về tiến bộ của con em họ trong việc đạt được các mục tiêu IEP.</w:t>
      </w:r>
    </w:p>
    <w:p w14:paraId="39137C57" w14:textId="77777777" w:rsidR="002835E2" w:rsidRPr="008503DC" w:rsidRDefault="002835E2" w:rsidP="00B6021A">
      <w:pPr>
        <w:pStyle w:val="BodyText"/>
        <w:spacing w:before="1"/>
        <w:rPr>
          <w:lang w:val="vi-VN"/>
        </w:rPr>
      </w:pPr>
    </w:p>
    <w:p w14:paraId="3B95E69B" w14:textId="77777777" w:rsidR="002835E2" w:rsidRPr="008503DC" w:rsidRDefault="00664C74" w:rsidP="005C797F">
      <w:pPr>
        <w:pStyle w:val="BodyText"/>
        <w:spacing w:line="276" w:lineRule="exact"/>
        <w:rPr>
          <w:lang w:val="vi-VN"/>
        </w:rPr>
      </w:pPr>
      <w:r w:rsidRPr="008503DC">
        <w:rPr>
          <w:lang w:val="vi-VN"/>
        </w:rPr>
        <w:t>IEP bao gồm, một phần, những điều sau đây:</w:t>
      </w:r>
    </w:p>
    <w:p w14:paraId="00BC895A" w14:textId="77777777" w:rsidR="002835E2" w:rsidRPr="008503DC" w:rsidRDefault="00664C74" w:rsidP="004322D5">
      <w:pPr>
        <w:pStyle w:val="ListParagraph"/>
        <w:numPr>
          <w:ilvl w:val="0"/>
          <w:numId w:val="61"/>
        </w:numPr>
        <w:tabs>
          <w:tab w:val="left" w:pos="500"/>
        </w:tabs>
        <w:spacing w:line="294" w:lineRule="exact"/>
        <w:ind w:hanging="360"/>
        <w:rPr>
          <w:sz w:val="24"/>
          <w:lang w:val="vi-VN"/>
        </w:rPr>
      </w:pPr>
      <w:r w:rsidRPr="008503DC">
        <w:rPr>
          <w:sz w:val="24"/>
          <w:lang w:val="vi-VN"/>
        </w:rPr>
        <w:t>Mức độ hiện tại về thành tích học tập và hoạt động chức năng,</w:t>
      </w:r>
    </w:p>
    <w:p w14:paraId="5BEDE848" w14:textId="77777777" w:rsidR="002835E2" w:rsidRPr="008503DC" w:rsidRDefault="00664C74" w:rsidP="004322D5">
      <w:pPr>
        <w:pStyle w:val="ListParagraph"/>
        <w:numPr>
          <w:ilvl w:val="0"/>
          <w:numId w:val="61"/>
        </w:numPr>
        <w:tabs>
          <w:tab w:val="left" w:pos="500"/>
        </w:tabs>
        <w:spacing w:line="293" w:lineRule="exact"/>
        <w:ind w:hanging="360"/>
        <w:rPr>
          <w:sz w:val="24"/>
          <w:lang w:val="vi-VN"/>
        </w:rPr>
      </w:pPr>
      <w:r w:rsidRPr="008503DC">
        <w:rPr>
          <w:sz w:val="24"/>
          <w:lang w:val="vi-VN"/>
        </w:rPr>
        <w:t>Tuyên bố về các công cụ hỗ trợ và dịch vụ chuyên môn sẽ được cung cấp,</w:t>
      </w:r>
    </w:p>
    <w:p w14:paraId="50F500E7" w14:textId="77777777" w:rsidR="002835E2" w:rsidRPr="008503DC" w:rsidRDefault="00664C74" w:rsidP="004322D5">
      <w:pPr>
        <w:pStyle w:val="ListParagraph"/>
        <w:numPr>
          <w:ilvl w:val="0"/>
          <w:numId w:val="61"/>
        </w:numPr>
        <w:tabs>
          <w:tab w:val="left" w:pos="500"/>
        </w:tabs>
        <w:spacing w:line="293" w:lineRule="exact"/>
        <w:ind w:hanging="360"/>
        <w:rPr>
          <w:sz w:val="24"/>
          <w:lang w:val="vi-VN"/>
        </w:rPr>
      </w:pPr>
      <w:r w:rsidRPr="008503DC">
        <w:rPr>
          <w:sz w:val="24"/>
          <w:lang w:val="vi-VN"/>
        </w:rPr>
        <w:t>Các mục tiêu hàng năm được nêu bằng các thuật ngữ có thể đo lường được,</w:t>
      </w:r>
    </w:p>
    <w:p w14:paraId="62306EB0" w14:textId="77777777" w:rsidR="002835E2" w:rsidRPr="008503DC" w:rsidRDefault="00664C74" w:rsidP="004322D5">
      <w:pPr>
        <w:pStyle w:val="ListParagraph"/>
        <w:numPr>
          <w:ilvl w:val="0"/>
          <w:numId w:val="61"/>
        </w:numPr>
        <w:tabs>
          <w:tab w:val="left" w:pos="500"/>
        </w:tabs>
        <w:spacing w:line="237" w:lineRule="auto"/>
        <w:ind w:right="234"/>
        <w:rPr>
          <w:sz w:val="24"/>
          <w:lang w:val="vi-VN"/>
        </w:rPr>
      </w:pPr>
      <w:r w:rsidRPr="008503DC">
        <w:rPr>
          <w:sz w:val="24"/>
          <w:lang w:val="vi-VN"/>
        </w:rPr>
        <w:t>Giải thích về lượng thời gian trẻ sẽ không tham gia các lớp học giáo dục thông thường,</w:t>
      </w:r>
    </w:p>
    <w:p w14:paraId="77134ECB" w14:textId="77777777" w:rsidR="002835E2" w:rsidRPr="008503DC" w:rsidRDefault="00664C74" w:rsidP="004322D5">
      <w:pPr>
        <w:pStyle w:val="ListParagraph"/>
        <w:numPr>
          <w:ilvl w:val="0"/>
          <w:numId w:val="61"/>
        </w:numPr>
        <w:tabs>
          <w:tab w:val="left" w:pos="500"/>
        </w:tabs>
        <w:spacing w:line="293" w:lineRule="exact"/>
        <w:ind w:hanging="360"/>
        <w:rPr>
          <w:sz w:val="24"/>
          <w:lang w:val="vi-VN"/>
        </w:rPr>
      </w:pPr>
      <w:r w:rsidRPr="008503DC">
        <w:rPr>
          <w:sz w:val="24"/>
          <w:lang w:val="vi-VN"/>
        </w:rPr>
        <w:t>Danh sách các điều chỉnh cần thiết cho lớp học và các bài kiểm tra và</w:t>
      </w:r>
    </w:p>
    <w:p w14:paraId="3AC2C16D" w14:textId="77777777" w:rsidR="002835E2" w:rsidRPr="008503DC" w:rsidRDefault="00664C74" w:rsidP="004322D5">
      <w:pPr>
        <w:pStyle w:val="ListParagraph"/>
        <w:numPr>
          <w:ilvl w:val="0"/>
          <w:numId w:val="61"/>
        </w:numPr>
        <w:tabs>
          <w:tab w:val="left" w:pos="500"/>
        </w:tabs>
        <w:spacing w:line="237" w:lineRule="auto"/>
        <w:ind w:right="220"/>
        <w:rPr>
          <w:sz w:val="24"/>
          <w:lang w:val="vi-VN"/>
        </w:rPr>
      </w:pPr>
      <w:r w:rsidRPr="008503DC">
        <w:rPr>
          <w:sz w:val="24"/>
          <w:lang w:val="vi-VN"/>
        </w:rPr>
        <w:t>Kế hoạch về cách trẻ sẽ tham gia hệ thống trách nhiệm giải trình của tiểu bang, bao gồm cả các bài kiểm tra SOL.</w:t>
      </w:r>
    </w:p>
    <w:p w14:paraId="5C8339DA" w14:textId="77777777" w:rsidR="002835E2" w:rsidRPr="008503DC" w:rsidRDefault="002835E2">
      <w:pPr>
        <w:pStyle w:val="BodyText"/>
        <w:rPr>
          <w:sz w:val="20"/>
          <w:lang w:val="vi-VN"/>
        </w:rPr>
      </w:pPr>
    </w:p>
    <w:p w14:paraId="314F566F" w14:textId="77777777" w:rsidR="002835E2" w:rsidRPr="008503DC" w:rsidRDefault="002835E2">
      <w:pPr>
        <w:pStyle w:val="BodyText"/>
        <w:rPr>
          <w:sz w:val="20"/>
          <w:lang w:val="vi-VN"/>
        </w:rPr>
      </w:pPr>
    </w:p>
    <w:p w14:paraId="557622A0" w14:textId="77777777" w:rsidR="002835E2" w:rsidRPr="008503DC" w:rsidRDefault="00664C74">
      <w:pPr>
        <w:pStyle w:val="BodyText"/>
        <w:spacing w:before="165"/>
        <w:rPr>
          <w:sz w:val="20"/>
          <w:lang w:val="vi-VN"/>
        </w:rPr>
      </w:pPr>
      <w:r w:rsidRPr="008503DC">
        <w:rPr>
          <w:noProof/>
          <w:lang w:val="vi-VN"/>
        </w:rPr>
        <mc:AlternateContent>
          <mc:Choice Requires="wps">
            <w:drawing>
              <wp:anchor distT="0" distB="0" distL="0" distR="0" simplePos="0" relativeHeight="487588864" behindDoc="1" locked="0" layoutInCell="1" allowOverlap="1" wp14:anchorId="3C689C21" wp14:editId="3B43126B">
                <wp:simplePos x="0" y="0"/>
                <wp:positionH relativeFrom="page">
                  <wp:posOffset>914704</wp:posOffset>
                </wp:positionH>
                <wp:positionV relativeFrom="paragraph">
                  <wp:posOffset>266414</wp:posOffset>
                </wp:positionV>
                <wp:extent cx="99060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8B379" id="Graphic 5" o:spid="_x0000_s1026" alt="&quot;&quot;" style="position:absolute;margin-left:1in;margin-top:21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" path="m,l990600,e" filled="f" strokeweight=".48pt">
                <v:path arrowok="t"/>
                <w10:wrap type="topAndBottom" anchorx="page"/>
              </v:shape>
            </w:pict>
          </mc:Fallback>
        </mc:AlternateContent>
      </w:r>
    </w:p>
    <w:p w14:paraId="301B27E5" w14:textId="77777777" w:rsidR="002835E2" w:rsidRPr="008503DC" w:rsidRDefault="00664C74">
      <w:pPr>
        <w:ind w:left="140" w:right="219"/>
        <w:jc w:val="both"/>
        <w:rPr>
          <w:sz w:val="20"/>
          <w:lang w:val="vi-VN"/>
        </w:rPr>
      </w:pPr>
      <w:r w:rsidRPr="008503DC">
        <w:rPr>
          <w:sz w:val="20"/>
          <w:vertAlign w:val="superscript"/>
          <w:lang w:val="vi-VN"/>
        </w:rPr>
        <w:t>1</w:t>
      </w:r>
      <w:r w:rsidRPr="008503DC">
        <w:rPr>
          <w:sz w:val="20"/>
          <w:lang w:val="vi-VN"/>
        </w:rPr>
        <w:t xml:space="preserve"> Phần của IDEA bao gồm các điều khoản trong tài liệu này được gọi là Phần B. Sau đây trong tài liệu này, IDEA sẽ được xác định là IDEA, không có xác định Phần, trừ khi cần thiết cho mục đích làm rõ. Các Quy Định của Virginia điều chỉnh giáo dục đặc biệt được xác định trong tài liệu này là Quy Định của Virginia.</w:t>
      </w:r>
    </w:p>
    <w:p w14:paraId="1CD658E1" w14:textId="77777777" w:rsidR="002835E2" w:rsidRPr="008503DC" w:rsidRDefault="002835E2">
      <w:pPr>
        <w:jc w:val="both"/>
        <w:rPr>
          <w:sz w:val="20"/>
          <w:lang w:val="vi-VN"/>
        </w:rPr>
        <w:sectPr w:rsidR="002835E2" w:rsidRPr="008503DC">
          <w:footerReference w:type="default" r:id="rId11"/>
          <w:pgSz w:w="12240" w:h="15840"/>
          <w:pgMar w:top="1360" w:right="1220" w:bottom="280" w:left="1300" w:header="0" w:footer="0" w:gutter="0"/>
          <w:cols w:space="720"/>
        </w:sectPr>
      </w:pPr>
    </w:p>
    <w:bookmarkStart w:id="3" w:name="_Toc183157326"/>
    <w:p w14:paraId="661C7DA9" w14:textId="63A87A0A" w:rsidR="002835E2" w:rsidRPr="008503DC" w:rsidRDefault="00664C74" w:rsidP="005C797F">
      <w:pPr>
        <w:pStyle w:val="Heading3"/>
        <w:rPr>
          <w:lang w:val="vi-VN"/>
        </w:rPr>
      </w:pPr>
      <w:r w:rsidRPr="008503DC">
        <w:rPr>
          <w:lang w:val="vi-VN"/>
        </w:rPr>
        <w:lastRenderedPageBreak/>
        <mc:AlternateContent>
          <mc:Choice Requires="wps">
            <w:drawing>
              <wp:anchor distT="0" distB="0" distL="0" distR="0" simplePos="0" relativeHeight="487589888" behindDoc="1" locked="0" layoutInCell="1" allowOverlap="1" wp14:anchorId="2216BD06" wp14:editId="3F58972C">
                <wp:simplePos x="0" y="0"/>
                <wp:positionH relativeFrom="margin">
                  <wp:align>left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792F90" id="Graphic 7" o:spid="_x0000_s1026" alt="&quot;&quot;" style="position:absolute;margin-left:0;margin-top:19.35pt;width:471.1pt;height:2.9pt;z-index:-157265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8503DC">
        <w:rPr>
          <w:lang w:val="vi-VN"/>
        </w:rPr>
        <w:t>Văn Bản Thông Báo Trước</w:t>
      </w:r>
      <w:bookmarkEnd w:id="3"/>
    </w:p>
    <w:p w14:paraId="6E0DB8FF" w14:textId="77777777" w:rsidR="002835E2" w:rsidRPr="008503DC" w:rsidRDefault="002835E2">
      <w:pPr>
        <w:pStyle w:val="BodyText"/>
        <w:spacing w:before="18"/>
        <w:rPr>
          <w:rFonts w:ascii="Arial"/>
          <w:b/>
          <w:sz w:val="20"/>
          <w:lang w:val="vi-VN"/>
        </w:rPr>
      </w:pPr>
    </w:p>
    <w:p w14:paraId="1EB3C89F" w14:textId="46361DAC" w:rsidR="00BE47E2" w:rsidRPr="008503DC"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8" w:line="247" w:lineRule="auto"/>
        <w:ind w:right="139"/>
        <w:rPr>
          <w:rFonts w:ascii="Arial" w:hAnsi="Arial"/>
          <w:b/>
          <w:color w:val="000000"/>
          <w:sz w:val="24"/>
          <w:lang w:val="vi-VN"/>
        </w:rPr>
      </w:pPr>
      <w:r w:rsidRPr="008503DC">
        <w:rPr>
          <w:rFonts w:ascii="Arial" w:hAnsi="Arial"/>
          <w:b/>
          <w:color w:val="000000"/>
          <w:sz w:val="24"/>
          <w:shd w:val="clear" w:color="auto" w:fill="D9D9D9" w:themeFill="background1" w:themeFillShade="D9"/>
          <w:lang w:val="vi-VN"/>
        </w:rPr>
        <w:t>Quý vị có quyền được cung cấp thông tin bằng văn bản về các hành động của phân khu trường liên quan đến nhu cầu giáo dục của con em quý vị. Thông tin sẽ hỗ trợ quý vị trong việc cung cấp sự chấp thuận sau khi đã nhận đủ thông tin đối với các quyết định giáo dục.</w:t>
      </w:r>
    </w:p>
    <w:p w14:paraId="7640E030" w14:textId="77777777" w:rsidR="00BE47E2" w:rsidRPr="008503DC" w:rsidRDefault="00BE47E2">
      <w:pPr>
        <w:pStyle w:val="BodyText"/>
        <w:spacing w:before="18"/>
        <w:rPr>
          <w:rFonts w:ascii="Arial"/>
          <w:b/>
          <w:sz w:val="20"/>
          <w:lang w:val="vi-VN"/>
        </w:rPr>
      </w:pPr>
    </w:p>
    <w:p w14:paraId="1F7F1177" w14:textId="77777777" w:rsidR="002835E2" w:rsidRPr="008503DC" w:rsidRDefault="00664C74" w:rsidP="005C797F">
      <w:pPr>
        <w:pStyle w:val="Heading4"/>
        <w:rPr>
          <w:lang w:val="vi-VN"/>
        </w:rPr>
      </w:pPr>
      <w:bookmarkStart w:id="4" w:name="_Toc183157327"/>
      <w:r w:rsidRPr="008503DC">
        <w:rPr>
          <w:lang w:val="vi-VN"/>
        </w:rPr>
        <w:t>Thông báo</w:t>
      </w:r>
      <w:bookmarkEnd w:id="4"/>
    </w:p>
    <w:p w14:paraId="68CDBB66" w14:textId="75F21830" w:rsidR="002835E2" w:rsidRPr="008503DC" w:rsidRDefault="00664C74" w:rsidP="005C797F">
      <w:pPr>
        <w:pStyle w:val="BodyText"/>
        <w:spacing w:before="120" w:line="237" w:lineRule="auto"/>
        <w:rPr>
          <w:lang w:val="vi-VN"/>
        </w:rPr>
      </w:pPr>
      <w:r w:rsidRPr="008503DC">
        <w:rPr>
          <w:lang w:val="vi-VN"/>
        </w:rPr>
        <w:t>Phân khu trường phải gửi cho quý vị thông báo bằng văn bản (cung cấp cho quý vị một số thông tin nhất định bằng văn bản), bất cứ khi nào:</w:t>
      </w:r>
    </w:p>
    <w:p w14:paraId="567148AD" w14:textId="77777777" w:rsidR="002835E2" w:rsidRPr="008503DC" w:rsidRDefault="00664C74" w:rsidP="004322D5">
      <w:pPr>
        <w:pStyle w:val="ListParagraph"/>
        <w:numPr>
          <w:ilvl w:val="0"/>
          <w:numId w:val="60"/>
        </w:numPr>
        <w:tabs>
          <w:tab w:val="left" w:pos="861"/>
        </w:tabs>
        <w:spacing w:before="120" w:line="242" w:lineRule="auto"/>
        <w:ind w:right="207"/>
        <w:rPr>
          <w:b/>
          <w:sz w:val="24"/>
          <w:lang w:val="vi-VN"/>
        </w:rPr>
      </w:pPr>
      <w:r w:rsidRPr="008503DC">
        <w:rPr>
          <w:sz w:val="24"/>
          <w:lang w:val="vi-VN"/>
        </w:rPr>
        <w:t xml:space="preserve">Đề xuất bắt đầu hoặc thay đổi việc xác định, đánh giá hoặc xếp lớp giáo dục cho con em quý vị, hoặc cung cấp nền giáo dục công lập phù hợp miễn phí (FAPE) cho con em quý vị; </w:t>
      </w:r>
      <w:r w:rsidRPr="008503DC">
        <w:rPr>
          <w:b/>
          <w:sz w:val="24"/>
          <w:lang w:val="vi-VN"/>
        </w:rPr>
        <w:t>hoặc</w:t>
      </w:r>
    </w:p>
    <w:p w14:paraId="52FDFF8B" w14:textId="77777777" w:rsidR="002835E2" w:rsidRPr="008503DC" w:rsidRDefault="00664C74" w:rsidP="004322D5">
      <w:pPr>
        <w:pStyle w:val="ListParagraph"/>
        <w:numPr>
          <w:ilvl w:val="0"/>
          <w:numId w:val="60"/>
        </w:numPr>
        <w:tabs>
          <w:tab w:val="left" w:pos="861"/>
        </w:tabs>
        <w:spacing w:line="242" w:lineRule="auto"/>
        <w:ind w:right="225"/>
        <w:rPr>
          <w:sz w:val="24"/>
          <w:lang w:val="vi-VN"/>
        </w:rPr>
      </w:pPr>
      <w:r w:rsidRPr="008503DC">
        <w:rPr>
          <w:sz w:val="24"/>
          <w:lang w:val="vi-VN"/>
        </w:rPr>
        <w:t>Từ chối bắt đầu hoặc thay đổi việc xác định, đánh giá hoặc xếp lớp giáo dục cho con em quý vị, hoặc cung cấp FAPE cho con em quý vị.</w:t>
      </w:r>
    </w:p>
    <w:p w14:paraId="6407C128" w14:textId="77777777" w:rsidR="00BE47E2" w:rsidRPr="008503DC" w:rsidRDefault="00BE47E2" w:rsidP="005C797F">
      <w:pPr>
        <w:tabs>
          <w:tab w:val="left" w:pos="861"/>
        </w:tabs>
        <w:spacing w:line="242" w:lineRule="auto"/>
        <w:ind w:right="225"/>
        <w:rPr>
          <w:sz w:val="24"/>
          <w:lang w:val="vi-VN"/>
        </w:rPr>
      </w:pPr>
    </w:p>
    <w:p w14:paraId="75416A82" w14:textId="77777777" w:rsidR="002835E2" w:rsidRPr="008503DC" w:rsidRDefault="00664C74" w:rsidP="005C797F">
      <w:pPr>
        <w:pStyle w:val="Heading4"/>
        <w:rPr>
          <w:lang w:val="vi-VN"/>
        </w:rPr>
      </w:pPr>
      <w:bookmarkStart w:id="5" w:name="_Toc183157328"/>
      <w:r w:rsidRPr="008503DC">
        <w:rPr>
          <w:lang w:val="vi-VN"/>
        </w:rPr>
        <w:t>Nội Dung Thông Báo</w:t>
      </w:r>
      <w:bookmarkEnd w:id="5"/>
    </w:p>
    <w:p w14:paraId="699FF675" w14:textId="77777777" w:rsidR="002835E2" w:rsidRPr="008503DC" w:rsidRDefault="00664C74" w:rsidP="008503DC">
      <w:pPr>
        <w:pStyle w:val="BodyText"/>
        <w:spacing w:before="120"/>
        <w:rPr>
          <w:lang w:val="vi-VN"/>
        </w:rPr>
      </w:pPr>
      <w:r w:rsidRPr="008503DC">
        <w:rPr>
          <w:lang w:val="vi-VN"/>
        </w:rPr>
        <w:t>Thông báo bằng văn bản phải:</w:t>
      </w:r>
    </w:p>
    <w:p w14:paraId="38BEE2D0" w14:textId="77777777" w:rsidR="002835E2" w:rsidRPr="008503DC" w:rsidRDefault="00664C74" w:rsidP="004322D5">
      <w:pPr>
        <w:pStyle w:val="ListParagraph"/>
        <w:numPr>
          <w:ilvl w:val="0"/>
          <w:numId w:val="59"/>
        </w:numPr>
        <w:tabs>
          <w:tab w:val="left" w:pos="860"/>
        </w:tabs>
        <w:spacing w:before="180"/>
        <w:ind w:left="860" w:hanging="360"/>
        <w:rPr>
          <w:sz w:val="24"/>
          <w:lang w:val="vi-VN"/>
        </w:rPr>
      </w:pPr>
      <w:r w:rsidRPr="008503DC">
        <w:rPr>
          <w:sz w:val="24"/>
          <w:lang w:val="vi-VN"/>
        </w:rPr>
        <w:t>Mô tả hành động mà phân khu trường của quý vị đề xuất hoặc từ chối thực hiện;</w:t>
      </w:r>
    </w:p>
    <w:p w14:paraId="0E100627" w14:textId="77777777" w:rsidR="002835E2" w:rsidRPr="008503DC" w:rsidRDefault="00664C74" w:rsidP="004322D5">
      <w:pPr>
        <w:pStyle w:val="ListParagraph"/>
        <w:numPr>
          <w:ilvl w:val="0"/>
          <w:numId w:val="59"/>
        </w:numPr>
        <w:tabs>
          <w:tab w:val="left" w:pos="860"/>
        </w:tabs>
        <w:spacing w:before="180"/>
        <w:ind w:left="860" w:hanging="360"/>
        <w:rPr>
          <w:sz w:val="24"/>
          <w:lang w:val="vi-VN"/>
        </w:rPr>
      </w:pPr>
      <w:r w:rsidRPr="008503DC">
        <w:rPr>
          <w:sz w:val="24"/>
          <w:lang w:val="vi-VN"/>
        </w:rPr>
        <w:t>Giải thích lý do tại sao phân khu trường của quý vị đề xuất hoặc từ chối thực hiện hành động;</w:t>
      </w:r>
    </w:p>
    <w:p w14:paraId="0DD3DA98" w14:textId="77777777" w:rsidR="002835E2" w:rsidRPr="008503DC" w:rsidRDefault="00664C74" w:rsidP="004322D5">
      <w:pPr>
        <w:pStyle w:val="ListParagraph"/>
        <w:numPr>
          <w:ilvl w:val="0"/>
          <w:numId w:val="59"/>
        </w:numPr>
        <w:tabs>
          <w:tab w:val="left" w:pos="861"/>
        </w:tabs>
        <w:spacing w:before="180" w:line="242" w:lineRule="auto"/>
        <w:ind w:right="217"/>
        <w:rPr>
          <w:sz w:val="24"/>
          <w:lang w:val="vi-VN"/>
        </w:rPr>
      </w:pPr>
      <w:r w:rsidRPr="008503DC">
        <w:rPr>
          <w:sz w:val="24"/>
          <w:lang w:val="vi-VN"/>
        </w:rPr>
        <w:t>Mô tả từng quy trình đánh giá, việc đánh giá, ghi chép hoặc báo cáo phân khu trường được sử dụng để quyết định đề xuất hoặc từ chối hành động;</w:t>
      </w:r>
    </w:p>
    <w:p w14:paraId="1375BC48" w14:textId="77777777" w:rsidR="002835E2" w:rsidRPr="008503DC" w:rsidRDefault="00664C74" w:rsidP="004322D5">
      <w:pPr>
        <w:pStyle w:val="ListParagraph"/>
        <w:numPr>
          <w:ilvl w:val="0"/>
          <w:numId w:val="59"/>
        </w:numPr>
        <w:tabs>
          <w:tab w:val="left" w:pos="861"/>
        </w:tabs>
        <w:spacing w:before="180"/>
        <w:ind w:right="229"/>
        <w:rPr>
          <w:sz w:val="24"/>
          <w:lang w:val="vi-VN"/>
        </w:rPr>
      </w:pPr>
      <w:r w:rsidRPr="008503DC">
        <w:rPr>
          <w:sz w:val="24"/>
          <w:lang w:val="vi-VN"/>
        </w:rPr>
        <w:t>Bao gồm một tuyên bố rằng quý vị có sự bảo vệ theo các điều khoản bảo vệ theo đúng thủ tục trong IDEA;</w:t>
      </w:r>
    </w:p>
    <w:p w14:paraId="26C4DF70" w14:textId="77777777" w:rsidR="002835E2" w:rsidRPr="008503DC" w:rsidRDefault="00664C74" w:rsidP="004322D5">
      <w:pPr>
        <w:pStyle w:val="ListParagraph"/>
        <w:numPr>
          <w:ilvl w:val="0"/>
          <w:numId w:val="59"/>
        </w:numPr>
        <w:tabs>
          <w:tab w:val="left" w:pos="861"/>
        </w:tabs>
        <w:spacing w:before="180" w:line="242" w:lineRule="auto"/>
        <w:ind w:right="221"/>
        <w:rPr>
          <w:sz w:val="24"/>
          <w:lang w:val="vi-VN"/>
        </w:rPr>
      </w:pPr>
      <w:r w:rsidRPr="008503DC">
        <w:rPr>
          <w:sz w:val="24"/>
          <w:lang w:val="vi-VN"/>
        </w:rPr>
        <w:t>Cho quý vị biết cách có thể nhận được mô tả về các biện pháp bảo vệ theo đúng thủ tục nếu hành động mà phân khu trường đang đề xuất hoặc từ chối không phải là giấy giới thiệu ban đầu để đánh giá;</w:t>
      </w:r>
    </w:p>
    <w:p w14:paraId="69BC97E3" w14:textId="77777777" w:rsidR="002835E2" w:rsidRPr="008503DC" w:rsidRDefault="00664C74" w:rsidP="004322D5">
      <w:pPr>
        <w:pStyle w:val="ListParagraph"/>
        <w:numPr>
          <w:ilvl w:val="0"/>
          <w:numId w:val="59"/>
        </w:numPr>
        <w:tabs>
          <w:tab w:val="left" w:pos="860"/>
        </w:tabs>
        <w:spacing w:before="180"/>
        <w:ind w:left="860" w:hanging="360"/>
        <w:rPr>
          <w:sz w:val="24"/>
          <w:lang w:val="vi-VN"/>
        </w:rPr>
      </w:pPr>
      <w:r w:rsidRPr="008503DC">
        <w:rPr>
          <w:sz w:val="24"/>
          <w:lang w:val="vi-VN"/>
        </w:rPr>
        <w:t>Bao gồm các nguồn lực để quý vị liên hệ nhằm được trợ giúp trong việc hiểu IDEA;</w:t>
      </w:r>
    </w:p>
    <w:p w14:paraId="5DD0E6C5" w14:textId="77777777" w:rsidR="002835E2" w:rsidRPr="008503DC" w:rsidRDefault="00664C74" w:rsidP="004322D5">
      <w:pPr>
        <w:pStyle w:val="ListParagraph"/>
        <w:numPr>
          <w:ilvl w:val="0"/>
          <w:numId w:val="59"/>
        </w:numPr>
        <w:tabs>
          <w:tab w:val="left" w:pos="861"/>
        </w:tabs>
        <w:spacing w:before="180" w:line="237" w:lineRule="auto"/>
        <w:ind w:right="212"/>
        <w:rPr>
          <w:b/>
          <w:sz w:val="24"/>
          <w:lang w:val="vi-VN"/>
        </w:rPr>
      </w:pPr>
      <w:r w:rsidRPr="008503DC">
        <w:rPr>
          <w:sz w:val="24"/>
          <w:lang w:val="vi-VN"/>
        </w:rPr>
        <w:t xml:space="preserve">Mô tả bất kỳ lựa chọn nào khác mà Nhóm Chương Trình Giáo Dục Cá Nhân (IEP) của con em quý vị đã cân nhắc và lý do tại sao những lựa chọn đó bị từ chối; </w:t>
      </w:r>
      <w:r w:rsidRPr="008503DC">
        <w:rPr>
          <w:b/>
          <w:sz w:val="24"/>
          <w:lang w:val="vi-VN"/>
        </w:rPr>
        <w:t>và</w:t>
      </w:r>
    </w:p>
    <w:p w14:paraId="3FF7BCC2" w14:textId="77777777" w:rsidR="002835E2" w:rsidRPr="008503DC" w:rsidRDefault="00664C74" w:rsidP="004322D5">
      <w:pPr>
        <w:pStyle w:val="ListParagraph"/>
        <w:numPr>
          <w:ilvl w:val="0"/>
          <w:numId w:val="59"/>
        </w:numPr>
        <w:tabs>
          <w:tab w:val="left" w:pos="861"/>
        </w:tabs>
        <w:spacing w:before="180" w:line="242" w:lineRule="auto"/>
        <w:ind w:right="229"/>
        <w:rPr>
          <w:sz w:val="24"/>
          <w:lang w:val="vi-VN"/>
        </w:rPr>
      </w:pPr>
      <w:r w:rsidRPr="008503DC">
        <w:rPr>
          <w:sz w:val="24"/>
          <w:lang w:val="vi-VN"/>
        </w:rPr>
        <w:t>Cung cấp mô tả về các lý do khác khiến phân khu trường đề xuất hoặc từ chối hành động.</w:t>
      </w:r>
    </w:p>
    <w:p w14:paraId="7B42A9A6" w14:textId="77777777" w:rsidR="00BE47E2" w:rsidRPr="008503DC" w:rsidRDefault="00BE47E2" w:rsidP="005C797F">
      <w:pPr>
        <w:tabs>
          <w:tab w:val="left" w:pos="861"/>
        </w:tabs>
        <w:spacing w:line="242" w:lineRule="auto"/>
        <w:ind w:right="229"/>
        <w:rPr>
          <w:sz w:val="24"/>
          <w:lang w:val="vi-VN"/>
        </w:rPr>
      </w:pPr>
    </w:p>
    <w:p w14:paraId="1E113E50" w14:textId="77777777" w:rsidR="002835E2" w:rsidRPr="008503DC" w:rsidRDefault="00664C74" w:rsidP="005C797F">
      <w:pPr>
        <w:pStyle w:val="Heading4"/>
        <w:rPr>
          <w:lang w:val="vi-VN"/>
        </w:rPr>
      </w:pPr>
      <w:bookmarkStart w:id="6" w:name="_Toc183157329"/>
      <w:r w:rsidRPr="008503DC">
        <w:rPr>
          <w:lang w:val="vi-VN"/>
        </w:rPr>
        <w:t>Thông Báo Bằng Ngôn Ngữ Dễ Hiểu</w:t>
      </w:r>
      <w:bookmarkEnd w:id="6"/>
    </w:p>
    <w:p w14:paraId="169042C1" w14:textId="77777777" w:rsidR="002835E2" w:rsidRPr="008503DC" w:rsidRDefault="00664C74" w:rsidP="005C797F">
      <w:pPr>
        <w:pStyle w:val="BodyText"/>
        <w:spacing w:before="113"/>
        <w:rPr>
          <w:lang w:val="vi-VN"/>
        </w:rPr>
      </w:pPr>
      <w:r w:rsidRPr="008503DC">
        <w:rPr>
          <w:lang w:val="vi-VN"/>
        </w:rPr>
        <w:t>Thông báo phải là:</w:t>
      </w:r>
    </w:p>
    <w:p w14:paraId="375DA8BA" w14:textId="77777777" w:rsidR="002835E2" w:rsidRPr="008503DC" w:rsidRDefault="00664C74" w:rsidP="004322D5">
      <w:pPr>
        <w:pStyle w:val="ListParagraph"/>
        <w:numPr>
          <w:ilvl w:val="0"/>
          <w:numId w:val="58"/>
        </w:numPr>
        <w:tabs>
          <w:tab w:val="left" w:pos="860"/>
        </w:tabs>
        <w:spacing w:before="3" w:line="275" w:lineRule="exact"/>
        <w:ind w:left="860" w:hanging="360"/>
        <w:rPr>
          <w:b/>
          <w:sz w:val="24"/>
          <w:lang w:val="vi-VN"/>
        </w:rPr>
      </w:pPr>
      <w:r w:rsidRPr="008503DC">
        <w:rPr>
          <w:sz w:val="24"/>
          <w:lang w:val="vi-VN"/>
        </w:rPr>
        <w:t xml:space="preserve">Được viết bằng ngôn ngữ dễ hiểu đối với công chúng; </w:t>
      </w:r>
      <w:r w:rsidRPr="008503DC">
        <w:rPr>
          <w:b/>
          <w:sz w:val="24"/>
          <w:lang w:val="vi-VN"/>
        </w:rPr>
        <w:t>và</w:t>
      </w:r>
    </w:p>
    <w:p w14:paraId="1F1EAD68" w14:textId="77777777" w:rsidR="002835E2" w:rsidRPr="008503DC" w:rsidRDefault="00664C74" w:rsidP="004322D5">
      <w:pPr>
        <w:pStyle w:val="ListParagraph"/>
        <w:numPr>
          <w:ilvl w:val="0"/>
          <w:numId w:val="58"/>
        </w:numPr>
        <w:tabs>
          <w:tab w:val="left" w:pos="861"/>
        </w:tabs>
        <w:spacing w:line="242" w:lineRule="auto"/>
        <w:ind w:right="229"/>
        <w:rPr>
          <w:sz w:val="24"/>
          <w:lang w:val="vi-VN"/>
        </w:rPr>
      </w:pPr>
      <w:r w:rsidRPr="008503DC">
        <w:rPr>
          <w:sz w:val="24"/>
          <w:lang w:val="vi-VN"/>
        </w:rPr>
        <w:t>Được cung cấp bằng ngôn ngữ mẹ đẻ của quý vị hoặc phương thức giao tiếp khác mà quý vị sử dụng, trừ khi rõ ràng là không khả thi để làm như vậy.</w:t>
      </w:r>
    </w:p>
    <w:p w14:paraId="76EF2D58" w14:textId="77777777" w:rsidR="002835E2" w:rsidRPr="008503DC" w:rsidRDefault="002835E2">
      <w:pPr>
        <w:spacing w:line="242" w:lineRule="auto"/>
        <w:rPr>
          <w:sz w:val="24"/>
          <w:lang w:val="vi-VN"/>
        </w:rPr>
        <w:sectPr w:rsidR="002835E2" w:rsidRPr="008503DC">
          <w:footerReference w:type="default" r:id="rId12"/>
          <w:pgSz w:w="12240" w:h="15840"/>
          <w:pgMar w:top="1360" w:right="1220" w:bottom="980" w:left="1300" w:header="0" w:footer="787" w:gutter="0"/>
          <w:pgNumType w:start="2"/>
          <w:cols w:space="720"/>
        </w:sectPr>
      </w:pPr>
    </w:p>
    <w:p w14:paraId="50AB7C82" w14:textId="77777777" w:rsidR="002835E2" w:rsidRPr="008503DC" w:rsidRDefault="00664C74" w:rsidP="008503DC">
      <w:pPr>
        <w:pStyle w:val="BodyText"/>
        <w:spacing w:line="237" w:lineRule="auto"/>
        <w:ind w:right="222"/>
        <w:rPr>
          <w:lang w:val="vi-VN"/>
        </w:rPr>
      </w:pPr>
      <w:r w:rsidRPr="008503DC">
        <w:rPr>
          <w:lang w:val="vi-VN"/>
        </w:rPr>
        <w:lastRenderedPageBreak/>
        <w:t>Nếu ngôn ngữ mẹ đẻ hoặc phương thức giao tiếp khác của quý vị không phải là ngôn ngữ văn bản, phân khu trường phải đảm bảo rằng:</w:t>
      </w:r>
    </w:p>
    <w:p w14:paraId="5DD464A9" w14:textId="77777777" w:rsidR="002835E2" w:rsidRPr="008503DC" w:rsidRDefault="00664C74" w:rsidP="004322D5">
      <w:pPr>
        <w:pStyle w:val="ListParagraph"/>
        <w:numPr>
          <w:ilvl w:val="0"/>
          <w:numId w:val="57"/>
        </w:numPr>
        <w:tabs>
          <w:tab w:val="left" w:pos="861"/>
        </w:tabs>
        <w:ind w:right="228"/>
        <w:rPr>
          <w:sz w:val="24"/>
          <w:lang w:val="vi-VN"/>
        </w:rPr>
      </w:pPr>
      <w:r w:rsidRPr="008503DC">
        <w:rPr>
          <w:sz w:val="24"/>
          <w:lang w:val="vi-VN"/>
        </w:rPr>
        <w:t>Thông báo được dịch cho quý vị bằng lời bằng các phương thức khác dùng ngôn ngữ mẹ đẻ của quý vị hoặc phương thức giao tiếp khác;</w:t>
      </w:r>
    </w:p>
    <w:p w14:paraId="382694A4" w14:textId="77777777" w:rsidR="002835E2" w:rsidRPr="008503DC" w:rsidRDefault="00664C74" w:rsidP="004322D5">
      <w:pPr>
        <w:pStyle w:val="ListParagraph"/>
        <w:numPr>
          <w:ilvl w:val="0"/>
          <w:numId w:val="57"/>
        </w:numPr>
        <w:tabs>
          <w:tab w:val="left" w:pos="860"/>
        </w:tabs>
        <w:spacing w:line="275" w:lineRule="exact"/>
        <w:ind w:left="860" w:hanging="360"/>
        <w:rPr>
          <w:b/>
          <w:sz w:val="24"/>
          <w:lang w:val="vi-VN"/>
        </w:rPr>
      </w:pPr>
      <w:r w:rsidRPr="008503DC">
        <w:rPr>
          <w:sz w:val="24"/>
          <w:lang w:val="vi-VN"/>
        </w:rPr>
        <w:t xml:space="preserve">Quý vị hiểu nội dung thông báo; </w:t>
      </w:r>
      <w:r w:rsidRPr="008503DC">
        <w:rPr>
          <w:b/>
          <w:sz w:val="24"/>
          <w:lang w:val="vi-VN"/>
        </w:rPr>
        <w:t>và</w:t>
      </w:r>
    </w:p>
    <w:p w14:paraId="3B212AF9" w14:textId="77777777" w:rsidR="002835E2" w:rsidRPr="008503DC" w:rsidRDefault="00664C74" w:rsidP="004322D5">
      <w:pPr>
        <w:pStyle w:val="ListParagraph"/>
        <w:numPr>
          <w:ilvl w:val="0"/>
          <w:numId w:val="57"/>
        </w:numPr>
        <w:tabs>
          <w:tab w:val="left" w:pos="860"/>
        </w:tabs>
        <w:spacing w:line="275" w:lineRule="exact"/>
        <w:ind w:left="860" w:hanging="360"/>
        <w:rPr>
          <w:sz w:val="24"/>
          <w:lang w:val="vi-VN"/>
        </w:rPr>
      </w:pPr>
      <w:r w:rsidRPr="008503DC">
        <w:rPr>
          <w:sz w:val="24"/>
          <w:lang w:val="vi-VN"/>
        </w:rPr>
        <w:t>Có bằng chứng bằng văn bản cho thấy 1 và 2 đã được đáp ứng.</w:t>
      </w:r>
    </w:p>
    <w:p w14:paraId="027A72AB" w14:textId="2EB6A4F2" w:rsidR="002835E2" w:rsidRPr="008503DC" w:rsidRDefault="002835E2" w:rsidP="008503DC">
      <w:pPr>
        <w:pStyle w:val="BodyText"/>
        <w:spacing w:before="120"/>
        <w:rPr>
          <w:lang w:val="vi-VN"/>
        </w:rPr>
      </w:pPr>
    </w:p>
    <w:bookmarkStart w:id="7" w:name="_Toc183157330"/>
    <w:p w14:paraId="2E8DC64A" w14:textId="11A0DD38" w:rsidR="002835E2" w:rsidRPr="008503DC" w:rsidRDefault="004635D9" w:rsidP="005C797F">
      <w:pPr>
        <w:pStyle w:val="Heading3"/>
        <w:rPr>
          <w:lang w:val="vi-VN"/>
        </w:rPr>
      </w:pPr>
      <w:r w:rsidRPr="008503DC">
        <w:rPr>
          <w:lang w:val="vi-VN"/>
        </w:rPr>
        <mc:AlternateContent>
          <mc:Choice Requires="wps">
            <w:drawing>
              <wp:anchor distT="0" distB="0" distL="0" distR="0" simplePos="0" relativeHeight="487590912" behindDoc="1" locked="0" layoutInCell="1" allowOverlap="1" wp14:anchorId="0C1B8EA3" wp14:editId="2F305AE0">
                <wp:simplePos x="0" y="0"/>
                <wp:positionH relativeFrom="margin">
                  <wp:align>left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A1A0FD8" id="Graphic 9" o:spid="_x0000_s1026" alt="&quot;&quot;" style="position:absolute;margin-left:0;margin-top:21.6pt;width:471.1pt;height:2.9pt;z-index:-157255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Ngôn Ngữ Mẹ Đẻ</w:t>
      </w:r>
      <w:bookmarkEnd w:id="7"/>
    </w:p>
    <w:p w14:paraId="0FFCD942" w14:textId="3087BB0E" w:rsidR="002835E2" w:rsidRPr="008503DC" w:rsidRDefault="002835E2" w:rsidP="008503DC">
      <w:pPr>
        <w:pStyle w:val="BodyText"/>
        <w:rPr>
          <w:rFonts w:ascii="Arial"/>
          <w:b/>
          <w:sz w:val="17"/>
          <w:lang w:val="vi-VN"/>
        </w:rPr>
      </w:pPr>
    </w:p>
    <w:p w14:paraId="7C760875" w14:textId="77777777" w:rsidR="00BE47E2" w:rsidRPr="008503DC"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8"/>
        <w:rPr>
          <w:rFonts w:asciiTheme="minorBidi" w:hAnsiTheme="minorBidi" w:cstheme="minorBidi"/>
          <w:b/>
          <w:color w:val="000000"/>
          <w:sz w:val="24"/>
          <w:lang w:val="vi-VN"/>
        </w:rPr>
      </w:pPr>
      <w:r w:rsidRPr="008503DC">
        <w:rPr>
          <w:rFonts w:asciiTheme="minorBidi" w:hAnsiTheme="minorBidi" w:cstheme="minorBidi"/>
          <w:b/>
          <w:color w:val="000000"/>
          <w:sz w:val="24"/>
          <w:lang w:val="vi-VN"/>
        </w:rPr>
        <w:t>Quý vị có quyền nhận thông tin bằng ngôn ngữ mà quý vị hiểu.</w:t>
      </w:r>
    </w:p>
    <w:p w14:paraId="4595BB73" w14:textId="77777777" w:rsidR="00BE47E2" w:rsidRPr="008503DC" w:rsidRDefault="00BE47E2">
      <w:pPr>
        <w:pStyle w:val="BodyText"/>
        <w:spacing w:before="4"/>
        <w:rPr>
          <w:rFonts w:ascii="Arial"/>
          <w:b/>
          <w:sz w:val="17"/>
          <w:lang w:val="vi-VN"/>
        </w:rPr>
      </w:pPr>
    </w:p>
    <w:p w14:paraId="6E334767" w14:textId="77777777" w:rsidR="002835E2" w:rsidRPr="008503DC" w:rsidRDefault="00664C74" w:rsidP="005C797F">
      <w:pPr>
        <w:pStyle w:val="BodyText"/>
        <w:spacing w:line="242" w:lineRule="auto"/>
        <w:ind w:right="222"/>
        <w:rPr>
          <w:lang w:val="vi-VN"/>
        </w:rPr>
      </w:pPr>
      <w:r w:rsidRPr="008503DC">
        <w:rPr>
          <w:i/>
          <w:lang w:val="vi-VN"/>
        </w:rPr>
        <w:t xml:space="preserve">Ngôn ngữ mẹ đẻ, </w:t>
      </w:r>
      <w:r w:rsidRPr="008503DC">
        <w:rPr>
          <w:lang w:val="vi-VN"/>
        </w:rPr>
        <w:t>khi được sử dụng với một cá nhân có trình độ thông thạo tiếng Anh hạn chế, có nghĩa như sau:</w:t>
      </w:r>
    </w:p>
    <w:p w14:paraId="40473AEC" w14:textId="77777777" w:rsidR="002835E2" w:rsidRPr="008503DC" w:rsidRDefault="00664C74" w:rsidP="004322D5">
      <w:pPr>
        <w:pStyle w:val="ListParagraph"/>
        <w:numPr>
          <w:ilvl w:val="0"/>
          <w:numId w:val="56"/>
        </w:numPr>
        <w:tabs>
          <w:tab w:val="left" w:pos="861"/>
        </w:tabs>
        <w:spacing w:before="120" w:line="242" w:lineRule="auto"/>
        <w:ind w:left="864" w:right="216" w:hanging="360"/>
        <w:rPr>
          <w:sz w:val="24"/>
          <w:lang w:val="vi-VN"/>
        </w:rPr>
      </w:pPr>
      <w:r w:rsidRPr="008503DC">
        <w:rPr>
          <w:sz w:val="24"/>
          <w:lang w:val="vi-VN"/>
        </w:rPr>
        <w:t>Ngôn ngữ thường được người đó sử dụng hoặc, trong trường hợp là trẻ em, ngôn ngữ thường được cha mẹ của trẻ sử dụng;</w:t>
      </w:r>
    </w:p>
    <w:p w14:paraId="07AC36FF" w14:textId="77777777" w:rsidR="002835E2" w:rsidRPr="008503DC" w:rsidRDefault="00664C74" w:rsidP="004322D5">
      <w:pPr>
        <w:pStyle w:val="ListParagraph"/>
        <w:numPr>
          <w:ilvl w:val="0"/>
          <w:numId w:val="56"/>
        </w:numPr>
        <w:tabs>
          <w:tab w:val="left" w:pos="861"/>
        </w:tabs>
        <w:spacing w:line="242" w:lineRule="auto"/>
        <w:ind w:right="222"/>
        <w:rPr>
          <w:sz w:val="24"/>
          <w:lang w:val="vi-VN"/>
        </w:rPr>
      </w:pPr>
      <w:r w:rsidRPr="008503DC">
        <w:rPr>
          <w:sz w:val="24"/>
          <w:lang w:val="vi-VN"/>
        </w:rPr>
        <w:t>Trong tất cả các tiếp xúc trực tiếp với trẻ (bao gồm cả việc đánh giá trẻ), ngôn ngữ thường được trẻ sử dụng trong môi trường tại nhà hoặc môi trường học tập.</w:t>
      </w:r>
    </w:p>
    <w:p w14:paraId="74C67E25" w14:textId="77777777" w:rsidR="002835E2" w:rsidRPr="008503DC" w:rsidRDefault="00664C74" w:rsidP="008503DC">
      <w:pPr>
        <w:pStyle w:val="BodyText"/>
        <w:spacing w:before="240"/>
        <w:ind w:right="215"/>
        <w:rPr>
          <w:lang w:val="vi-VN"/>
        </w:rPr>
      </w:pPr>
      <w:r w:rsidRPr="008503DC">
        <w:rPr>
          <w:lang w:val="vi-VN"/>
        </w:rPr>
        <w:t>Đối với một người bị điếc hoặc mù, hoặc đối với một người không có ngôn ngữ viết, phương thức giao tiếp là những gì người đó thường sử dụng (chẳng hạn như ngôn ngữ ký hiệu, chữ nổi Braille hoặc giao tiếp bằng miệng).</w:t>
      </w:r>
    </w:p>
    <w:p w14:paraId="7DE24367" w14:textId="7E8CAC1A" w:rsidR="002835E2" w:rsidRPr="008503DC" w:rsidRDefault="002835E2" w:rsidP="008503DC">
      <w:pPr>
        <w:pStyle w:val="BodyText"/>
        <w:spacing w:before="120"/>
        <w:rPr>
          <w:lang w:val="vi-VN"/>
        </w:rPr>
      </w:pPr>
    </w:p>
    <w:bookmarkStart w:id="8" w:name="_Toc183157331"/>
    <w:p w14:paraId="6C40D142" w14:textId="25538DF3" w:rsidR="002835E2" w:rsidRPr="008503DC" w:rsidRDefault="004635D9" w:rsidP="005C797F">
      <w:pPr>
        <w:pStyle w:val="Heading3"/>
        <w:rPr>
          <w:lang w:val="vi-VN"/>
        </w:rPr>
      </w:pPr>
      <w:r w:rsidRPr="008503DC">
        <w:rPr>
          <w:lang w:val="vi-VN"/>
        </w:rPr>
        <mc:AlternateContent>
          <mc:Choice Requires="wps">
            <w:drawing>
              <wp:anchor distT="0" distB="0" distL="0" distR="0" simplePos="0" relativeHeight="487591936" behindDoc="1" locked="0" layoutInCell="1" allowOverlap="1" wp14:anchorId="324DDABC" wp14:editId="30923555">
                <wp:simplePos x="0" y="0"/>
                <wp:positionH relativeFrom="margin">
                  <wp:align>left</wp:align>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D9AFB97" id="Graphic 11" o:spid="_x0000_s1026" alt="&quot;&quot;" style="position:absolute;margin-left:0;margin-top:21.1pt;width:471.1pt;height:2.9pt;z-index:-1572454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8503DC">
        <w:rPr>
          <w:lang w:val="vi-VN"/>
        </w:rPr>
        <w:t>Thư Điện Tử</w:t>
      </w:r>
      <w:bookmarkEnd w:id="8"/>
    </w:p>
    <w:p w14:paraId="0DA8C126" w14:textId="2DA7DFFF" w:rsidR="002835E2" w:rsidRPr="008503DC" w:rsidRDefault="002835E2">
      <w:pPr>
        <w:pStyle w:val="BodyText"/>
        <w:spacing w:before="6"/>
        <w:rPr>
          <w:rFonts w:ascii="Arial"/>
          <w:b/>
          <w:sz w:val="10"/>
          <w:lang w:val="vi-VN"/>
        </w:rPr>
      </w:pPr>
    </w:p>
    <w:p w14:paraId="694F46CB" w14:textId="67691E26" w:rsidR="00BE47E2" w:rsidRPr="008503DC"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ight="145"/>
        <w:rPr>
          <w:rFonts w:asciiTheme="minorBidi" w:hAnsiTheme="minorBidi" w:cstheme="minorBidi"/>
          <w:b/>
          <w:color w:val="000000"/>
          <w:sz w:val="24"/>
          <w:lang w:val="vi-VN"/>
        </w:rPr>
      </w:pPr>
      <w:r w:rsidRPr="008503DC">
        <w:rPr>
          <w:rFonts w:asciiTheme="minorBidi" w:hAnsiTheme="minorBidi" w:cstheme="minorBidi"/>
          <w:b/>
          <w:color w:val="000000"/>
          <w:sz w:val="24"/>
          <w:lang w:val="vi-VN"/>
        </w:rPr>
        <w:t>Nếu được phân khu trường cung cấp, quý vị có quyền chọn nhận thông tin qua email.</w:t>
      </w:r>
    </w:p>
    <w:p w14:paraId="1E067F23" w14:textId="77777777" w:rsidR="002835E2" w:rsidRPr="008503DC" w:rsidRDefault="002835E2">
      <w:pPr>
        <w:pStyle w:val="BodyText"/>
        <w:spacing w:before="66"/>
        <w:rPr>
          <w:rFonts w:ascii="Arial"/>
          <w:b/>
          <w:lang w:val="vi-VN"/>
        </w:rPr>
      </w:pPr>
    </w:p>
    <w:p w14:paraId="7A481B42" w14:textId="33D4AEF0" w:rsidR="002835E2" w:rsidRPr="008503DC" w:rsidRDefault="00664C74" w:rsidP="005C797F">
      <w:pPr>
        <w:pStyle w:val="BodyText"/>
        <w:spacing w:line="242" w:lineRule="auto"/>
        <w:ind w:right="185"/>
        <w:rPr>
          <w:lang w:val="vi-VN"/>
        </w:rPr>
      </w:pPr>
      <w:r w:rsidRPr="008503DC">
        <w:rPr>
          <w:lang w:val="vi-VN"/>
        </w:rPr>
        <w:t>Nếu phân khu trường cung cấp cho phụ huynh lựa chọn nhận tài liệu qua email, quý vị có thể chọn nhận các tài liệu sau qua email:</w:t>
      </w:r>
    </w:p>
    <w:p w14:paraId="3B4A9FFF" w14:textId="77777777" w:rsidR="002835E2" w:rsidRPr="008503DC" w:rsidRDefault="00664C74" w:rsidP="004322D5">
      <w:pPr>
        <w:pStyle w:val="ListParagraph"/>
        <w:numPr>
          <w:ilvl w:val="0"/>
          <w:numId w:val="55"/>
        </w:numPr>
        <w:tabs>
          <w:tab w:val="left" w:pos="860"/>
        </w:tabs>
        <w:spacing w:before="120"/>
        <w:ind w:left="860" w:hanging="360"/>
        <w:rPr>
          <w:sz w:val="24"/>
          <w:lang w:val="vi-VN"/>
        </w:rPr>
      </w:pPr>
      <w:r w:rsidRPr="008503DC">
        <w:rPr>
          <w:sz w:val="24"/>
          <w:lang w:val="vi-VN"/>
        </w:rPr>
        <w:t>Văn Bản Thông Báo Trước;</w:t>
      </w:r>
    </w:p>
    <w:p w14:paraId="38E8DE91" w14:textId="77777777" w:rsidR="002835E2" w:rsidRPr="008503DC" w:rsidRDefault="00664C74" w:rsidP="004322D5">
      <w:pPr>
        <w:pStyle w:val="ListParagraph"/>
        <w:numPr>
          <w:ilvl w:val="0"/>
          <w:numId w:val="55"/>
        </w:numPr>
        <w:tabs>
          <w:tab w:val="left" w:pos="860"/>
        </w:tabs>
        <w:spacing w:before="120"/>
        <w:ind w:left="860" w:hanging="360"/>
        <w:rPr>
          <w:b/>
          <w:sz w:val="24"/>
          <w:lang w:val="vi-VN"/>
        </w:rPr>
      </w:pPr>
      <w:r w:rsidRPr="008503DC">
        <w:rPr>
          <w:sz w:val="24"/>
          <w:lang w:val="vi-VN"/>
        </w:rPr>
        <w:t xml:space="preserve">Thông báo về các biện pháp bảo vệ theo thủ tục; </w:t>
      </w:r>
      <w:r w:rsidRPr="008503DC">
        <w:rPr>
          <w:b/>
          <w:sz w:val="24"/>
          <w:lang w:val="vi-VN"/>
        </w:rPr>
        <w:t>và</w:t>
      </w:r>
    </w:p>
    <w:p w14:paraId="58AF2DDA" w14:textId="77777777" w:rsidR="002835E2" w:rsidRPr="008503DC" w:rsidRDefault="00664C74" w:rsidP="004322D5">
      <w:pPr>
        <w:pStyle w:val="ListParagraph"/>
        <w:numPr>
          <w:ilvl w:val="0"/>
          <w:numId w:val="55"/>
        </w:numPr>
        <w:tabs>
          <w:tab w:val="left" w:pos="860"/>
        </w:tabs>
        <w:spacing w:before="120"/>
        <w:ind w:left="860" w:hanging="360"/>
        <w:rPr>
          <w:sz w:val="24"/>
          <w:lang w:val="vi-VN"/>
        </w:rPr>
      </w:pPr>
      <w:r w:rsidRPr="008503DC">
        <w:rPr>
          <w:sz w:val="24"/>
          <w:lang w:val="vi-VN"/>
        </w:rPr>
        <w:t>Thông báo liên quan đến quy trình theo đúng thủ tục.</w:t>
      </w:r>
    </w:p>
    <w:p w14:paraId="537EE17B" w14:textId="77777777" w:rsidR="002835E2" w:rsidRPr="008503DC" w:rsidRDefault="002835E2" w:rsidP="008503DC">
      <w:pPr>
        <w:pStyle w:val="BodyText"/>
        <w:spacing w:before="120"/>
        <w:rPr>
          <w:lang w:val="vi-VN"/>
        </w:rPr>
      </w:pPr>
    </w:p>
    <w:bookmarkStart w:id="9" w:name="_Toc183157332"/>
    <w:p w14:paraId="459D0AFE" w14:textId="68E36355" w:rsidR="002835E2" w:rsidRPr="008503DC" w:rsidRDefault="004635D9" w:rsidP="005C797F">
      <w:pPr>
        <w:pStyle w:val="Heading3"/>
        <w:rPr>
          <w:lang w:val="vi-VN"/>
        </w:rPr>
      </w:pPr>
      <w:r w:rsidRPr="008503DC">
        <w:rPr>
          <w:lang w:val="vi-VN"/>
        </w:rPr>
        <mc:AlternateContent>
          <mc:Choice Requires="wps">
            <w:drawing>
              <wp:anchor distT="0" distB="0" distL="0" distR="0" simplePos="0" relativeHeight="487592960" behindDoc="1" locked="0" layoutInCell="1" allowOverlap="1" wp14:anchorId="2B737284" wp14:editId="59BA655D">
                <wp:simplePos x="0" y="0"/>
                <wp:positionH relativeFrom="margin">
                  <wp:align>left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E374663" id="Graphic 13" o:spid="_x0000_s1026" alt="&quot;&quot;" style="position:absolute;margin-left:0;margin-top:20.6pt;width:471.1pt;height:2.9pt;z-index:-1572352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Ghi âm và video</w:t>
      </w:r>
      <w:bookmarkEnd w:id="9"/>
    </w:p>
    <w:p w14:paraId="34BB8DE9" w14:textId="311AE178" w:rsidR="002835E2" w:rsidRPr="008503DC" w:rsidRDefault="002835E2">
      <w:pPr>
        <w:pStyle w:val="BodyText"/>
        <w:spacing w:before="19"/>
        <w:rPr>
          <w:rFonts w:ascii="Arial"/>
          <w:b/>
          <w:sz w:val="20"/>
          <w:lang w:val="vi-VN"/>
        </w:rPr>
      </w:pPr>
    </w:p>
    <w:p w14:paraId="5D811769" w14:textId="77777777" w:rsidR="00BE47E2" w:rsidRPr="008503DC"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42" w:lineRule="auto"/>
        <w:ind w:right="514"/>
        <w:rPr>
          <w:rFonts w:ascii="Arial" w:hAnsi="Arial"/>
          <w:b/>
          <w:color w:val="000000"/>
          <w:sz w:val="24"/>
          <w:lang w:val="vi-VN"/>
        </w:rPr>
      </w:pPr>
      <w:r w:rsidRPr="008503DC">
        <w:rPr>
          <w:rFonts w:ascii="Arial" w:hAnsi="Arial"/>
          <w:b/>
          <w:color w:val="000000"/>
          <w:sz w:val="24"/>
          <w:lang w:val="vi-VN"/>
        </w:rPr>
        <w:t>Quý vị có quyền tham gia các cuộc họp ghi âm liên quan đến tính đủ điều kiện của con em quý vị, IEP và/hoặc để xem xét các vấn đề kỷ luật.</w:t>
      </w:r>
    </w:p>
    <w:p w14:paraId="1A40031B" w14:textId="77777777" w:rsidR="00BE47E2" w:rsidRPr="008503DC" w:rsidRDefault="00BE47E2">
      <w:pPr>
        <w:rPr>
          <w:rFonts w:ascii="Arial"/>
          <w:sz w:val="20"/>
          <w:lang w:val="vi-VN"/>
        </w:rPr>
        <w:sectPr w:rsidR="00BE47E2" w:rsidRPr="008503DC">
          <w:pgSz w:w="12240" w:h="15840"/>
          <w:pgMar w:top="1360" w:right="1220" w:bottom="980" w:left="1300" w:header="0" w:footer="787" w:gutter="0"/>
          <w:cols w:space="720"/>
        </w:sectPr>
      </w:pPr>
    </w:p>
    <w:p w14:paraId="24C3E605" w14:textId="77777777" w:rsidR="002835E2" w:rsidRPr="008503DC" w:rsidRDefault="00664C74" w:rsidP="008503DC">
      <w:pPr>
        <w:pStyle w:val="BodyText"/>
        <w:ind w:right="221"/>
        <w:rPr>
          <w:lang w:val="vi-VN"/>
        </w:rPr>
      </w:pPr>
      <w:r w:rsidRPr="008503DC">
        <w:rPr>
          <w:lang w:val="vi-VN"/>
        </w:rPr>
        <w:lastRenderedPageBreak/>
        <w:t>Luật liên bang và các quy định điều chỉnh giáo dục đặc biệt cho phép các tiểu bang quyết định những điều khoản, nếu có, cho phụ huynh ghi âm hoặc ghi lại video của các cuộc họp liên quan đến chương trình giáo dục đặc biệt của con em họ. Các quy định về giáo dục đặc biệt của Virginia bao gồm những điều khoản trong Biện Pháp Bảo Vệ Theo Thủ Tục xác định các yêu cầu này.</w:t>
      </w:r>
    </w:p>
    <w:p w14:paraId="0A5C2509" w14:textId="10BC102B" w:rsidR="002835E2" w:rsidRPr="008503DC" w:rsidRDefault="00664C74" w:rsidP="008503DC">
      <w:pPr>
        <w:pStyle w:val="BodyText"/>
        <w:spacing w:before="240" w:line="242" w:lineRule="auto"/>
        <w:ind w:right="227"/>
        <w:rPr>
          <w:lang w:val="vi-VN"/>
        </w:rPr>
      </w:pPr>
      <w:r w:rsidRPr="008503DC">
        <w:rPr>
          <w:lang w:val="vi-VN"/>
        </w:rPr>
        <w:t>Quý vị có thể ghi âm cuộc họp liên quan đến tính đủ điều kiện của con em quý vị; IEP; và/hoặc xem xét các vấn đề kỷ luật.</w:t>
      </w:r>
    </w:p>
    <w:p w14:paraId="0C058E3C" w14:textId="0BBF8B77" w:rsidR="002835E2" w:rsidRPr="008503DC" w:rsidRDefault="00664C74" w:rsidP="004322D5">
      <w:pPr>
        <w:pStyle w:val="ListParagraph"/>
        <w:numPr>
          <w:ilvl w:val="0"/>
          <w:numId w:val="54"/>
        </w:numPr>
        <w:tabs>
          <w:tab w:val="left" w:pos="500"/>
        </w:tabs>
        <w:ind w:right="229"/>
        <w:rPr>
          <w:sz w:val="24"/>
          <w:lang w:val="vi-VN"/>
        </w:rPr>
      </w:pPr>
      <w:r w:rsidRPr="008503DC">
        <w:rPr>
          <w:sz w:val="24"/>
          <w:lang w:val="vi-VN"/>
        </w:rPr>
        <w:t>Quý vị phải thông báo bằng văn bản cho nhân viên của trường trước cuộc họp rằng quý vị sẽ ghi âm cuộc họp. Nếu quý vị không thông báo cho nhân viên nhà trường về hành động này, quý vị phải cung cấp cho họ bản sao ghi âm.</w:t>
      </w:r>
    </w:p>
    <w:p w14:paraId="4C2E3D9B" w14:textId="77777777" w:rsidR="002835E2" w:rsidRPr="008503DC" w:rsidRDefault="00664C74" w:rsidP="004322D5">
      <w:pPr>
        <w:pStyle w:val="ListParagraph"/>
        <w:numPr>
          <w:ilvl w:val="0"/>
          <w:numId w:val="54"/>
        </w:numPr>
        <w:tabs>
          <w:tab w:val="left" w:pos="500"/>
        </w:tabs>
        <w:spacing w:before="1" w:line="293" w:lineRule="exact"/>
        <w:ind w:hanging="360"/>
        <w:rPr>
          <w:sz w:val="24"/>
          <w:lang w:val="vi-VN"/>
        </w:rPr>
      </w:pPr>
      <w:r w:rsidRPr="008503DC">
        <w:rPr>
          <w:sz w:val="24"/>
          <w:lang w:val="vi-VN"/>
        </w:rPr>
        <w:t>Quý vị chịu trách nhiệm về thiết bị âm thanh của riêng mình và các thiết bị để ghi âm.</w:t>
      </w:r>
    </w:p>
    <w:p w14:paraId="24FE4AC9" w14:textId="77777777" w:rsidR="002835E2" w:rsidRPr="008503DC" w:rsidRDefault="00664C74" w:rsidP="004322D5">
      <w:pPr>
        <w:pStyle w:val="ListParagraph"/>
        <w:numPr>
          <w:ilvl w:val="0"/>
          <w:numId w:val="54"/>
        </w:numPr>
        <w:tabs>
          <w:tab w:val="left" w:pos="500"/>
        </w:tabs>
        <w:spacing w:before="2" w:line="237" w:lineRule="auto"/>
        <w:ind w:right="220"/>
        <w:rPr>
          <w:sz w:val="24"/>
          <w:lang w:val="vi-VN"/>
        </w:rPr>
      </w:pPr>
      <w:r w:rsidRPr="008503DC">
        <w:rPr>
          <w:sz w:val="24"/>
          <w:lang w:val="vi-VN"/>
        </w:rPr>
        <w:t>Nếu nhân viên nhà trường ghi lại cuộc họp hoặc nhận được bản sao ghi âm của quý vị, bản ghi âm sẽ trở thành một phần trong hồ sơ giáo dục của con em quý vị.</w:t>
      </w:r>
    </w:p>
    <w:p w14:paraId="4A87D4F0" w14:textId="77777777" w:rsidR="002835E2" w:rsidRPr="008503DC" w:rsidRDefault="002835E2" w:rsidP="00BE47E2">
      <w:pPr>
        <w:pStyle w:val="BodyText"/>
        <w:rPr>
          <w:lang w:val="vi-VN"/>
        </w:rPr>
      </w:pPr>
    </w:p>
    <w:p w14:paraId="5800E5CF" w14:textId="4536100C" w:rsidR="002835E2" w:rsidRPr="008503DC" w:rsidRDefault="00664C74" w:rsidP="005C797F">
      <w:pPr>
        <w:pStyle w:val="BodyText"/>
        <w:rPr>
          <w:lang w:val="vi-VN"/>
        </w:rPr>
      </w:pPr>
      <w:r w:rsidRPr="008503DC">
        <w:rPr>
          <w:lang w:val="vi-VN"/>
        </w:rPr>
        <w:t>Phân khu trường có thể có các chính sách cấm, hạn chế hoặc điều chỉnh việc sử dụng:</w:t>
      </w:r>
    </w:p>
    <w:p w14:paraId="357D223F" w14:textId="77777777" w:rsidR="002835E2" w:rsidRPr="008503DC" w:rsidRDefault="00664C74" w:rsidP="004322D5">
      <w:pPr>
        <w:pStyle w:val="ListParagraph"/>
        <w:numPr>
          <w:ilvl w:val="0"/>
          <w:numId w:val="54"/>
        </w:numPr>
        <w:tabs>
          <w:tab w:val="left" w:pos="500"/>
        </w:tabs>
        <w:spacing w:line="293" w:lineRule="exact"/>
        <w:ind w:hanging="360"/>
        <w:rPr>
          <w:sz w:val="24"/>
          <w:lang w:val="vi-VN"/>
        </w:rPr>
      </w:pPr>
      <w:r w:rsidRPr="008503DC">
        <w:rPr>
          <w:sz w:val="24"/>
          <w:lang w:val="vi-VN"/>
        </w:rPr>
        <w:t>Thiết bị ghi hình tại các cuộc họp; hoặc</w:t>
      </w:r>
    </w:p>
    <w:p w14:paraId="1C97A1E2" w14:textId="77777777" w:rsidR="002835E2" w:rsidRPr="008503DC" w:rsidRDefault="00664C74" w:rsidP="004322D5">
      <w:pPr>
        <w:pStyle w:val="ListParagraph"/>
        <w:numPr>
          <w:ilvl w:val="0"/>
          <w:numId w:val="54"/>
        </w:numPr>
        <w:tabs>
          <w:tab w:val="left" w:pos="500"/>
        </w:tabs>
        <w:spacing w:line="293" w:lineRule="exact"/>
        <w:ind w:hanging="360"/>
        <w:rPr>
          <w:sz w:val="24"/>
          <w:lang w:val="vi-VN"/>
        </w:rPr>
      </w:pPr>
      <w:r w:rsidRPr="008503DC">
        <w:rPr>
          <w:sz w:val="24"/>
          <w:lang w:val="vi-VN"/>
        </w:rPr>
        <w:t>Thiết bị ghi âm hoặc ghi hình tại các cuộc họp không phải là những cuộc họp được xác định ở trên.</w:t>
      </w:r>
    </w:p>
    <w:p w14:paraId="002A0A29" w14:textId="77777777" w:rsidR="002835E2" w:rsidRPr="008503DC" w:rsidRDefault="00664C74" w:rsidP="008503DC">
      <w:pPr>
        <w:pStyle w:val="BodyText"/>
        <w:spacing w:before="240" w:line="276" w:lineRule="exact"/>
        <w:rPr>
          <w:lang w:val="vi-VN"/>
        </w:rPr>
      </w:pPr>
      <w:r w:rsidRPr="008503DC">
        <w:rPr>
          <w:lang w:val="vi-VN"/>
        </w:rPr>
        <w:t>Chính sách của phân khu trường phải:</w:t>
      </w:r>
    </w:p>
    <w:p w14:paraId="67D47D11" w14:textId="77777777" w:rsidR="002835E2" w:rsidRPr="008503DC" w:rsidRDefault="00664C74" w:rsidP="004322D5">
      <w:pPr>
        <w:pStyle w:val="ListParagraph"/>
        <w:numPr>
          <w:ilvl w:val="0"/>
          <w:numId w:val="54"/>
        </w:numPr>
        <w:tabs>
          <w:tab w:val="left" w:pos="500"/>
        </w:tabs>
        <w:spacing w:line="293" w:lineRule="exact"/>
        <w:ind w:hanging="360"/>
        <w:rPr>
          <w:sz w:val="24"/>
          <w:lang w:val="vi-VN"/>
        </w:rPr>
      </w:pPr>
      <w:r w:rsidRPr="008503DC">
        <w:rPr>
          <w:sz w:val="24"/>
          <w:lang w:val="vi-VN"/>
        </w:rPr>
        <w:t>quy định rằng các bản ghi âm trở thành một phần của hồ sơ giáo dục của trẻ.</w:t>
      </w:r>
    </w:p>
    <w:p w14:paraId="5DCEDB87" w14:textId="77777777" w:rsidR="002835E2" w:rsidRPr="008503DC" w:rsidRDefault="00664C74" w:rsidP="004322D5">
      <w:pPr>
        <w:pStyle w:val="ListParagraph"/>
        <w:numPr>
          <w:ilvl w:val="0"/>
          <w:numId w:val="54"/>
        </w:numPr>
        <w:tabs>
          <w:tab w:val="left" w:pos="500"/>
        </w:tabs>
        <w:spacing w:line="294" w:lineRule="exact"/>
        <w:ind w:hanging="360"/>
        <w:rPr>
          <w:sz w:val="24"/>
          <w:lang w:val="vi-VN"/>
        </w:rPr>
      </w:pPr>
      <w:r w:rsidRPr="008503DC">
        <w:rPr>
          <w:sz w:val="24"/>
          <w:lang w:val="vi-VN"/>
        </w:rPr>
        <w:t>Đảm bảo rằng chính sách được áp dụng thống nhất.</w:t>
      </w:r>
    </w:p>
    <w:p w14:paraId="63C8B6E9" w14:textId="1ED4D00A" w:rsidR="002835E2" w:rsidRPr="008503DC" w:rsidRDefault="00664C74" w:rsidP="008503DC">
      <w:pPr>
        <w:pStyle w:val="BodyText"/>
        <w:spacing w:before="240"/>
        <w:ind w:right="228"/>
        <w:rPr>
          <w:lang w:val="vi-VN"/>
        </w:rPr>
      </w:pPr>
      <w:r w:rsidRPr="008503DC">
        <w:rPr>
          <w:lang w:val="vi-VN"/>
        </w:rPr>
        <w:t>Nếu chính sách cấm sử dụng các thiết bị đó, chính sách phải quy định những trường hợp ngoại lệ nếu cần thiết để đảm bảo rằng phụ huynh hiểu IEP và quy trình giáo dục đặc biệt hoặc để thực hiện các quyền khác của phụ huynh theo luật và quy định điều chỉnh giáo dục đặc biệt.</w:t>
      </w:r>
    </w:p>
    <w:p w14:paraId="261E05ED" w14:textId="77777777" w:rsidR="002835E2" w:rsidRPr="008503DC" w:rsidRDefault="002835E2">
      <w:pPr>
        <w:pStyle w:val="BodyText"/>
        <w:rPr>
          <w:lang w:val="vi-VN"/>
        </w:rPr>
      </w:pPr>
    </w:p>
    <w:bookmarkStart w:id="10" w:name="_Toc183157333"/>
    <w:p w14:paraId="7A1E9283" w14:textId="1419C32F" w:rsidR="002835E2" w:rsidRPr="008503DC" w:rsidRDefault="00B6021A" w:rsidP="005C797F">
      <w:pPr>
        <w:pStyle w:val="Heading3"/>
        <w:rPr>
          <w:lang w:val="vi-VN"/>
        </w:rPr>
      </w:pPr>
      <w:r w:rsidRPr="008503DC">
        <w:rPr>
          <w:szCs w:val="24"/>
          <w:lang w:val="vi-VN"/>
        </w:rPr>
        <mc:AlternateContent>
          <mc:Choice Requires="wps">
            <w:drawing>
              <wp:anchor distT="0" distB="0" distL="0" distR="0" simplePos="0" relativeHeight="487593984" behindDoc="1" locked="0" layoutInCell="1" allowOverlap="1" wp14:anchorId="7FF35908" wp14:editId="547D0B0C">
                <wp:simplePos x="0" y="0"/>
                <wp:positionH relativeFrom="margin">
                  <wp:align>left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75C0464" id="Graphic 15" o:spid="_x0000_s1026" alt="&quot;&quot;" style="position:absolute;margin-left:0;margin-top:19.6pt;width:471.1pt;height:2.9pt;z-index:-1572249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Chấp Thuận của Phụ Huynh - Định nghĩa</w:t>
      </w:r>
      <w:bookmarkEnd w:id="10"/>
    </w:p>
    <w:p w14:paraId="01E7B7EF" w14:textId="419D501A" w:rsidR="002835E2" w:rsidRPr="008503DC" w:rsidRDefault="002835E2">
      <w:pPr>
        <w:pStyle w:val="BodyText"/>
        <w:rPr>
          <w:rFonts w:ascii="Arial"/>
          <w:b/>
          <w:sz w:val="13"/>
          <w:lang w:val="vi-VN"/>
        </w:rPr>
      </w:pPr>
    </w:p>
    <w:p w14:paraId="68E46AE2" w14:textId="77777777" w:rsidR="004635D9" w:rsidRPr="008503DC"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right="154"/>
        <w:rPr>
          <w:rFonts w:asciiTheme="minorBidi" w:hAnsiTheme="minorBidi" w:cstheme="minorBidi"/>
          <w:b/>
          <w:color w:val="000000"/>
          <w:sz w:val="24"/>
          <w:lang w:val="vi-VN"/>
        </w:rPr>
      </w:pPr>
      <w:r w:rsidRPr="008503DC">
        <w:rPr>
          <w:rFonts w:asciiTheme="minorBidi" w:hAnsiTheme="minorBidi" w:cstheme="minorBidi"/>
          <w:b/>
          <w:color w:val="000000"/>
          <w:sz w:val="24"/>
          <w:lang w:val="vi-VN"/>
        </w:rPr>
        <w:t>Quý vị có quyền cho phép thông tin được chia sẻ hoặc thực hiện một số hành động nhất định và quý vị phải được thông báo về quyền đó bằng ngôn ngữ mà quý vị hiểu. Quý vị có quyền lấy lại (thu hồi) đơn chấp thuận của mình.</w:t>
      </w:r>
    </w:p>
    <w:p w14:paraId="3A5A1156" w14:textId="77777777" w:rsidR="004635D9" w:rsidRPr="008503DC" w:rsidRDefault="004635D9">
      <w:pPr>
        <w:pStyle w:val="BodyText"/>
        <w:rPr>
          <w:rFonts w:ascii="Arial"/>
          <w:b/>
          <w:sz w:val="13"/>
          <w:lang w:val="vi-VN"/>
        </w:rPr>
      </w:pPr>
    </w:p>
    <w:p w14:paraId="4A96306C" w14:textId="77777777" w:rsidR="002835E2" w:rsidRPr="008503DC" w:rsidRDefault="00664C74" w:rsidP="005C797F">
      <w:pPr>
        <w:pStyle w:val="Heading4"/>
        <w:rPr>
          <w:lang w:val="vi-VN"/>
        </w:rPr>
      </w:pPr>
      <w:bookmarkStart w:id="11" w:name="_Toc183157334"/>
      <w:r w:rsidRPr="008503DC">
        <w:rPr>
          <w:lang w:val="vi-VN"/>
        </w:rPr>
        <w:t>Chấp Thuận</w:t>
      </w:r>
      <w:bookmarkEnd w:id="11"/>
    </w:p>
    <w:p w14:paraId="7ECC704E" w14:textId="77777777" w:rsidR="002835E2" w:rsidRPr="008503DC" w:rsidRDefault="00664C74" w:rsidP="008503DC">
      <w:pPr>
        <w:spacing w:before="120"/>
        <w:rPr>
          <w:sz w:val="24"/>
          <w:lang w:val="vi-VN"/>
        </w:rPr>
      </w:pPr>
      <w:r w:rsidRPr="008503DC">
        <w:rPr>
          <w:i/>
          <w:sz w:val="24"/>
          <w:lang w:val="vi-VN"/>
        </w:rPr>
        <w:t xml:space="preserve">Chấp thuận </w:t>
      </w:r>
      <w:r w:rsidRPr="008503DC">
        <w:rPr>
          <w:sz w:val="24"/>
          <w:lang w:val="vi-VN"/>
        </w:rPr>
        <w:t>có nghĩa là:</w:t>
      </w:r>
    </w:p>
    <w:p w14:paraId="03FD4EB6" w14:textId="77777777" w:rsidR="002835E2" w:rsidRPr="008503DC" w:rsidRDefault="00664C74" w:rsidP="004322D5">
      <w:pPr>
        <w:pStyle w:val="ListParagraph"/>
        <w:numPr>
          <w:ilvl w:val="0"/>
          <w:numId w:val="53"/>
        </w:numPr>
        <w:tabs>
          <w:tab w:val="left" w:pos="861"/>
        </w:tabs>
        <w:ind w:right="220"/>
        <w:rPr>
          <w:sz w:val="24"/>
          <w:lang w:val="vi-VN"/>
        </w:rPr>
      </w:pPr>
      <w:r w:rsidRPr="008503DC">
        <w:rPr>
          <w:sz w:val="24"/>
          <w:lang w:val="vi-VN"/>
        </w:rPr>
        <w:t>Quý vị đã được thông báo đầy đủ bằng ngôn ngữ mẹ đẻ của mình hoặc phương thức giao tiếp khác (chẳng hạn như ngôn ngữ ký hiệu, chữ nổi Braille hoặc giao tiếp bằng miệng) về tất cả thông tin liên quan đến hành động mà quý vị đồng ý.</w:t>
      </w:r>
    </w:p>
    <w:p w14:paraId="27C13EA9" w14:textId="77777777" w:rsidR="002835E2" w:rsidRPr="008503DC" w:rsidRDefault="00664C74" w:rsidP="004322D5">
      <w:pPr>
        <w:pStyle w:val="ListParagraph"/>
        <w:numPr>
          <w:ilvl w:val="0"/>
          <w:numId w:val="53"/>
        </w:numPr>
        <w:tabs>
          <w:tab w:val="left" w:pos="861"/>
        </w:tabs>
        <w:spacing w:line="242" w:lineRule="auto"/>
        <w:ind w:right="226"/>
        <w:rPr>
          <w:b/>
          <w:sz w:val="24"/>
          <w:lang w:val="vi-VN"/>
        </w:rPr>
      </w:pPr>
      <w:r w:rsidRPr="008503DC">
        <w:rPr>
          <w:sz w:val="24"/>
          <w:lang w:val="vi-VN"/>
        </w:rPr>
        <w:t xml:space="preserve">Quý vị hiểu và đồng ý bằng văn bản với hành động đó và đơn chấp thuận sẽ mô tả hành động đó và liệt kê các hồ sơ (nếu có) sẽ được công bố và công bố cho ai; </w:t>
      </w:r>
      <w:r w:rsidRPr="008503DC">
        <w:rPr>
          <w:b/>
          <w:sz w:val="24"/>
          <w:lang w:val="vi-VN"/>
        </w:rPr>
        <w:t>và</w:t>
      </w:r>
    </w:p>
    <w:p w14:paraId="3B8DA91E" w14:textId="62FB386E" w:rsidR="002835E2" w:rsidRPr="008503DC" w:rsidRDefault="00664C74" w:rsidP="004322D5">
      <w:pPr>
        <w:pStyle w:val="ListParagraph"/>
        <w:numPr>
          <w:ilvl w:val="0"/>
          <w:numId w:val="53"/>
        </w:numPr>
        <w:tabs>
          <w:tab w:val="left" w:pos="861"/>
        </w:tabs>
        <w:ind w:right="218"/>
        <w:rPr>
          <w:sz w:val="24"/>
          <w:lang w:val="vi-VN"/>
        </w:rPr>
      </w:pPr>
      <w:r w:rsidRPr="008503DC">
        <w:rPr>
          <w:sz w:val="24"/>
          <w:lang w:val="vi-VN"/>
        </w:rPr>
        <w:t>Quý vị hiểu rằng việc chấp thuận này là tự nguyện từ phía quý vị và quý vị có thể rút lại sự chấp thuận của mình bất cứ lúc nào. Việc rút lại đơn chấp thuận của không phủ nhận (hoàn tác) một hành động đã xảy ra sau khi quý vị chấp thuận và trước khi quý vị rút lại.</w:t>
      </w:r>
    </w:p>
    <w:p w14:paraId="449DC7EE" w14:textId="77777777" w:rsidR="002835E2" w:rsidRPr="008503DC" w:rsidRDefault="002835E2">
      <w:pPr>
        <w:jc w:val="both"/>
        <w:rPr>
          <w:sz w:val="24"/>
          <w:lang w:val="vi-VN"/>
        </w:rPr>
        <w:sectPr w:rsidR="002835E2" w:rsidRPr="008503DC">
          <w:pgSz w:w="12240" w:h="15840"/>
          <w:pgMar w:top="1360" w:right="1220" w:bottom="980" w:left="1300" w:header="0" w:footer="787" w:gutter="0"/>
          <w:cols w:space="720"/>
        </w:sectPr>
      </w:pPr>
    </w:p>
    <w:bookmarkStart w:id="12" w:name="_Toc183157335"/>
    <w:p w14:paraId="740BBBBE" w14:textId="54BCA655" w:rsidR="002835E2" w:rsidRPr="008503DC" w:rsidRDefault="00664C74" w:rsidP="005C797F">
      <w:pPr>
        <w:pStyle w:val="Heading3"/>
        <w:rPr>
          <w:lang w:val="vi-VN"/>
        </w:rPr>
      </w:pPr>
      <w:r w:rsidRPr="008503DC">
        <w:rPr>
          <w:lang w:val="vi-VN"/>
        </w:rPr>
        <w:lastRenderedPageBreak/>
        <mc:AlternateContent>
          <mc:Choice Requires="wps">
            <w:drawing>
              <wp:anchor distT="0" distB="0" distL="0" distR="0" simplePos="0" relativeHeight="487595008" behindDoc="1" locked="0" layoutInCell="1" allowOverlap="1" wp14:anchorId="71F1E03F" wp14:editId="753B1874">
                <wp:simplePos x="0" y="0"/>
                <wp:positionH relativeFrom="margin">
                  <wp:align>left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F268C5" id="Graphic 17" o:spid="_x0000_s1026" alt="&quot;&quot;" style="position:absolute;margin-left:0;margin-top:18.85pt;width:471.1pt;height:2.9pt;z-index:-1572147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8503DC">
        <w:rPr>
          <w:lang w:val="vi-VN"/>
        </w:rPr>
        <w:t>Chấp Thuận của Phụ Huynh</w:t>
      </w:r>
      <w:bookmarkEnd w:id="12"/>
    </w:p>
    <w:p w14:paraId="012E5067" w14:textId="77777777" w:rsidR="002835E2" w:rsidRPr="008503DC" w:rsidRDefault="002835E2">
      <w:pPr>
        <w:pStyle w:val="BodyText"/>
        <w:spacing w:before="9"/>
        <w:rPr>
          <w:rFonts w:ascii="Arial"/>
          <w:b/>
          <w:sz w:val="17"/>
          <w:lang w:val="vi-VN"/>
        </w:rPr>
      </w:pPr>
    </w:p>
    <w:p w14:paraId="0F80F3D8" w14:textId="77777777" w:rsidR="004635D9" w:rsidRPr="008503DC"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47" w:lineRule="auto"/>
        <w:ind w:right="155"/>
        <w:rPr>
          <w:rFonts w:asciiTheme="minorBidi" w:hAnsiTheme="minorBidi" w:cstheme="minorBidi"/>
          <w:b/>
          <w:color w:val="000000"/>
          <w:sz w:val="24"/>
          <w:lang w:val="vi-VN"/>
        </w:rPr>
      </w:pPr>
      <w:r w:rsidRPr="008503DC">
        <w:rPr>
          <w:rFonts w:asciiTheme="minorBidi" w:hAnsiTheme="minorBidi" w:cstheme="minorBidi"/>
          <w:b/>
          <w:color w:val="000000"/>
          <w:sz w:val="24"/>
          <w:lang w:val="vi-VN"/>
        </w:rPr>
        <w:t>Quý vị có một số quyền nhất định đối với việc chấp thuận. Ví dụ, nhà trường phải nhận được sự chấp thuận của quý vị để đánh giá con em quý vị cho việc nhận giáo dục đặc biệt và bắt đầu, thay đổi hoặc ngừng cung cấp giáo dục đặc biệt và dịch vụ liên quan.</w:t>
      </w:r>
    </w:p>
    <w:p w14:paraId="68CF33F1" w14:textId="77777777" w:rsidR="002835E2" w:rsidRPr="008503DC" w:rsidRDefault="002835E2">
      <w:pPr>
        <w:pStyle w:val="BodyText"/>
        <w:spacing w:before="69"/>
        <w:rPr>
          <w:rFonts w:ascii="Arial"/>
          <w:b/>
          <w:lang w:val="vi-VN"/>
        </w:rPr>
      </w:pPr>
    </w:p>
    <w:p w14:paraId="70088B0D" w14:textId="77777777" w:rsidR="002835E2" w:rsidRPr="008503DC" w:rsidRDefault="00664C74" w:rsidP="005C797F">
      <w:pPr>
        <w:pStyle w:val="Heading4"/>
        <w:rPr>
          <w:lang w:val="vi-VN"/>
        </w:rPr>
      </w:pPr>
      <w:bookmarkStart w:id="13" w:name="_Toc183157336"/>
      <w:r w:rsidRPr="008503DC">
        <w:rPr>
          <w:lang w:val="vi-VN"/>
        </w:rPr>
        <w:t>Chấp Thuận Thực Hiện Đánh Giá Ban Đầu</w:t>
      </w:r>
      <w:bookmarkEnd w:id="13"/>
    </w:p>
    <w:p w14:paraId="12CB699C" w14:textId="77777777" w:rsidR="002835E2" w:rsidRPr="008503DC" w:rsidRDefault="00664C74" w:rsidP="008503DC">
      <w:pPr>
        <w:pStyle w:val="BodyText"/>
        <w:spacing w:before="120"/>
        <w:ind w:right="224"/>
        <w:rPr>
          <w:lang w:val="vi-VN"/>
        </w:rPr>
      </w:pPr>
      <w:r w:rsidRPr="008503DC">
        <w:rPr>
          <w:lang w:val="vi-VN"/>
        </w:rPr>
        <w:t>Phân khu trường không thể tiến hành đánh giá ban đầu cho con em quý vị để xác định xem trẻ có đủ điều kiện theo IDEA để nhận giáo dục đặc biệt và các dịch vụ liên quan mà không thực hiện những điều sau đây:</w:t>
      </w:r>
    </w:p>
    <w:p w14:paraId="209F5120" w14:textId="77777777" w:rsidR="002835E2" w:rsidRPr="008503DC" w:rsidRDefault="00664C74" w:rsidP="004322D5">
      <w:pPr>
        <w:pStyle w:val="ListParagraph"/>
        <w:numPr>
          <w:ilvl w:val="0"/>
          <w:numId w:val="52"/>
        </w:numPr>
        <w:tabs>
          <w:tab w:val="left" w:pos="860"/>
        </w:tabs>
        <w:spacing w:before="3" w:line="275" w:lineRule="exact"/>
        <w:ind w:left="860" w:hanging="360"/>
        <w:rPr>
          <w:sz w:val="24"/>
          <w:lang w:val="vi-VN"/>
        </w:rPr>
      </w:pPr>
      <w:r w:rsidRPr="008503DC">
        <w:rPr>
          <w:sz w:val="24"/>
          <w:lang w:val="vi-VN"/>
        </w:rPr>
        <w:t>Cung cấp cho quý vị thông báo trước bằng văn bản về hành động được đề xuất; và</w:t>
      </w:r>
    </w:p>
    <w:p w14:paraId="1AF80F18" w14:textId="77777777" w:rsidR="002835E2" w:rsidRPr="008503DC" w:rsidRDefault="00664C74" w:rsidP="004322D5">
      <w:pPr>
        <w:pStyle w:val="ListParagraph"/>
        <w:numPr>
          <w:ilvl w:val="0"/>
          <w:numId w:val="52"/>
        </w:numPr>
        <w:tabs>
          <w:tab w:val="left" w:pos="860"/>
        </w:tabs>
        <w:spacing w:line="275" w:lineRule="exact"/>
        <w:ind w:left="860" w:hanging="360"/>
        <w:rPr>
          <w:sz w:val="24"/>
          <w:lang w:val="vi-VN"/>
        </w:rPr>
      </w:pPr>
      <w:r w:rsidRPr="008503DC">
        <w:rPr>
          <w:sz w:val="24"/>
          <w:lang w:val="vi-VN"/>
        </w:rPr>
        <w:t>Có được đơn chấp thuận từ quý vị.</w:t>
      </w:r>
    </w:p>
    <w:p w14:paraId="3967D6B9" w14:textId="77777777" w:rsidR="002835E2" w:rsidRPr="008503DC" w:rsidRDefault="002835E2" w:rsidP="004635D9">
      <w:pPr>
        <w:pStyle w:val="BodyText"/>
        <w:spacing w:before="1"/>
        <w:rPr>
          <w:lang w:val="vi-VN"/>
        </w:rPr>
      </w:pPr>
    </w:p>
    <w:p w14:paraId="5FA54A3A" w14:textId="77777777" w:rsidR="002835E2" w:rsidRPr="008503DC" w:rsidRDefault="00664C74" w:rsidP="005C797F">
      <w:pPr>
        <w:pStyle w:val="BodyText"/>
        <w:spacing w:line="242" w:lineRule="auto"/>
        <w:ind w:right="224"/>
        <w:rPr>
          <w:lang w:val="vi-VN"/>
        </w:rPr>
      </w:pPr>
      <w:r w:rsidRPr="008503DC">
        <w:rPr>
          <w:lang w:val="vi-VN"/>
        </w:rPr>
        <w:t>Phân khu trường phải nỗ lực hợp lý để có được sự chấp thuận của quý vị sau khi đã được cung cấp đầy đủ thông tin cho đánh giá ban đầu nhằm quyết định xem con quý vị có phải là trẻ khuyết tật hay không.</w:t>
      </w:r>
    </w:p>
    <w:p w14:paraId="631D76CC" w14:textId="77777777" w:rsidR="002835E2" w:rsidRPr="008503DC" w:rsidRDefault="00664C74" w:rsidP="008503DC">
      <w:pPr>
        <w:pStyle w:val="BodyText"/>
        <w:spacing w:before="240" w:line="237" w:lineRule="auto"/>
        <w:ind w:right="219"/>
        <w:rPr>
          <w:lang w:val="vi-VN"/>
        </w:rPr>
      </w:pPr>
      <w:r w:rsidRPr="008503DC">
        <w:rPr>
          <w:lang w:val="vi-VN"/>
        </w:rPr>
        <w:t>Sự chấp thuận của quý vị cho đánh giá ban đầu không có nghĩa là quý vị cũng đã đồng ý cho phân khu trường bắt đầu cung cấp giáo dục đặc biệt và các dịch vụ liên quan cho con em quý vị.</w:t>
      </w:r>
    </w:p>
    <w:p w14:paraId="7C63673E" w14:textId="77777777" w:rsidR="002835E2" w:rsidRPr="008503DC" w:rsidRDefault="002835E2" w:rsidP="00B6021A">
      <w:pPr>
        <w:pStyle w:val="BodyText"/>
        <w:spacing w:before="1"/>
        <w:rPr>
          <w:lang w:val="vi-VN"/>
        </w:rPr>
      </w:pPr>
    </w:p>
    <w:p w14:paraId="0C7CAE63" w14:textId="45F8C1A0" w:rsidR="002835E2" w:rsidRPr="008503DC" w:rsidRDefault="00664C74" w:rsidP="005C797F">
      <w:pPr>
        <w:pStyle w:val="BodyText"/>
        <w:ind w:right="216"/>
        <w:rPr>
          <w:spacing w:val="-2"/>
          <w:lang w:val="vi-VN"/>
        </w:rPr>
      </w:pPr>
      <w:r w:rsidRPr="008503DC">
        <w:rPr>
          <w:spacing w:val="-2"/>
          <w:lang w:val="vi-VN"/>
        </w:rPr>
        <w:t>Nếu con quý vị được ghi danh vào trường công lập hoặc quý vị đang muốn ghi danh con mình vào một trường công lập và quý vị đã từ chối chấp thuận hoặc không trả lời yêu cầu đồng ý cho đánh giá ban đầu, phân khu trường có thể, nhưng không bắt buộc, tìm cách tiến hành đánh giá ban đầu về con em quý vị bằng cách sử dụng các thủ tục hòa giải hoặc quy trình theo đúng thủ được mô tả sau này trong tài liệu này. Phân khu trường sẽ không vi phạm nghĩa vụ xác định vị trí, xác định và đánh giá con em quý vị nếu họ không theo đuổi việc đánh giá con em quý vị trong những trường hợp này.</w:t>
      </w:r>
    </w:p>
    <w:p w14:paraId="4CCAEAA4" w14:textId="77777777" w:rsidR="006643D5" w:rsidRPr="008503DC" w:rsidRDefault="006643D5" w:rsidP="005C797F">
      <w:pPr>
        <w:pStyle w:val="BodyText"/>
        <w:ind w:right="216"/>
        <w:rPr>
          <w:lang w:val="vi-VN"/>
        </w:rPr>
      </w:pPr>
    </w:p>
    <w:p w14:paraId="263ABEFE" w14:textId="77777777" w:rsidR="002835E2" w:rsidRPr="008503DC" w:rsidRDefault="00664C74" w:rsidP="005C797F">
      <w:pPr>
        <w:pStyle w:val="Heading4"/>
        <w:rPr>
          <w:lang w:val="vi-VN"/>
        </w:rPr>
      </w:pPr>
      <w:bookmarkStart w:id="14" w:name="_Toc183157337"/>
      <w:r w:rsidRPr="008503DC">
        <w:rPr>
          <w:lang w:val="vi-VN"/>
        </w:rPr>
        <w:t>Các Quy Tắc Đặc Biệt cho Đánh Giá Ban Đầu dưới Sự Bảo Trợ của Tiểu Bang</w:t>
      </w:r>
      <w:bookmarkEnd w:id="14"/>
    </w:p>
    <w:p w14:paraId="36BDE480" w14:textId="77777777" w:rsidR="002835E2" w:rsidRPr="008503DC" w:rsidRDefault="00664C74" w:rsidP="008503DC">
      <w:pPr>
        <w:pStyle w:val="BodyText"/>
        <w:spacing w:before="120"/>
        <w:rPr>
          <w:lang w:val="vi-VN"/>
        </w:rPr>
      </w:pPr>
      <w:r w:rsidRPr="008503DC">
        <w:rPr>
          <w:lang w:val="vi-VN"/>
        </w:rPr>
        <w:t>[Nếu trẻ được Tiểu Bang bảo trợ và không sống với phụ huynh của trẻ]</w:t>
      </w:r>
    </w:p>
    <w:p w14:paraId="2DF3CE41" w14:textId="77777777" w:rsidR="002835E2" w:rsidRPr="008503DC" w:rsidRDefault="002835E2" w:rsidP="00B6021A">
      <w:pPr>
        <w:pStyle w:val="BodyText"/>
        <w:spacing w:before="2"/>
        <w:rPr>
          <w:lang w:val="vi-VN"/>
        </w:rPr>
      </w:pPr>
    </w:p>
    <w:p w14:paraId="7D3C5F96" w14:textId="77777777" w:rsidR="002835E2" w:rsidRPr="008503DC" w:rsidRDefault="00664C74" w:rsidP="005C797F">
      <w:pPr>
        <w:pStyle w:val="BodyText"/>
        <w:spacing w:before="1" w:line="237" w:lineRule="auto"/>
        <w:ind w:right="340"/>
        <w:rPr>
          <w:lang w:val="vi-VN"/>
        </w:rPr>
      </w:pPr>
      <w:r w:rsidRPr="008503DC">
        <w:rPr>
          <w:lang w:val="vi-VN"/>
        </w:rPr>
        <w:t>Phân khu trường không cần sự chấp thuận của phụ huynh đối với đánh giá ban đầu để xác định xem trẻ có phải là trẻ khuyết tật nếu:</w:t>
      </w:r>
    </w:p>
    <w:p w14:paraId="102C04BE" w14:textId="77777777" w:rsidR="002835E2" w:rsidRPr="008503DC" w:rsidRDefault="00664C74" w:rsidP="004322D5">
      <w:pPr>
        <w:pStyle w:val="ListParagraph"/>
        <w:numPr>
          <w:ilvl w:val="0"/>
          <w:numId w:val="51"/>
        </w:numPr>
        <w:tabs>
          <w:tab w:val="left" w:pos="860"/>
        </w:tabs>
        <w:spacing w:before="3" w:line="275" w:lineRule="exact"/>
        <w:ind w:left="860" w:hanging="360"/>
        <w:rPr>
          <w:sz w:val="24"/>
          <w:lang w:val="vi-VN"/>
        </w:rPr>
      </w:pPr>
      <w:r w:rsidRPr="008503DC">
        <w:rPr>
          <w:sz w:val="24"/>
          <w:lang w:val="vi-VN"/>
        </w:rPr>
        <w:t>Dù đã thực hiện các nỗ lực hợp lý, phân khu trường vẫn không thể tìm thấy phụ huynh của trẻ;</w:t>
      </w:r>
    </w:p>
    <w:p w14:paraId="03BE9B42" w14:textId="77777777" w:rsidR="002835E2" w:rsidRPr="008503DC" w:rsidRDefault="00664C74" w:rsidP="004322D5">
      <w:pPr>
        <w:pStyle w:val="ListParagraph"/>
        <w:numPr>
          <w:ilvl w:val="0"/>
          <w:numId w:val="51"/>
        </w:numPr>
        <w:tabs>
          <w:tab w:val="left" w:pos="860"/>
        </w:tabs>
        <w:spacing w:line="275" w:lineRule="exact"/>
        <w:ind w:left="860" w:hanging="360"/>
        <w:rPr>
          <w:b/>
          <w:sz w:val="24"/>
          <w:lang w:val="vi-VN"/>
        </w:rPr>
      </w:pPr>
      <w:r w:rsidRPr="008503DC">
        <w:rPr>
          <w:sz w:val="24"/>
          <w:lang w:val="vi-VN"/>
        </w:rPr>
        <w:t xml:space="preserve">Quyền của phụ huynh đã bị chấm dứt theo pháp luật Tiểu Bang; </w:t>
      </w:r>
      <w:r w:rsidRPr="008503DC">
        <w:rPr>
          <w:b/>
          <w:sz w:val="24"/>
          <w:lang w:val="vi-VN"/>
        </w:rPr>
        <w:t>hoặc</w:t>
      </w:r>
    </w:p>
    <w:p w14:paraId="4256E93A" w14:textId="77777777" w:rsidR="002835E2" w:rsidRPr="008503DC" w:rsidRDefault="00664C74" w:rsidP="004322D5">
      <w:pPr>
        <w:pStyle w:val="ListParagraph"/>
        <w:numPr>
          <w:ilvl w:val="0"/>
          <w:numId w:val="51"/>
        </w:numPr>
        <w:tabs>
          <w:tab w:val="left" w:pos="861"/>
        </w:tabs>
        <w:spacing w:before="5" w:line="237" w:lineRule="auto"/>
        <w:ind w:right="328"/>
        <w:rPr>
          <w:sz w:val="24"/>
          <w:lang w:val="vi-VN"/>
        </w:rPr>
      </w:pPr>
      <w:r w:rsidRPr="008503DC">
        <w:rPr>
          <w:sz w:val="24"/>
          <w:lang w:val="vi-VN"/>
        </w:rPr>
        <w:t>Một thẩm phán được chỉ định quyền đưa ra quyết định về giáo dục và đồng ý thực hiện đánh giá ban đầu cho một cá nhân thay cho phụ huynh.</w:t>
      </w:r>
    </w:p>
    <w:p w14:paraId="1B3E1D08" w14:textId="67F8B748" w:rsidR="002835E2" w:rsidRPr="008503DC" w:rsidRDefault="00664C74" w:rsidP="008503DC">
      <w:pPr>
        <w:pStyle w:val="BodyText"/>
        <w:spacing w:before="240"/>
        <w:rPr>
          <w:lang w:val="vi-VN"/>
        </w:rPr>
      </w:pPr>
      <w:r w:rsidRPr="008503DC">
        <w:rPr>
          <w:i/>
          <w:lang w:val="vi-VN"/>
        </w:rPr>
        <w:t>Trẻ được Tiểu Bang bảo trợ</w:t>
      </w:r>
      <w:r w:rsidRPr="008503DC">
        <w:rPr>
          <w:lang w:val="vi-VN"/>
        </w:rPr>
        <w:t>, như được sử dụng trong IDEA, có nghĩa là một trẻ, theo quyết định của tiểu bang nơi trẻ sống, là:</w:t>
      </w:r>
    </w:p>
    <w:p w14:paraId="38EC6FE8" w14:textId="77777777" w:rsidR="002835E2" w:rsidRPr="008503DC" w:rsidRDefault="00664C74" w:rsidP="004322D5">
      <w:pPr>
        <w:pStyle w:val="ListParagraph"/>
        <w:numPr>
          <w:ilvl w:val="0"/>
          <w:numId w:val="50"/>
        </w:numPr>
        <w:tabs>
          <w:tab w:val="left" w:pos="860"/>
        </w:tabs>
        <w:spacing w:line="272" w:lineRule="exact"/>
        <w:ind w:left="860" w:hanging="360"/>
        <w:rPr>
          <w:sz w:val="24"/>
          <w:lang w:val="vi-VN"/>
        </w:rPr>
      </w:pPr>
      <w:r w:rsidRPr="008503DC">
        <w:rPr>
          <w:sz w:val="24"/>
          <w:lang w:val="vi-VN"/>
        </w:rPr>
        <w:t>Trẻ trong cơ sở nuôi dưỡng;</w:t>
      </w:r>
    </w:p>
    <w:p w14:paraId="618DF35E" w14:textId="77777777" w:rsidR="002835E2" w:rsidRPr="008503DC" w:rsidRDefault="00664C74" w:rsidP="004322D5">
      <w:pPr>
        <w:pStyle w:val="ListParagraph"/>
        <w:numPr>
          <w:ilvl w:val="0"/>
          <w:numId w:val="50"/>
        </w:numPr>
        <w:tabs>
          <w:tab w:val="left" w:pos="860"/>
        </w:tabs>
        <w:spacing w:before="3" w:line="275" w:lineRule="exact"/>
        <w:ind w:left="860" w:hanging="360"/>
        <w:rPr>
          <w:b/>
          <w:sz w:val="24"/>
          <w:lang w:val="vi-VN"/>
        </w:rPr>
      </w:pPr>
      <w:r w:rsidRPr="008503DC">
        <w:rPr>
          <w:sz w:val="24"/>
          <w:lang w:val="vi-VN"/>
        </w:rPr>
        <w:t xml:space="preserve">Được coi là người được Tiểu Bang bảo trợ theo luật pháp Tiểu Bang; </w:t>
      </w:r>
      <w:r w:rsidRPr="008503DC">
        <w:rPr>
          <w:b/>
          <w:sz w:val="24"/>
          <w:lang w:val="vi-VN"/>
        </w:rPr>
        <w:t>hoặc</w:t>
      </w:r>
    </w:p>
    <w:p w14:paraId="1DBE400E" w14:textId="77777777" w:rsidR="002835E2" w:rsidRPr="008503DC" w:rsidRDefault="00664C74" w:rsidP="004322D5">
      <w:pPr>
        <w:pStyle w:val="ListParagraph"/>
        <w:numPr>
          <w:ilvl w:val="0"/>
          <w:numId w:val="50"/>
        </w:numPr>
        <w:tabs>
          <w:tab w:val="left" w:pos="860"/>
        </w:tabs>
        <w:spacing w:line="275" w:lineRule="exact"/>
        <w:ind w:left="860" w:hanging="360"/>
        <w:rPr>
          <w:sz w:val="24"/>
          <w:lang w:val="vi-VN"/>
        </w:rPr>
      </w:pPr>
      <w:r w:rsidRPr="008503DC">
        <w:rPr>
          <w:sz w:val="24"/>
          <w:lang w:val="vi-VN"/>
        </w:rPr>
        <w:t>Chịu sự giám hộ của cơ quan phúc lợi trẻ em công cộng.</w:t>
      </w:r>
    </w:p>
    <w:p w14:paraId="26AC29EF" w14:textId="77777777" w:rsidR="002835E2" w:rsidRPr="008503DC" w:rsidRDefault="002835E2" w:rsidP="004635D9">
      <w:pPr>
        <w:pStyle w:val="BodyText"/>
        <w:rPr>
          <w:lang w:val="vi-VN"/>
        </w:rPr>
      </w:pPr>
    </w:p>
    <w:p w14:paraId="35D18F4A" w14:textId="77777777" w:rsidR="002835E2" w:rsidRPr="008503DC" w:rsidRDefault="00664C74" w:rsidP="005C797F">
      <w:pPr>
        <w:rPr>
          <w:sz w:val="24"/>
          <w:lang w:val="vi-VN"/>
        </w:rPr>
      </w:pPr>
      <w:r w:rsidRPr="008503DC">
        <w:rPr>
          <w:i/>
          <w:sz w:val="24"/>
          <w:lang w:val="vi-VN"/>
        </w:rPr>
        <w:t xml:space="preserve">Trẻ được Tiểu Bang bảo trợ </w:t>
      </w:r>
      <w:r w:rsidRPr="008503DC">
        <w:rPr>
          <w:sz w:val="24"/>
          <w:lang w:val="vi-VN"/>
        </w:rPr>
        <w:t>không bao gồm trẻ trong cơ sở nuôi dưỡng có cha mẹ nuôi.</w:t>
      </w:r>
    </w:p>
    <w:p w14:paraId="4372DF14" w14:textId="77777777" w:rsidR="002835E2" w:rsidRPr="008503DC" w:rsidRDefault="002835E2">
      <w:pPr>
        <w:rPr>
          <w:sz w:val="24"/>
          <w:lang w:val="vi-VN"/>
        </w:rPr>
        <w:sectPr w:rsidR="002835E2" w:rsidRPr="008503DC">
          <w:pgSz w:w="12240" w:h="15840"/>
          <w:pgMar w:top="1360" w:right="1220" w:bottom="980" w:left="1300" w:header="0" w:footer="787" w:gutter="0"/>
          <w:cols w:space="720"/>
        </w:sectPr>
      </w:pPr>
    </w:p>
    <w:p w14:paraId="28E4C9E6" w14:textId="77777777" w:rsidR="002835E2" w:rsidRPr="008503DC" w:rsidRDefault="00664C74" w:rsidP="005C797F">
      <w:pPr>
        <w:pStyle w:val="Heading4"/>
        <w:rPr>
          <w:lang w:val="vi-VN"/>
        </w:rPr>
      </w:pPr>
      <w:bookmarkStart w:id="15" w:name="_Toc183157338"/>
      <w:r w:rsidRPr="008503DC">
        <w:rPr>
          <w:lang w:val="vi-VN"/>
        </w:rPr>
        <w:lastRenderedPageBreak/>
        <w:t>Chấp Thuận của Phụ Huynh đối với Dịch Vụ</w:t>
      </w:r>
      <w:bookmarkEnd w:id="15"/>
    </w:p>
    <w:p w14:paraId="6C2248E7" w14:textId="77777777" w:rsidR="002835E2" w:rsidRPr="008503DC" w:rsidRDefault="00664C74" w:rsidP="008503DC">
      <w:pPr>
        <w:pStyle w:val="BodyText"/>
        <w:spacing w:before="120" w:line="242" w:lineRule="auto"/>
        <w:ind w:right="232"/>
        <w:rPr>
          <w:lang w:val="vi-VN"/>
        </w:rPr>
      </w:pPr>
      <w:r w:rsidRPr="008503DC">
        <w:rPr>
          <w:lang w:val="vi-VN"/>
        </w:rPr>
        <w:t>Phân khu trường phải nỗ lực thích hợp để có được sự chấp thuận của quý vị trước khi cung cấp giáo dục đặc biệt và dịch vụ liên quan cho con em quý vị lần đầu tiên.</w:t>
      </w:r>
    </w:p>
    <w:p w14:paraId="7A53C9A4" w14:textId="77777777" w:rsidR="002835E2" w:rsidRPr="008503DC" w:rsidRDefault="00664C74" w:rsidP="008503DC">
      <w:pPr>
        <w:pStyle w:val="BodyText"/>
        <w:spacing w:before="240"/>
        <w:ind w:right="224"/>
        <w:rPr>
          <w:lang w:val="vi-VN"/>
        </w:rPr>
      </w:pPr>
      <w:r w:rsidRPr="008503DC">
        <w:rPr>
          <w:lang w:val="vi-VN"/>
        </w:rPr>
        <w:t xml:space="preserve">Nếu quý vị không trả lời yêu cầu cung cấp đơn chấp thuận cho con em mình để nhận giáo dục đặc biệt và các dịch vụ liên quan lần đầu tiên hoặc nếu quý vị từ chối đưa ra sự chấp thuận đó, phân khu trường </w:t>
      </w:r>
      <w:r w:rsidRPr="008503DC">
        <w:rPr>
          <w:b/>
          <w:bCs/>
          <w:lang w:val="vi-VN"/>
        </w:rPr>
        <w:t>không được</w:t>
      </w:r>
      <w:r w:rsidRPr="008503DC">
        <w:rPr>
          <w:lang w:val="vi-VN"/>
        </w:rPr>
        <w:t xml:space="preserve"> sử dụng các thủ tục hòa giải và quy trình theo đúng thủ tục để có được thỏa thuận hoặc phán quyết rằng giáo dục đặc biệt và các dịch vụ liên quan (do Nhóm IEP của con em quý vị đề xuất) có thể được cung cấp cho trẻ mà không có sự chấp thuận của quý vị.</w:t>
      </w:r>
    </w:p>
    <w:p w14:paraId="7B6B7F00" w14:textId="77777777" w:rsidR="002835E2" w:rsidRPr="008503DC" w:rsidRDefault="00664C74" w:rsidP="008503DC">
      <w:pPr>
        <w:pStyle w:val="BodyText"/>
        <w:spacing w:before="240"/>
        <w:ind w:right="216"/>
        <w:rPr>
          <w:lang w:val="vi-VN"/>
        </w:rPr>
      </w:pPr>
      <w:r w:rsidRPr="008503DC">
        <w:rPr>
          <w:lang w:val="vi-VN"/>
        </w:rPr>
        <w:t>Nếu quý vị từ chối cho phép con em mình nhận giáo dục đặc biệt và các dịch vụ liên quan lần đầu hoặc nếu quý vị không trả lời yêu cầu cung cấp sự chấp thuận đó và phân khu trường không cung cấp cho con em quý vị chương trình giáo dục đặc biệt và các dịch vụ liên quan mà họ đã tìm kiếm sự chấp thuận của quý vị, phân khu trường:</w:t>
      </w:r>
    </w:p>
    <w:p w14:paraId="63B7BF76" w14:textId="77777777" w:rsidR="002835E2" w:rsidRPr="008503DC" w:rsidRDefault="00664C74" w:rsidP="004322D5">
      <w:pPr>
        <w:pStyle w:val="ListParagraph"/>
        <w:numPr>
          <w:ilvl w:val="0"/>
          <w:numId w:val="49"/>
        </w:numPr>
        <w:tabs>
          <w:tab w:val="left" w:pos="861"/>
        </w:tabs>
        <w:spacing w:before="120" w:line="237" w:lineRule="auto"/>
        <w:ind w:right="296"/>
        <w:rPr>
          <w:b/>
          <w:sz w:val="24"/>
          <w:lang w:val="vi-VN"/>
        </w:rPr>
      </w:pPr>
      <w:r w:rsidRPr="008503DC">
        <w:rPr>
          <w:sz w:val="24"/>
          <w:lang w:val="vi-VN"/>
        </w:rPr>
        <w:t xml:space="preserve">Không vi phạm yêu cầu cung cấp nền giáo dục công lập thích hợp miễn phí (FAPE) cho con em quý vị vì không cung cấp các dịch vụ đó cho trẻ; </w:t>
      </w:r>
      <w:r w:rsidRPr="008503DC">
        <w:rPr>
          <w:b/>
          <w:sz w:val="24"/>
          <w:lang w:val="vi-VN"/>
        </w:rPr>
        <w:t>và</w:t>
      </w:r>
    </w:p>
    <w:p w14:paraId="1B38FB85" w14:textId="77777777" w:rsidR="002835E2" w:rsidRPr="008503DC" w:rsidRDefault="00664C74" w:rsidP="004322D5">
      <w:pPr>
        <w:pStyle w:val="ListParagraph"/>
        <w:numPr>
          <w:ilvl w:val="0"/>
          <w:numId w:val="49"/>
        </w:numPr>
        <w:tabs>
          <w:tab w:val="left" w:pos="861"/>
        </w:tabs>
        <w:spacing w:before="5" w:line="237" w:lineRule="auto"/>
        <w:ind w:right="267"/>
        <w:rPr>
          <w:sz w:val="24"/>
          <w:lang w:val="vi-VN"/>
        </w:rPr>
      </w:pPr>
      <w:r w:rsidRPr="008503DC">
        <w:rPr>
          <w:sz w:val="24"/>
          <w:lang w:val="vi-VN"/>
        </w:rPr>
        <w:t>Không bắt buộc phải có cuộc họp Chương Trình Giáo Dục Cá Nhân (IEP) hoặc phát triển IEP cho con em quý vị về giáo dục đặc biệt và các dịch vụ liên quan mà quý vị đã được yêu cầu đưa ra sự chấp thuận.</w:t>
      </w:r>
    </w:p>
    <w:p w14:paraId="36AD7156" w14:textId="77777777" w:rsidR="006643D5" w:rsidRPr="008503DC" w:rsidRDefault="006643D5" w:rsidP="005C797F">
      <w:pPr>
        <w:pStyle w:val="ListParagraph"/>
        <w:tabs>
          <w:tab w:val="left" w:pos="861"/>
        </w:tabs>
        <w:spacing w:before="5" w:line="237" w:lineRule="auto"/>
        <w:ind w:right="267" w:firstLine="0"/>
        <w:rPr>
          <w:sz w:val="24"/>
          <w:lang w:val="vi-VN"/>
        </w:rPr>
      </w:pPr>
    </w:p>
    <w:p w14:paraId="7415D523" w14:textId="77777777" w:rsidR="002835E2" w:rsidRPr="008503DC" w:rsidRDefault="00664C74" w:rsidP="005C797F">
      <w:pPr>
        <w:pStyle w:val="Heading4"/>
        <w:rPr>
          <w:lang w:val="vi-VN"/>
        </w:rPr>
      </w:pPr>
      <w:bookmarkStart w:id="16" w:name="_Toc183157339"/>
      <w:r w:rsidRPr="008503DC">
        <w:rPr>
          <w:lang w:val="vi-VN"/>
        </w:rPr>
        <w:t>Chấp Thuận của Phụ Huynh đối với Đánh Giá Lại</w:t>
      </w:r>
      <w:bookmarkEnd w:id="16"/>
    </w:p>
    <w:p w14:paraId="049E85EC" w14:textId="3409C2C1" w:rsidR="002835E2" w:rsidRPr="008503DC" w:rsidRDefault="00664C74" w:rsidP="008503DC">
      <w:pPr>
        <w:pStyle w:val="BodyText"/>
        <w:spacing w:before="120" w:line="242" w:lineRule="auto"/>
        <w:ind w:right="218"/>
        <w:rPr>
          <w:lang w:val="vi-VN"/>
        </w:rPr>
      </w:pPr>
      <w:r w:rsidRPr="008503DC">
        <w:rPr>
          <w:lang w:val="vi-VN"/>
        </w:rPr>
        <w:t>Phân khu trường phải nhận được sự chấp thuận sau khi quý vị được cung cấp đủ thông tin trước khi đánh giá lại cho trẻ, trừ khi phân khu trường có thể chứng minh rằng:</w:t>
      </w:r>
    </w:p>
    <w:p w14:paraId="508458EB" w14:textId="77777777" w:rsidR="002835E2" w:rsidRPr="008503DC" w:rsidRDefault="00664C74" w:rsidP="004322D5">
      <w:pPr>
        <w:pStyle w:val="ListParagraph"/>
        <w:numPr>
          <w:ilvl w:val="0"/>
          <w:numId w:val="48"/>
        </w:numPr>
        <w:tabs>
          <w:tab w:val="left" w:pos="860"/>
        </w:tabs>
        <w:spacing w:before="120"/>
        <w:ind w:left="860" w:hanging="360"/>
        <w:rPr>
          <w:b/>
          <w:sz w:val="24"/>
          <w:lang w:val="vi-VN"/>
        </w:rPr>
      </w:pPr>
      <w:r w:rsidRPr="008503DC">
        <w:rPr>
          <w:sz w:val="24"/>
          <w:lang w:val="vi-VN"/>
        </w:rPr>
        <w:t xml:space="preserve">Đã thực hiện các bước hợp lý để có được sự chấp thuận của quý vị cho việc đánh giá lại con em quý vị; </w:t>
      </w:r>
      <w:r w:rsidRPr="008503DC">
        <w:rPr>
          <w:b/>
          <w:sz w:val="24"/>
          <w:lang w:val="vi-VN"/>
        </w:rPr>
        <w:t>và</w:t>
      </w:r>
    </w:p>
    <w:p w14:paraId="00541354" w14:textId="77777777" w:rsidR="002835E2" w:rsidRPr="008503DC" w:rsidRDefault="00664C74" w:rsidP="004322D5">
      <w:pPr>
        <w:pStyle w:val="ListParagraph"/>
        <w:numPr>
          <w:ilvl w:val="0"/>
          <w:numId w:val="48"/>
        </w:numPr>
        <w:tabs>
          <w:tab w:val="left" w:pos="860"/>
        </w:tabs>
        <w:ind w:left="860" w:hanging="360"/>
        <w:rPr>
          <w:sz w:val="24"/>
          <w:lang w:val="vi-VN"/>
        </w:rPr>
      </w:pPr>
      <w:r w:rsidRPr="008503DC">
        <w:rPr>
          <w:sz w:val="24"/>
          <w:lang w:val="vi-VN"/>
        </w:rPr>
        <w:t>Quý vị không phản hồi.</w:t>
      </w:r>
    </w:p>
    <w:p w14:paraId="34763CD5" w14:textId="77777777" w:rsidR="002835E2" w:rsidRPr="008503DC" w:rsidRDefault="00664C74" w:rsidP="008503DC">
      <w:pPr>
        <w:pStyle w:val="BodyText"/>
        <w:spacing w:before="120"/>
        <w:rPr>
          <w:lang w:val="vi-VN"/>
        </w:rPr>
      </w:pPr>
      <w:r w:rsidRPr="008503DC">
        <w:rPr>
          <w:lang w:val="vi-VN"/>
        </w:rPr>
        <w:t>Trong trường hợp đó, phân khu trường sẽ tiến hành quy trình đánh giá lại.</w:t>
      </w:r>
    </w:p>
    <w:p w14:paraId="37087D84" w14:textId="77777777" w:rsidR="002835E2" w:rsidRPr="008503DC" w:rsidRDefault="00664C74" w:rsidP="005C797F">
      <w:pPr>
        <w:pStyle w:val="BodyText"/>
        <w:spacing w:before="240"/>
        <w:ind w:right="216"/>
        <w:rPr>
          <w:lang w:val="vi-VN"/>
        </w:rPr>
      </w:pPr>
      <w:r w:rsidRPr="008503DC">
        <w:rPr>
          <w:lang w:val="vi-VN"/>
        </w:rPr>
        <w:t>Nếu quý vị từ chối chấp thuận cho con em mình được đánh giá lại, phân khu trường có thể, nhưng không bắt buộc, theo đuổi việc đánh giá lại cho trẻ bằng cách sử dụng các thủ tục hòa giải và quy trình theo đúng thủ tục để tìm cách thay thế việc quý vị từ chối chấp thuận cho đánh giá lại của trẻ. Cũng như các đánh giá ban đầu, phân khu trường không vi phạm nghĩa vụ của mình theo IDEA nếu họ từ chối theo đuổi việc đánh giá lại theo cách này.</w:t>
      </w:r>
    </w:p>
    <w:p w14:paraId="43E4D762" w14:textId="77777777" w:rsidR="006643D5" w:rsidRPr="008503DC" w:rsidRDefault="006643D5" w:rsidP="00775124">
      <w:pPr>
        <w:rPr>
          <w:lang w:val="vi-VN"/>
        </w:rPr>
      </w:pPr>
    </w:p>
    <w:p w14:paraId="5BC3F36A" w14:textId="44D8954F" w:rsidR="002835E2" w:rsidRPr="008503DC" w:rsidRDefault="00664C74" w:rsidP="005C797F">
      <w:pPr>
        <w:pStyle w:val="Heading4"/>
        <w:rPr>
          <w:lang w:val="vi-VN"/>
        </w:rPr>
      </w:pPr>
      <w:bookmarkStart w:id="17" w:name="_Toc183157340"/>
      <w:r w:rsidRPr="008503DC">
        <w:rPr>
          <w:lang w:val="vi-VN"/>
        </w:rPr>
        <w:t>Tài Liệu về Những Nỗ Lực Hợp Lý để có được Chấp Thuận của Phụ Huynh</w:t>
      </w:r>
      <w:bookmarkEnd w:id="17"/>
    </w:p>
    <w:p w14:paraId="075E07C5" w14:textId="77777777" w:rsidR="002835E2" w:rsidRPr="008503DC" w:rsidRDefault="00664C74" w:rsidP="008503DC">
      <w:pPr>
        <w:pStyle w:val="BodyText"/>
        <w:spacing w:before="120"/>
        <w:ind w:right="225"/>
        <w:rPr>
          <w:lang w:val="vi-VN"/>
        </w:rPr>
      </w:pPr>
      <w:r w:rsidRPr="008503DC">
        <w:rPr>
          <w:lang w:val="vi-VN"/>
        </w:rPr>
        <w:t>Phân khu trường phải duy trì tài liệu về những nỗ lực hợp lý để có được sự chấp thuận của phụ huynh cho các đánh giá ban đầu, nhằm cung cấp giáo dục đặc biệt và các dịch vụ liên quan lần đầu tiên, đánh giá lại và xác định phụ huynh của các học sinh dưới Bảo Trợ của Tiểu Bang để thực hiện các đánh giá ban đầu. Tài liệu phải bao gồm hồ sơ về những nỗ lực của phân khu trường trong các lĩnh vực này, chẳng hạn như:</w:t>
      </w:r>
    </w:p>
    <w:p w14:paraId="2DBF4A4E" w14:textId="77777777" w:rsidR="002835E2" w:rsidRPr="008503DC" w:rsidRDefault="00664C74" w:rsidP="004322D5">
      <w:pPr>
        <w:pStyle w:val="ListParagraph"/>
        <w:numPr>
          <w:ilvl w:val="0"/>
          <w:numId w:val="47"/>
        </w:numPr>
        <w:tabs>
          <w:tab w:val="left" w:pos="860"/>
        </w:tabs>
        <w:spacing w:before="120" w:line="275" w:lineRule="exact"/>
        <w:ind w:left="860" w:hanging="360"/>
        <w:rPr>
          <w:sz w:val="24"/>
          <w:lang w:val="vi-VN"/>
        </w:rPr>
      </w:pPr>
      <w:r w:rsidRPr="008503DC">
        <w:rPr>
          <w:sz w:val="24"/>
          <w:lang w:val="vi-VN"/>
        </w:rPr>
        <w:t>Hồ sơ chi tiết về các cuộc điện thoại được thực hiện hoặc cố gắng thực hiện và kết quả của các cuộc gọi đó;</w:t>
      </w:r>
    </w:p>
    <w:p w14:paraId="1E92504E" w14:textId="77777777" w:rsidR="002835E2" w:rsidRPr="008503DC" w:rsidRDefault="00664C74" w:rsidP="004322D5">
      <w:pPr>
        <w:pStyle w:val="ListParagraph"/>
        <w:numPr>
          <w:ilvl w:val="0"/>
          <w:numId w:val="47"/>
        </w:numPr>
        <w:tabs>
          <w:tab w:val="left" w:pos="860"/>
        </w:tabs>
        <w:spacing w:line="275" w:lineRule="exact"/>
        <w:ind w:left="860" w:hanging="360"/>
        <w:rPr>
          <w:b/>
          <w:sz w:val="24"/>
          <w:lang w:val="vi-VN"/>
        </w:rPr>
      </w:pPr>
      <w:r w:rsidRPr="008503DC">
        <w:rPr>
          <w:sz w:val="24"/>
          <w:lang w:val="vi-VN"/>
        </w:rPr>
        <w:t xml:space="preserve">Bản sao thư từ gửi cho phụ huynh và bất kỳ phản hồi nào nhận được; </w:t>
      </w:r>
      <w:r w:rsidRPr="008503DC">
        <w:rPr>
          <w:b/>
          <w:sz w:val="24"/>
          <w:lang w:val="vi-VN"/>
        </w:rPr>
        <w:t>và</w:t>
      </w:r>
    </w:p>
    <w:p w14:paraId="6E1F7C20" w14:textId="77777777" w:rsidR="002835E2" w:rsidRPr="008503DC" w:rsidRDefault="00664C74" w:rsidP="004322D5">
      <w:pPr>
        <w:pStyle w:val="ListParagraph"/>
        <w:numPr>
          <w:ilvl w:val="0"/>
          <w:numId w:val="47"/>
        </w:numPr>
        <w:tabs>
          <w:tab w:val="left" w:pos="860"/>
        </w:tabs>
        <w:ind w:left="860" w:right="218"/>
        <w:rPr>
          <w:sz w:val="24"/>
          <w:lang w:val="vi-VN"/>
        </w:rPr>
      </w:pPr>
      <w:r w:rsidRPr="008503DC">
        <w:rPr>
          <w:sz w:val="24"/>
          <w:lang w:val="vi-VN"/>
        </w:rPr>
        <w:t>Hồ sơ chi tiết về các chuyến thăm nhà hoặc nơi làm việc của phụ huynh và kết quả của những chuyến thăm đó.</w:t>
      </w:r>
    </w:p>
    <w:p w14:paraId="48E9D5E1" w14:textId="77777777" w:rsidR="002835E2" w:rsidRPr="008503DC" w:rsidRDefault="002835E2">
      <w:pPr>
        <w:rPr>
          <w:sz w:val="24"/>
          <w:lang w:val="vi-VN"/>
        </w:rPr>
        <w:sectPr w:rsidR="002835E2" w:rsidRPr="008503DC">
          <w:pgSz w:w="12240" w:h="15840"/>
          <w:pgMar w:top="1360" w:right="1220" w:bottom="980" w:left="1300" w:header="0" w:footer="787" w:gutter="0"/>
          <w:cols w:space="720"/>
        </w:sectPr>
      </w:pPr>
    </w:p>
    <w:p w14:paraId="4DBEF520" w14:textId="77777777" w:rsidR="002835E2" w:rsidRPr="008503DC" w:rsidRDefault="00664C74" w:rsidP="00080546">
      <w:pPr>
        <w:pStyle w:val="Heading4"/>
        <w:spacing w:before="0"/>
        <w:rPr>
          <w:lang w:val="vi-VN"/>
        </w:rPr>
      </w:pPr>
      <w:bookmarkStart w:id="18" w:name="_Toc183157341"/>
      <w:r w:rsidRPr="008503DC">
        <w:rPr>
          <w:lang w:val="vi-VN"/>
        </w:rPr>
        <w:lastRenderedPageBreak/>
        <w:t>Thu Hồi Sự Chấp Thuận của Quý Vị</w:t>
      </w:r>
      <w:bookmarkEnd w:id="18"/>
    </w:p>
    <w:p w14:paraId="31CEA50B" w14:textId="31E88C73" w:rsidR="002835E2" w:rsidRPr="008503DC" w:rsidRDefault="00664C74" w:rsidP="00080546">
      <w:pPr>
        <w:pStyle w:val="BodyText"/>
        <w:spacing w:before="240"/>
        <w:ind w:right="218"/>
        <w:rPr>
          <w:lang w:val="vi-VN"/>
        </w:rPr>
      </w:pPr>
      <w:r w:rsidRPr="008503DC">
        <w:rPr>
          <w:lang w:val="vi-VN"/>
        </w:rPr>
        <w:t>Quý vị có quyền rút lại sự chấp thuận cho phép con em mình tiếp tục nhận giáo dục đặc biệt và các dịch vụ liên quan bất cứ lúc nào. Việc thu hồi sự chấp thuận như vậy áp dụng cho tất cả dịch vụ giáo dục đặc biệt và dịch vụ liên quan mà con em quý vị đang nhận. Nếu không đồng ý về một dịch vụ cụ thể, quý vị có thể giải quyết vấn đề này với Nhóm IEP của con và nếu vấn đề vẫn chưa được giải quyết thì có các lựa chọn hòa giải và quy trình theo đúng thủ tục để giải quyết vấn đề.</w:t>
      </w:r>
    </w:p>
    <w:p w14:paraId="588A3F62" w14:textId="77777777" w:rsidR="002835E2" w:rsidRPr="008503DC" w:rsidRDefault="00664C74" w:rsidP="004322D5">
      <w:pPr>
        <w:pStyle w:val="ListParagraph"/>
        <w:numPr>
          <w:ilvl w:val="0"/>
          <w:numId w:val="46"/>
        </w:numPr>
        <w:tabs>
          <w:tab w:val="left" w:pos="500"/>
        </w:tabs>
        <w:spacing w:before="180" w:line="237" w:lineRule="auto"/>
        <w:ind w:right="229"/>
        <w:rPr>
          <w:sz w:val="24"/>
          <w:lang w:val="vi-VN"/>
        </w:rPr>
      </w:pPr>
      <w:r w:rsidRPr="008503DC">
        <w:rPr>
          <w:sz w:val="24"/>
          <w:lang w:val="vi-VN"/>
        </w:rPr>
        <w:t>Quý vị phải gửi yêu cầu này bằng văn bản cho giám đốc giáo dục đặc biệt tại địa phương, hiệu trưởng hoặc Điều phối viên IEP của con quý vị.</w:t>
      </w:r>
    </w:p>
    <w:p w14:paraId="23741AD7" w14:textId="77777777" w:rsidR="002835E2" w:rsidRPr="008503DC" w:rsidRDefault="00664C74" w:rsidP="004322D5">
      <w:pPr>
        <w:pStyle w:val="ListParagraph"/>
        <w:numPr>
          <w:ilvl w:val="0"/>
          <w:numId w:val="46"/>
        </w:numPr>
        <w:tabs>
          <w:tab w:val="left" w:pos="500"/>
        </w:tabs>
        <w:spacing w:before="180" w:line="237" w:lineRule="auto"/>
        <w:ind w:right="222"/>
        <w:rPr>
          <w:sz w:val="24"/>
          <w:lang w:val="vi-VN"/>
        </w:rPr>
      </w:pPr>
      <w:r w:rsidRPr="008503DC">
        <w:rPr>
          <w:sz w:val="24"/>
          <w:lang w:val="vi-VN"/>
        </w:rPr>
        <w:t>Phân khu trường sau đó phải cung cấp cho quý vị văn bản thông báo trước khi ngừng các dịch vụ cho con em quý vị.</w:t>
      </w:r>
    </w:p>
    <w:p w14:paraId="1D8AB6EF" w14:textId="77777777" w:rsidR="002835E2" w:rsidRPr="008503DC" w:rsidRDefault="00664C74" w:rsidP="004322D5">
      <w:pPr>
        <w:pStyle w:val="ListParagraph"/>
        <w:numPr>
          <w:ilvl w:val="0"/>
          <w:numId w:val="46"/>
        </w:numPr>
        <w:tabs>
          <w:tab w:val="left" w:pos="500"/>
        </w:tabs>
        <w:spacing w:before="180" w:line="237" w:lineRule="auto"/>
        <w:ind w:right="222"/>
        <w:rPr>
          <w:sz w:val="24"/>
          <w:lang w:val="vi-VN"/>
        </w:rPr>
      </w:pPr>
      <w:r w:rsidRPr="008503DC">
        <w:rPr>
          <w:sz w:val="24"/>
          <w:lang w:val="vi-VN"/>
        </w:rPr>
        <w:t>Phân khu trường không được sử dụng quy trình hòa giải hoặc quy trình theo đúng thủ tục để cố gắng thay đổi quyết định hoặc yêu cầu cán bộ điều trần ra phán quyết chống lại quyết định của quý vị.</w:t>
      </w:r>
    </w:p>
    <w:p w14:paraId="16EFCF1C" w14:textId="77777777" w:rsidR="002835E2" w:rsidRPr="008503DC" w:rsidRDefault="00664C74" w:rsidP="004322D5">
      <w:pPr>
        <w:pStyle w:val="ListParagraph"/>
        <w:numPr>
          <w:ilvl w:val="0"/>
          <w:numId w:val="46"/>
        </w:numPr>
        <w:tabs>
          <w:tab w:val="left" w:pos="500"/>
        </w:tabs>
        <w:spacing w:before="180" w:line="237" w:lineRule="auto"/>
        <w:ind w:right="218"/>
        <w:rPr>
          <w:sz w:val="24"/>
          <w:lang w:val="vi-VN"/>
        </w:rPr>
      </w:pPr>
      <w:r w:rsidRPr="008503DC">
        <w:rPr>
          <w:sz w:val="24"/>
          <w:lang w:val="vi-VN"/>
        </w:rPr>
        <w:t>Phân khu trường có thể không yêu cầu quý vị giải thích lý do yêu cầu dừng các dịch vụ cho con em quý vị.</w:t>
      </w:r>
    </w:p>
    <w:p w14:paraId="7140EB87" w14:textId="6C2C287A" w:rsidR="002835E2" w:rsidRPr="008503DC" w:rsidRDefault="00664C74" w:rsidP="004322D5">
      <w:pPr>
        <w:pStyle w:val="ListParagraph"/>
        <w:numPr>
          <w:ilvl w:val="0"/>
          <w:numId w:val="46"/>
        </w:numPr>
        <w:tabs>
          <w:tab w:val="left" w:pos="500"/>
        </w:tabs>
        <w:spacing w:before="180"/>
        <w:ind w:right="211"/>
        <w:rPr>
          <w:sz w:val="24"/>
          <w:lang w:val="vi-VN"/>
        </w:rPr>
      </w:pPr>
      <w:r w:rsidRPr="008503DC">
        <w:rPr>
          <w:sz w:val="24"/>
          <w:lang w:val="vi-VN"/>
        </w:rPr>
        <w:t>Nếu quý vị đổi ý sau đó và muốn con tiếp tục nhận dịch vụ, phân khu trường phải coi yêu cầu của quý vị là yêu cầu đánh giá ban đầu, thay vì đánh giá lại.</w:t>
      </w:r>
    </w:p>
    <w:p w14:paraId="62987E85" w14:textId="77777777" w:rsidR="002835E2" w:rsidRPr="008503DC" w:rsidRDefault="00664C74" w:rsidP="00080546">
      <w:pPr>
        <w:pStyle w:val="BodyText"/>
        <w:spacing w:before="240"/>
        <w:rPr>
          <w:lang w:val="vi-VN"/>
        </w:rPr>
      </w:pPr>
      <w:r w:rsidRPr="008503DC">
        <w:rPr>
          <w:lang w:val="vi-VN"/>
        </w:rPr>
        <w:t>Xin lưu ý rằng sau khi việc rút lại sự chấp thuận của quý vị có hiệu lực;</w:t>
      </w:r>
    </w:p>
    <w:p w14:paraId="57C4FFAA" w14:textId="77777777" w:rsidR="002835E2" w:rsidRPr="008503DC" w:rsidRDefault="00664C74" w:rsidP="004322D5">
      <w:pPr>
        <w:pStyle w:val="ListParagraph"/>
        <w:numPr>
          <w:ilvl w:val="0"/>
          <w:numId w:val="46"/>
        </w:numPr>
        <w:tabs>
          <w:tab w:val="left" w:pos="500"/>
        </w:tabs>
        <w:spacing w:before="180" w:line="237" w:lineRule="auto"/>
        <w:ind w:right="224"/>
        <w:rPr>
          <w:sz w:val="24"/>
          <w:lang w:val="vi-VN"/>
        </w:rPr>
      </w:pPr>
      <w:r w:rsidRPr="008503DC">
        <w:rPr>
          <w:sz w:val="24"/>
          <w:lang w:val="vi-VN"/>
        </w:rPr>
        <w:t>Con của quý vị sẽ được đối xử giống như bất kỳ học sinh không khuyết tật nào khác, cùng với quyền tiếp cận các điều chỉnh, nếu có, dành cho học sinh không khuyết tật.</w:t>
      </w:r>
    </w:p>
    <w:p w14:paraId="432E9ECE" w14:textId="77777777" w:rsidR="002835E2" w:rsidRPr="008503DC" w:rsidRDefault="00664C74" w:rsidP="004322D5">
      <w:pPr>
        <w:pStyle w:val="ListParagraph"/>
        <w:numPr>
          <w:ilvl w:val="0"/>
          <w:numId w:val="46"/>
        </w:numPr>
        <w:tabs>
          <w:tab w:val="left" w:pos="500"/>
        </w:tabs>
        <w:spacing w:before="180"/>
        <w:ind w:hanging="360"/>
        <w:rPr>
          <w:sz w:val="24"/>
          <w:lang w:val="vi-VN"/>
        </w:rPr>
      </w:pPr>
      <w:r w:rsidRPr="008503DC">
        <w:rPr>
          <w:sz w:val="24"/>
          <w:lang w:val="vi-VN"/>
        </w:rPr>
        <w:t>IEP của con quý vị sẽ không còn hiệu lực.</w:t>
      </w:r>
    </w:p>
    <w:p w14:paraId="6E8F2950" w14:textId="77777777" w:rsidR="002835E2" w:rsidRPr="008503DC" w:rsidRDefault="00664C74" w:rsidP="004322D5">
      <w:pPr>
        <w:pStyle w:val="ListParagraph"/>
        <w:numPr>
          <w:ilvl w:val="0"/>
          <w:numId w:val="46"/>
        </w:numPr>
        <w:tabs>
          <w:tab w:val="left" w:pos="500"/>
        </w:tabs>
        <w:spacing w:before="180"/>
        <w:ind w:hanging="360"/>
        <w:rPr>
          <w:sz w:val="24"/>
          <w:lang w:val="vi-VN"/>
        </w:rPr>
      </w:pPr>
      <w:r w:rsidRPr="008503DC">
        <w:rPr>
          <w:sz w:val="24"/>
          <w:lang w:val="vi-VN"/>
        </w:rPr>
        <w:t>Con quý vị sẽ phải tuân theo các quy tắc kỷ luật dành cho học sinh không có khuyết tật.</w:t>
      </w:r>
    </w:p>
    <w:p w14:paraId="0530D229" w14:textId="77777777" w:rsidR="002835E2" w:rsidRPr="008503DC" w:rsidRDefault="002835E2" w:rsidP="006643D5">
      <w:pPr>
        <w:pStyle w:val="BodyText"/>
        <w:spacing w:before="1"/>
        <w:rPr>
          <w:lang w:val="vi-VN"/>
        </w:rPr>
      </w:pPr>
    </w:p>
    <w:p w14:paraId="07DB79C7" w14:textId="77777777" w:rsidR="002835E2" w:rsidRPr="008503DC" w:rsidRDefault="00664C74" w:rsidP="005C797F">
      <w:pPr>
        <w:pStyle w:val="Heading4"/>
        <w:rPr>
          <w:lang w:val="vi-VN"/>
        </w:rPr>
      </w:pPr>
      <w:bookmarkStart w:id="19" w:name="_Toc183157342"/>
      <w:r w:rsidRPr="008503DC">
        <w:rPr>
          <w:lang w:val="vi-VN"/>
        </w:rPr>
        <w:t>Các Yêu Cầu Khác về Đơn Chấp Thuận</w:t>
      </w:r>
      <w:bookmarkEnd w:id="19"/>
    </w:p>
    <w:p w14:paraId="09DB6B56" w14:textId="77777777" w:rsidR="002835E2" w:rsidRPr="008503DC" w:rsidRDefault="00664C74" w:rsidP="00080546">
      <w:pPr>
        <w:pStyle w:val="BodyText"/>
        <w:spacing w:before="120"/>
        <w:rPr>
          <w:lang w:val="vi-VN"/>
        </w:rPr>
      </w:pPr>
      <w:r w:rsidRPr="008503DC">
        <w:rPr>
          <w:lang w:val="vi-VN"/>
        </w:rPr>
        <w:t>Tại Virginia, chúng tôi cũng cần có sự chấp thuận của quý vị trước khi:</w:t>
      </w:r>
    </w:p>
    <w:p w14:paraId="521D2D12" w14:textId="5FAE7996" w:rsidR="002835E2" w:rsidRPr="008503DC" w:rsidRDefault="00664C74" w:rsidP="004322D5">
      <w:pPr>
        <w:pStyle w:val="ListParagraph"/>
        <w:numPr>
          <w:ilvl w:val="0"/>
          <w:numId w:val="45"/>
        </w:numPr>
        <w:tabs>
          <w:tab w:val="left" w:pos="500"/>
        </w:tabs>
        <w:spacing w:before="120" w:line="237" w:lineRule="auto"/>
        <w:ind w:right="225"/>
        <w:rPr>
          <w:sz w:val="24"/>
          <w:lang w:val="vi-VN"/>
        </w:rPr>
      </w:pPr>
      <w:r w:rsidRPr="008503DC">
        <w:rPr>
          <w:sz w:val="24"/>
          <w:lang w:val="vi-VN"/>
        </w:rPr>
        <w:t>Bất kỳ thay đổi nào về việc xác định tình trạng khuyết tật của con em quý vị và bất kỳ thay đổi nào đối với IEP của trẻ;</w:t>
      </w:r>
    </w:p>
    <w:p w14:paraId="589B7E84" w14:textId="77777777" w:rsidR="002835E2" w:rsidRPr="008503DC" w:rsidRDefault="00664C74" w:rsidP="004322D5">
      <w:pPr>
        <w:pStyle w:val="ListParagraph"/>
        <w:numPr>
          <w:ilvl w:val="0"/>
          <w:numId w:val="45"/>
        </w:numPr>
        <w:tabs>
          <w:tab w:val="left" w:pos="500"/>
        </w:tabs>
        <w:spacing w:before="120"/>
        <w:ind w:hanging="360"/>
        <w:rPr>
          <w:sz w:val="24"/>
          <w:lang w:val="vi-VN"/>
        </w:rPr>
      </w:pPr>
      <w:r w:rsidRPr="008503DC">
        <w:rPr>
          <w:sz w:val="24"/>
          <w:lang w:val="vi-VN"/>
        </w:rPr>
        <w:t>Bất kỳ thay đổi nào được thực hiện đối với tính đủ điều kiện nhận giáo dục đặc biệt và các dịch vụ liên quan của con em quý vị; và</w:t>
      </w:r>
    </w:p>
    <w:p w14:paraId="2FA875AB" w14:textId="77777777" w:rsidR="002835E2" w:rsidRPr="008503DC" w:rsidRDefault="00664C74" w:rsidP="004322D5">
      <w:pPr>
        <w:pStyle w:val="ListParagraph"/>
        <w:numPr>
          <w:ilvl w:val="0"/>
          <w:numId w:val="45"/>
        </w:numPr>
        <w:tabs>
          <w:tab w:val="left" w:pos="500"/>
        </w:tabs>
        <w:spacing w:before="120" w:line="242" w:lineRule="auto"/>
        <w:ind w:right="229"/>
        <w:rPr>
          <w:sz w:val="24"/>
          <w:lang w:val="vi-VN"/>
        </w:rPr>
      </w:pPr>
      <w:r w:rsidRPr="008503DC">
        <w:rPr>
          <w:sz w:val="24"/>
          <w:lang w:val="vi-VN"/>
        </w:rPr>
        <w:t>Chấm dứt một phần hoặc toàn bộ chương trình giáo dục đặc biệt và dịch vụ liên quan, trừ khi con em quý vị tốt nghiệp với chứng chỉ học tập tiêu chuẩn hoặc nâng cao.</w:t>
      </w:r>
    </w:p>
    <w:p w14:paraId="6CB6E468" w14:textId="77777777" w:rsidR="002835E2" w:rsidRPr="008503DC" w:rsidRDefault="00664C74" w:rsidP="005C797F">
      <w:pPr>
        <w:pStyle w:val="BodyText"/>
        <w:spacing w:before="274"/>
        <w:rPr>
          <w:lang w:val="vi-VN"/>
        </w:rPr>
      </w:pPr>
      <w:r w:rsidRPr="008503DC">
        <w:rPr>
          <w:lang w:val="vi-VN"/>
        </w:rPr>
        <w:t>Không cần sự chấp thuận của quý vị trước khi phân khu trường có thể:</w:t>
      </w:r>
    </w:p>
    <w:p w14:paraId="3F6547F7" w14:textId="77777777" w:rsidR="002835E2" w:rsidRPr="008503DC" w:rsidRDefault="00664C74" w:rsidP="004322D5">
      <w:pPr>
        <w:pStyle w:val="ListParagraph"/>
        <w:numPr>
          <w:ilvl w:val="1"/>
          <w:numId w:val="45"/>
        </w:numPr>
        <w:tabs>
          <w:tab w:val="left" w:pos="860"/>
        </w:tabs>
        <w:spacing w:before="120"/>
        <w:ind w:left="860" w:hanging="360"/>
        <w:rPr>
          <w:b/>
          <w:sz w:val="24"/>
          <w:lang w:val="vi-VN"/>
        </w:rPr>
      </w:pPr>
      <w:r w:rsidRPr="008503DC">
        <w:rPr>
          <w:sz w:val="24"/>
          <w:lang w:val="vi-VN"/>
        </w:rPr>
        <w:t xml:space="preserve">Xem xét dữ liệu hiện có như một phần của việc đánh giá con em quý vị hoặc đánh giá lại; </w:t>
      </w:r>
      <w:r w:rsidRPr="008503DC">
        <w:rPr>
          <w:b/>
          <w:sz w:val="24"/>
          <w:lang w:val="vi-VN"/>
        </w:rPr>
        <w:t>hoặc</w:t>
      </w:r>
    </w:p>
    <w:p w14:paraId="2B86B502" w14:textId="77777777" w:rsidR="002835E2" w:rsidRPr="008503DC" w:rsidRDefault="00664C74" w:rsidP="004322D5">
      <w:pPr>
        <w:pStyle w:val="ListParagraph"/>
        <w:numPr>
          <w:ilvl w:val="1"/>
          <w:numId w:val="45"/>
        </w:numPr>
        <w:tabs>
          <w:tab w:val="left" w:pos="861"/>
        </w:tabs>
        <w:spacing w:before="120" w:line="237" w:lineRule="auto"/>
        <w:ind w:right="225"/>
        <w:rPr>
          <w:sz w:val="24"/>
          <w:lang w:val="vi-VN"/>
        </w:rPr>
      </w:pPr>
      <w:r w:rsidRPr="008503DC">
        <w:rPr>
          <w:sz w:val="24"/>
          <w:lang w:val="vi-VN"/>
        </w:rPr>
        <w:t>Cho con em quý vị làm bài kiểm tra hoặc đánh giá khác được thực hiện cho tất cả trẻ em trừ khi, trước bài kiểm tra hoặc đánh giá đó, cần có sự chấp thuận của tất cả phụ huynh của tất cả trẻ.</w:t>
      </w:r>
    </w:p>
    <w:p w14:paraId="69DAE53E" w14:textId="77777777" w:rsidR="002835E2" w:rsidRPr="008503DC" w:rsidRDefault="00664C74" w:rsidP="00080546">
      <w:pPr>
        <w:pStyle w:val="BodyText"/>
        <w:rPr>
          <w:lang w:val="vi-VN"/>
        </w:rPr>
      </w:pPr>
      <w:r w:rsidRPr="008503DC">
        <w:rPr>
          <w:lang w:val="vi-VN"/>
        </w:rPr>
        <w:lastRenderedPageBreak/>
        <w:t>Phân khu trường không được sử dụng việc quý vị từ chối chấp thuận một dịch vụ hoặc hoạt động để từ chối quý vị hoặc con em quý vị nhận bất kỳ dịch vụ, phúc lợi hoặc hoạt động nào khác.</w:t>
      </w:r>
    </w:p>
    <w:p w14:paraId="0D995B5C" w14:textId="1D477AAC" w:rsidR="002835E2" w:rsidRPr="008503DC" w:rsidRDefault="00664C74" w:rsidP="00D1105F">
      <w:pPr>
        <w:pStyle w:val="BodyText"/>
        <w:spacing w:before="240"/>
        <w:ind w:right="223"/>
        <w:rPr>
          <w:lang w:val="vi-VN"/>
        </w:rPr>
      </w:pPr>
      <w:r w:rsidRPr="008503DC">
        <w:rPr>
          <w:lang w:val="vi-VN"/>
        </w:rPr>
        <w:t>Nếu quý vị đã ghi danh cho trẻ vào một trường tư thục bằng chi phí của mình hoặc nếu quý vị đang cho con học tại nhà và quý vị không đưa ra chấp thuận cho đánh giá ban đầu hoặc đánh giá lại của con, hoặc quý vị không phản hồi yêu cầu đưa ra sự chấp thuận của mình, phân khu trường không được sử dụng thủ tục ghi đè sự chấp thuận (tức là, thủ tục hòa giải và quy trình theo đúng thủ tục) và không bắt buộc phải coi con em quý vị đủ điều kiện để nhận các dịch vụ công bằng (các dịch vụ được cung cấp cho trẻ khuyết tật được phụ huynh lớp xếp vào trường tư thục).</w:t>
      </w:r>
    </w:p>
    <w:p w14:paraId="4F52981C" w14:textId="77777777" w:rsidR="002835E2" w:rsidRPr="008503DC" w:rsidRDefault="002835E2" w:rsidP="00B6021A">
      <w:pPr>
        <w:pStyle w:val="BodyText"/>
        <w:spacing w:before="7"/>
        <w:rPr>
          <w:lang w:val="vi-VN"/>
        </w:rPr>
      </w:pPr>
    </w:p>
    <w:p w14:paraId="2EA25326" w14:textId="77777777" w:rsidR="002835E2" w:rsidRPr="008503DC" w:rsidRDefault="00664C74" w:rsidP="005C797F">
      <w:pPr>
        <w:pStyle w:val="Heading4"/>
        <w:rPr>
          <w:lang w:val="vi-VN"/>
        </w:rPr>
      </w:pPr>
      <w:bookmarkStart w:id="20" w:name="_Toc183157343"/>
      <w:r w:rsidRPr="008503DC">
        <w:rPr>
          <w:lang w:val="vi-VN"/>
        </w:rPr>
        <w:t>Chấp Thuận - Yêu Cầu Đặc Biệt Liên Quan đến Cha Mẹ Nuôi</w:t>
      </w:r>
      <w:bookmarkEnd w:id="20"/>
    </w:p>
    <w:p w14:paraId="245C9EA4" w14:textId="77777777" w:rsidR="002835E2" w:rsidRPr="008503DC" w:rsidRDefault="00664C74" w:rsidP="00D1105F">
      <w:pPr>
        <w:pStyle w:val="BodyText"/>
        <w:spacing w:before="240"/>
        <w:ind w:right="229"/>
        <w:rPr>
          <w:lang w:val="vi-VN"/>
        </w:rPr>
      </w:pPr>
      <w:r w:rsidRPr="008503DC">
        <w:rPr>
          <w:lang w:val="vi-VN"/>
        </w:rPr>
        <w:t>Nếu con em quý vị đang sống cùng với cha mẹ nuôi và quyền của phụ huynh chưa bị chấm dứt, phân khu trường phải gửi cho quý vị một văn bản thông báo cho biết nhân viên nhà trường sẽ dựa vào ý kiến của cha/mẹ nuôi để đưa ra quyết định về chương trình giáo dục đặc biệt của trẻ. Các quyết định này liên quan đến các vấn đề về dịch vụ và xếp lớp theo IEP của trẻ, cũng như các quyết định về tính đủ điều kiện.</w:t>
      </w:r>
    </w:p>
    <w:p w14:paraId="103EB826" w14:textId="2C75D129" w:rsidR="002835E2" w:rsidRPr="008503DC" w:rsidRDefault="00664C74" w:rsidP="005C797F">
      <w:pPr>
        <w:pStyle w:val="BodyText"/>
        <w:spacing w:before="274"/>
        <w:ind w:right="215"/>
        <w:rPr>
          <w:lang w:val="vi-VN"/>
        </w:rPr>
      </w:pPr>
      <w:r w:rsidRPr="008503DC">
        <w:rPr>
          <w:lang w:val="vi-VN"/>
        </w:rPr>
        <w:t>Phân khu trường sẽ gửi cho phụ huynh văn bản thông báo này vào đầu năm học hoặc bất cứ lúc nào trong suốt năm học khi có cuộc họp liên quan đến IEP hoặc tính đủ điều kiện cho giáo dục đặc biệt và dịch vụ liên quan của trẻ. Thông báo của phân khu trường vẫn có hiệu lực cho đến khi phụ huynh thông báo cho phân khu trường rằng họ sẽ phản hồi với vai trò cha/mẹ đẻ hoặc cha/mẹ nuôi của trẻ trong các vấn đề về chương trình giáo dục đặc biệt của trẻ. Đảm bảo phân khu trường có địa chỉ gửi thư và thông tin liên hệ hiện tại của quý vị.</w:t>
      </w:r>
    </w:p>
    <w:p w14:paraId="512B309E" w14:textId="77777777" w:rsidR="002835E2" w:rsidRPr="008503DC" w:rsidRDefault="002835E2" w:rsidP="00B6021A">
      <w:pPr>
        <w:pStyle w:val="BodyText"/>
        <w:spacing w:before="8"/>
        <w:rPr>
          <w:lang w:val="vi-VN"/>
        </w:rPr>
      </w:pPr>
    </w:p>
    <w:p w14:paraId="00F4FAB0" w14:textId="77777777" w:rsidR="002835E2" w:rsidRPr="008503DC" w:rsidRDefault="00664C74" w:rsidP="005C797F">
      <w:pPr>
        <w:pStyle w:val="Heading4"/>
        <w:rPr>
          <w:lang w:val="vi-VN"/>
        </w:rPr>
      </w:pPr>
      <w:bookmarkStart w:id="21" w:name="_Toc183157344"/>
      <w:r w:rsidRPr="008503DC">
        <w:rPr>
          <w:lang w:val="vi-VN"/>
        </w:rPr>
        <w:t>Chuyển Trường cho Học Sinh - Nếu quý vị chuyển trường cho con thì thế nào?</w:t>
      </w:r>
      <w:bookmarkEnd w:id="21"/>
    </w:p>
    <w:p w14:paraId="5141EAE2" w14:textId="77777777" w:rsidR="002835E2" w:rsidRPr="008503DC" w:rsidRDefault="00664C74" w:rsidP="00D1105F">
      <w:pPr>
        <w:pStyle w:val="BodyText"/>
        <w:spacing w:before="240"/>
        <w:ind w:right="218"/>
        <w:rPr>
          <w:lang w:val="vi-VN"/>
        </w:rPr>
      </w:pPr>
      <w:r w:rsidRPr="008503DC">
        <w:rPr>
          <w:lang w:val="vi-VN"/>
        </w:rPr>
        <w:t>Nếu gia đình quý vị chuyển học sinh sang một phân khu trường khác tại Virginia hoặc quý vị đã chuyển học sinh từ một tiểu bang khác đến Virginia, phân khu trường mới không cần sự chấp thuận của quý vị để triển khai ngay IEP của con quý vị ở trường mới; tuy nhiên, phân khu trường mới phải đảm bảo rằng con quý vị có sẵn chương trình giáo dục đặc biệt và các dịch vụ liên quan, với sự tư vấn của quý vị và bao gồm các dịch vụ tương đương với các dịch vụ được mô tả trong IEP của con quý vị.</w:t>
      </w:r>
    </w:p>
    <w:p w14:paraId="68DCBBBD" w14:textId="77777777" w:rsidR="002835E2" w:rsidRPr="008503DC" w:rsidRDefault="002835E2" w:rsidP="006643D5">
      <w:pPr>
        <w:pStyle w:val="BodyText"/>
        <w:spacing w:before="4"/>
        <w:rPr>
          <w:lang w:val="vi-VN"/>
        </w:rPr>
      </w:pPr>
    </w:p>
    <w:p w14:paraId="771B2C94" w14:textId="5161F65E" w:rsidR="002835E2" w:rsidRPr="008503DC" w:rsidRDefault="00664C74" w:rsidP="004322D5">
      <w:pPr>
        <w:pStyle w:val="ListParagraph"/>
        <w:numPr>
          <w:ilvl w:val="0"/>
          <w:numId w:val="46"/>
        </w:numPr>
        <w:tabs>
          <w:tab w:val="left" w:pos="500"/>
        </w:tabs>
        <w:spacing w:line="237" w:lineRule="auto"/>
        <w:ind w:right="220"/>
        <w:rPr>
          <w:sz w:val="24"/>
          <w:lang w:val="vi-VN"/>
        </w:rPr>
      </w:pPr>
      <w:r w:rsidRPr="008503DC">
        <w:rPr>
          <w:sz w:val="24"/>
          <w:lang w:val="vi-VN"/>
        </w:rPr>
        <w:t>Phân khu trường mới sẽ liên hệ với phân khu trường cũ và cố gắng hết sức để có được hồ sơ của con em quý vị liên quan đến việc cung cấp giáo dục đặc biệt và các dịch vụ liên quan. Sau đó, phân khu trường mới sẽ quyết định một trong các phương án sau, để:</w:t>
      </w:r>
    </w:p>
    <w:p w14:paraId="688A31AF" w14:textId="77777777" w:rsidR="002835E2" w:rsidRPr="008503DC" w:rsidRDefault="002835E2" w:rsidP="006643D5">
      <w:pPr>
        <w:pStyle w:val="BodyText"/>
        <w:rPr>
          <w:lang w:val="vi-VN"/>
        </w:rPr>
      </w:pPr>
    </w:p>
    <w:p w14:paraId="36A6AC9D" w14:textId="77777777" w:rsidR="002835E2" w:rsidRPr="00D1105F" w:rsidRDefault="00664C74" w:rsidP="004322D5">
      <w:pPr>
        <w:pStyle w:val="BodyText"/>
        <w:numPr>
          <w:ilvl w:val="0"/>
          <w:numId w:val="63"/>
        </w:numPr>
        <w:ind w:left="860"/>
        <w:rPr>
          <w:lang w:val="vi-VN"/>
        </w:rPr>
      </w:pPr>
      <w:r w:rsidRPr="008503DC">
        <w:rPr>
          <w:lang w:val="vi-VN"/>
        </w:rPr>
        <w:t>thông qua và thực hiện IEP trước đó với sự chấp thuận của quý vị,</w:t>
      </w:r>
    </w:p>
    <w:p w14:paraId="609CA7EA" w14:textId="77777777" w:rsidR="00D1105F" w:rsidRPr="008503DC" w:rsidRDefault="00D1105F" w:rsidP="004322D5">
      <w:pPr>
        <w:pStyle w:val="BodyText"/>
        <w:numPr>
          <w:ilvl w:val="0"/>
          <w:numId w:val="63"/>
        </w:numPr>
        <w:spacing w:before="70" w:line="242" w:lineRule="auto"/>
        <w:ind w:left="860"/>
        <w:rPr>
          <w:lang w:val="vi-VN"/>
        </w:rPr>
      </w:pPr>
      <w:r w:rsidRPr="008503DC">
        <w:rPr>
          <w:lang w:val="vi-VN"/>
        </w:rPr>
        <w:t>phát triển và thực hiện IEP tạm thời với sự chấp thuận của quý vị trong khi thu thập và xem xét bất kỳ thông tin nào cần thiết để xây dựng IEP mới, hoặc</w:t>
      </w:r>
    </w:p>
    <w:p w14:paraId="74E2B790" w14:textId="77777777" w:rsidR="00D1105F" w:rsidRPr="008503DC" w:rsidRDefault="00D1105F" w:rsidP="004322D5">
      <w:pPr>
        <w:pStyle w:val="BodyText"/>
        <w:numPr>
          <w:ilvl w:val="0"/>
          <w:numId w:val="63"/>
        </w:numPr>
        <w:spacing w:line="285" w:lineRule="exact"/>
        <w:ind w:left="860"/>
        <w:rPr>
          <w:lang w:val="vi-VN"/>
        </w:rPr>
      </w:pPr>
      <w:r w:rsidRPr="008503DC">
        <w:rPr>
          <w:lang w:val="vi-VN"/>
        </w:rPr>
        <w:t>tiến hành đánh giá, xây dựng và thực hiện IEP mới với sự chấp thuận của quý vị.</w:t>
      </w:r>
    </w:p>
    <w:p w14:paraId="2883E348" w14:textId="77777777" w:rsidR="00D1105F" w:rsidRPr="00D1105F" w:rsidRDefault="00D1105F" w:rsidP="00D1105F">
      <w:pPr>
        <w:pStyle w:val="BodyText"/>
        <w:rPr>
          <w:lang w:val="vi-VN"/>
        </w:rPr>
      </w:pPr>
    </w:p>
    <w:p w14:paraId="7B990E6C" w14:textId="77777777" w:rsidR="00D1105F" w:rsidRPr="00D1105F" w:rsidRDefault="00D1105F" w:rsidP="00D1105F">
      <w:pPr>
        <w:pStyle w:val="BodyText"/>
        <w:rPr>
          <w:lang w:val="vi-VN"/>
        </w:rPr>
      </w:pPr>
    </w:p>
    <w:p w14:paraId="47CEB904" w14:textId="77777777" w:rsidR="00D1105F" w:rsidRPr="00D1105F" w:rsidRDefault="00D1105F" w:rsidP="00D1105F">
      <w:pPr>
        <w:pStyle w:val="BodyText"/>
        <w:rPr>
          <w:lang w:val="vi-VN"/>
        </w:rPr>
      </w:pPr>
    </w:p>
    <w:p w14:paraId="71ADF312" w14:textId="4BEB2D4F" w:rsidR="00D1105F" w:rsidRPr="008503DC" w:rsidRDefault="00D1105F" w:rsidP="00D1105F">
      <w:pPr>
        <w:pStyle w:val="BodyText"/>
        <w:rPr>
          <w:lang w:val="vi-VN"/>
        </w:rPr>
        <w:sectPr w:rsidR="00D1105F" w:rsidRPr="008503DC">
          <w:pgSz w:w="12240" w:h="15840"/>
          <w:pgMar w:top="1360" w:right="1220" w:bottom="980" w:left="1300" w:header="0" w:footer="787" w:gutter="0"/>
          <w:cols w:space="720"/>
        </w:sectPr>
      </w:pPr>
    </w:p>
    <w:p w14:paraId="15AEE114" w14:textId="77777777" w:rsidR="002835E2" w:rsidRPr="008503DC" w:rsidRDefault="00664C74" w:rsidP="004322D5">
      <w:pPr>
        <w:pStyle w:val="ListParagraph"/>
        <w:numPr>
          <w:ilvl w:val="0"/>
          <w:numId w:val="46"/>
        </w:numPr>
        <w:tabs>
          <w:tab w:val="left" w:pos="500"/>
        </w:tabs>
        <w:spacing w:line="237" w:lineRule="auto"/>
        <w:ind w:right="212"/>
        <w:rPr>
          <w:sz w:val="24"/>
          <w:lang w:val="vi-VN"/>
        </w:rPr>
      </w:pPr>
      <w:r w:rsidRPr="008503DC">
        <w:rPr>
          <w:sz w:val="24"/>
          <w:lang w:val="vi-VN"/>
        </w:rPr>
        <w:lastRenderedPageBreak/>
        <w:t>Nếu quý vị và nhân viên nhà trường không thể thống nhất về dịch vụ tạm thời hoặc IEP mới, quý vị và/hoặc phân khu trường mới có thể bắt đầu các lựa chọn giải quyết tranh chấp về hòa giải hoặc quy trình theo đúng thủ tục để giải quyết tranh chấp. Trong quá trình giải quyết bất đồng, phân khu trường mới phải cung cấp FAPE, có tham khảo ý kiến của quý vị, bao gồm các dịch vụ tương đương với dịch vụ được mô tả trong IEP của con em quý vị từ phân khu trường trước đó.</w:t>
      </w:r>
    </w:p>
    <w:p w14:paraId="70FD8A57" w14:textId="77777777" w:rsidR="002835E2" w:rsidRPr="008503DC" w:rsidRDefault="002835E2">
      <w:pPr>
        <w:pStyle w:val="BodyText"/>
        <w:rPr>
          <w:lang w:val="vi-VN"/>
        </w:rPr>
      </w:pPr>
    </w:p>
    <w:p w14:paraId="28B76651" w14:textId="77777777" w:rsidR="002835E2" w:rsidRPr="008503DC" w:rsidRDefault="00664C74" w:rsidP="005C797F">
      <w:pPr>
        <w:pStyle w:val="Heading2"/>
        <w:spacing w:before="240"/>
        <w:ind w:left="144"/>
        <w:rPr>
          <w:lang w:val="vi-VN"/>
        </w:rPr>
      </w:pPr>
      <w:bookmarkStart w:id="22" w:name="_Toc183157345"/>
      <w:r w:rsidRPr="008503DC">
        <w:rPr>
          <w:lang w:val="vi-VN"/>
        </w:rPr>
        <w:t>ĐÁNH GIÁ GIÁO DỤC ĐỘC LẬP</w:t>
      </w:r>
      <w:bookmarkEnd w:id="22"/>
    </w:p>
    <w:p w14:paraId="2E4065F0" w14:textId="77777777" w:rsidR="00B6021A" w:rsidRPr="008503DC" w:rsidRDefault="00B6021A" w:rsidP="005C797F">
      <w:pPr>
        <w:rPr>
          <w:lang w:val="vi-VN"/>
        </w:rPr>
      </w:pPr>
    </w:p>
    <w:p w14:paraId="09618C59" w14:textId="77777777" w:rsidR="00B6021A" w:rsidRPr="008503DC" w:rsidRDefault="00B6021A"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right="151"/>
        <w:jc w:val="both"/>
        <w:rPr>
          <w:rFonts w:ascii="Arial" w:hAnsi="Arial"/>
          <w:b/>
          <w:color w:val="000000"/>
          <w:sz w:val="24"/>
          <w:lang w:val="vi-VN"/>
        </w:rPr>
      </w:pPr>
      <w:r w:rsidRPr="008503DC">
        <w:rPr>
          <w:rFonts w:ascii="Arial" w:hAnsi="Arial"/>
          <w:b/>
          <w:color w:val="000000"/>
          <w:sz w:val="24"/>
          <w:lang w:val="vi-VN"/>
        </w:rPr>
        <w:t>Nếu không đồng ý với đánh giá do phân khu trường hoàn tất, quý vị có quyền yêu cầu con em mình được người khác không liên quan đến phân khu trường đánh giá bằng chi phí của phân khu trường.</w:t>
      </w:r>
    </w:p>
    <w:p w14:paraId="1EDCF22B" w14:textId="1D45B238" w:rsidR="002835E2" w:rsidRPr="008503DC" w:rsidRDefault="002835E2" w:rsidP="00D1105F">
      <w:pPr>
        <w:pStyle w:val="BodyText"/>
        <w:spacing w:before="120"/>
        <w:rPr>
          <w:rFonts w:ascii="Arial"/>
          <w:b/>
          <w:sz w:val="20"/>
          <w:lang w:val="vi-VN"/>
        </w:rPr>
      </w:pPr>
    </w:p>
    <w:p w14:paraId="1D430CB4" w14:textId="77777777" w:rsidR="002835E2" w:rsidRPr="008503DC" w:rsidRDefault="00664C74" w:rsidP="00D1105F">
      <w:pPr>
        <w:pStyle w:val="Heading3"/>
        <w:spacing w:before="0"/>
        <w:rPr>
          <w:lang w:val="vi-VN"/>
        </w:rPr>
      </w:pPr>
      <w:bookmarkStart w:id="23" w:name="_Toc183157346"/>
      <w:r w:rsidRPr="008503DC">
        <w:rPr>
          <w:lang w:val="vi-VN"/>
        </w:rPr>
        <w:t>Chung</w:t>
      </w:r>
      <w:bookmarkEnd w:id="23"/>
    </w:p>
    <w:p w14:paraId="304B07E5" w14:textId="77777777" w:rsidR="002835E2" w:rsidRPr="008503DC" w:rsidRDefault="00664C74" w:rsidP="00D1105F">
      <w:pPr>
        <w:pStyle w:val="BodyText"/>
        <w:spacing w:before="120"/>
        <w:ind w:right="220"/>
        <w:rPr>
          <w:lang w:val="vi-VN"/>
        </w:rPr>
      </w:pPr>
      <w:r w:rsidRPr="008503DC">
        <w:rPr>
          <w:lang w:val="vi-VN"/>
        </w:rPr>
        <w:t>Như mô tả dưới đây, quý vị có quyền yêu cầu đánh giá giáo dục độc lập (IEE) của con em mình nếu không đồng ý với đánh giá về trẻ đã được phân khu trường thực hiện.</w:t>
      </w:r>
    </w:p>
    <w:p w14:paraId="497AA000" w14:textId="77777777" w:rsidR="002835E2" w:rsidRPr="008503DC" w:rsidRDefault="002835E2" w:rsidP="002B7457">
      <w:pPr>
        <w:pStyle w:val="BodyText"/>
        <w:rPr>
          <w:lang w:val="vi-VN"/>
        </w:rPr>
      </w:pPr>
    </w:p>
    <w:p w14:paraId="0059089B" w14:textId="77777777" w:rsidR="002835E2" w:rsidRPr="008503DC" w:rsidRDefault="00664C74" w:rsidP="005C797F">
      <w:pPr>
        <w:pStyle w:val="BodyText"/>
        <w:spacing w:before="1"/>
        <w:ind w:right="216"/>
        <w:rPr>
          <w:lang w:val="vi-VN"/>
        </w:rPr>
      </w:pPr>
      <w:r w:rsidRPr="008503DC">
        <w:rPr>
          <w:lang w:val="vi-VN"/>
        </w:rPr>
        <w:t>Nếu quý vị yêu cầu đánh giá giáo dục độc lập, phân khu trường phải cung cấp cho quý vị thông tin về nơi quý vị có thể nhận được đánh giá giáo dục độc lập và về các tiêu chí của phân khu trường áp dụng cho đánh giá giáo dục độc lập.</w:t>
      </w:r>
    </w:p>
    <w:p w14:paraId="6BD5EFD0" w14:textId="77777777" w:rsidR="00B6021A" w:rsidRPr="008503DC" w:rsidRDefault="00B6021A" w:rsidP="005C797F">
      <w:pPr>
        <w:pStyle w:val="BodyText"/>
        <w:spacing w:before="1"/>
        <w:ind w:right="216"/>
        <w:rPr>
          <w:lang w:val="vi-VN"/>
        </w:rPr>
      </w:pPr>
    </w:p>
    <w:p w14:paraId="72ABC54C" w14:textId="77777777" w:rsidR="002835E2" w:rsidRPr="008503DC" w:rsidRDefault="00664C74" w:rsidP="005C797F">
      <w:pPr>
        <w:pStyle w:val="Heading3"/>
        <w:rPr>
          <w:lang w:val="vi-VN"/>
        </w:rPr>
      </w:pPr>
      <w:bookmarkStart w:id="24" w:name="_Toc183157347"/>
      <w:r w:rsidRPr="008503DC">
        <w:rPr>
          <w:lang w:val="vi-VN"/>
        </w:rPr>
        <w:t>Định nghĩa</w:t>
      </w:r>
      <w:bookmarkEnd w:id="24"/>
    </w:p>
    <w:p w14:paraId="42BCEE25" w14:textId="77777777" w:rsidR="002835E2" w:rsidRPr="008503DC" w:rsidRDefault="00664C74" w:rsidP="00D1105F">
      <w:pPr>
        <w:pStyle w:val="BodyText"/>
        <w:spacing w:before="120" w:line="238" w:lineRule="auto"/>
        <w:ind w:right="187"/>
        <w:rPr>
          <w:lang w:val="vi-VN"/>
        </w:rPr>
      </w:pPr>
      <w:r w:rsidRPr="008503DC">
        <w:rPr>
          <w:i/>
          <w:lang w:val="vi-VN"/>
        </w:rPr>
        <w:t xml:space="preserve">Đánh giá giáo dục độc lập </w:t>
      </w:r>
      <w:r w:rsidRPr="008503DC">
        <w:rPr>
          <w:lang w:val="vi-VN"/>
        </w:rPr>
        <w:t>có nghĩa là đánh giá được tiến hành bởi một giám khảo đủ tiêu chuẩn không được tuyển dụng bởi phân khu trường chịu trách nhiệm về việc giáo dục con em quý vị.</w:t>
      </w:r>
    </w:p>
    <w:p w14:paraId="6508DB21" w14:textId="77777777" w:rsidR="002835E2" w:rsidRPr="008503DC" w:rsidRDefault="002835E2" w:rsidP="002B7457">
      <w:pPr>
        <w:pStyle w:val="BodyText"/>
        <w:spacing w:before="1"/>
        <w:rPr>
          <w:lang w:val="vi-VN"/>
        </w:rPr>
      </w:pPr>
    </w:p>
    <w:p w14:paraId="1FCB6B17" w14:textId="77777777" w:rsidR="002835E2" w:rsidRPr="008503DC" w:rsidRDefault="00664C74" w:rsidP="005C797F">
      <w:pPr>
        <w:pStyle w:val="BodyText"/>
        <w:ind w:right="224"/>
        <w:rPr>
          <w:lang w:val="vi-VN"/>
        </w:rPr>
      </w:pPr>
      <w:r w:rsidRPr="008503DC">
        <w:rPr>
          <w:lang w:val="vi-VN"/>
        </w:rPr>
        <w:t xml:space="preserve">Chi </w:t>
      </w:r>
      <w:r w:rsidRPr="008503DC">
        <w:rPr>
          <w:i/>
          <w:lang w:val="vi-VN"/>
        </w:rPr>
        <w:t xml:space="preserve">phí công </w:t>
      </w:r>
      <w:r w:rsidRPr="008503DC">
        <w:rPr>
          <w:lang w:val="vi-VN"/>
        </w:rPr>
        <w:t>có nghĩa là phân khu trường thanh toán toàn bộ chi phí đánh giá hoặc đảm bảo rằng đánh giá được cung cấp miễn phí cho quý vị, phù hợp với các điều khoản của IDEA, cho phép mỗi Tiểu Bang sử dụng bất kỳ nguồn hỗ trợ nào của Tiểu Bang, địa phương, Liên Bang và tư nhân có sẵn trong Tiểu Bang để đáp ứng các yêu cầu của IDEA.</w:t>
      </w:r>
    </w:p>
    <w:p w14:paraId="2A1C8241" w14:textId="77777777" w:rsidR="002B7457" w:rsidRPr="008503DC" w:rsidRDefault="002B7457" w:rsidP="005C797F">
      <w:pPr>
        <w:pStyle w:val="BodyText"/>
        <w:ind w:right="224"/>
        <w:rPr>
          <w:lang w:val="vi-VN"/>
        </w:rPr>
      </w:pPr>
    </w:p>
    <w:p w14:paraId="59D80C9F" w14:textId="77777777" w:rsidR="002835E2" w:rsidRPr="008503DC" w:rsidRDefault="00664C74" w:rsidP="005C797F">
      <w:pPr>
        <w:pStyle w:val="Heading3"/>
        <w:rPr>
          <w:lang w:val="vi-VN"/>
        </w:rPr>
      </w:pPr>
      <w:bookmarkStart w:id="25" w:name="_Toc183157348"/>
      <w:r w:rsidRPr="008503DC">
        <w:rPr>
          <w:lang w:val="vi-VN"/>
        </w:rPr>
        <w:t>Quyền Được Đánh Giá của Phụ Huynh bằng Chi Phí Công</w:t>
      </w:r>
      <w:bookmarkEnd w:id="25"/>
    </w:p>
    <w:p w14:paraId="5069239A" w14:textId="77777777" w:rsidR="002835E2" w:rsidRPr="008503DC" w:rsidRDefault="00664C74" w:rsidP="005C797F">
      <w:pPr>
        <w:pStyle w:val="BodyText"/>
        <w:spacing w:before="118"/>
        <w:ind w:right="229"/>
        <w:rPr>
          <w:lang w:val="vi-VN"/>
        </w:rPr>
      </w:pPr>
      <w:r w:rsidRPr="008503DC">
        <w:rPr>
          <w:lang w:val="vi-VN"/>
        </w:rPr>
        <w:t>Quý vị có quyền được thực hiện đánh giá giáo dục độc lập cho con em mình bằng chi phí của tiểu bang nếu quý vị không đồng ý với kết quả đánh giá cho trẻ do phân khu trường thực hiện, theo các điều kiện sau đây:</w:t>
      </w:r>
    </w:p>
    <w:p w14:paraId="29BB50DA" w14:textId="04B7A8D7" w:rsidR="002835E2" w:rsidRPr="00D1105F" w:rsidRDefault="00664C74" w:rsidP="004322D5">
      <w:pPr>
        <w:pStyle w:val="ListParagraph"/>
        <w:numPr>
          <w:ilvl w:val="0"/>
          <w:numId w:val="44"/>
        </w:numPr>
        <w:tabs>
          <w:tab w:val="left" w:pos="500"/>
        </w:tabs>
        <w:spacing w:before="120"/>
        <w:ind w:right="216"/>
        <w:rPr>
          <w:sz w:val="24"/>
          <w:lang w:val="vi-VN"/>
        </w:rPr>
        <w:sectPr w:rsidR="002835E2" w:rsidRPr="00D1105F">
          <w:pgSz w:w="12240" w:h="15840"/>
          <w:pgMar w:top="1360" w:right="1220" w:bottom="980" w:left="1300" w:header="0" w:footer="787" w:gutter="0"/>
          <w:cols w:space="720"/>
        </w:sectPr>
      </w:pPr>
      <w:r w:rsidRPr="00D1105F">
        <w:rPr>
          <w:sz w:val="24"/>
          <w:lang w:val="vi-VN"/>
        </w:rPr>
        <w:t>Nếu quý vị yêu cầu đánh giá giáo dục độc lập cho con em mình bằng chi phí công, phân khu trường phải, mà không được trì hoãn nếu không cần thiết, hoặc: (a) Nộp đơn yêu cầu quy trình theo đúng thủ tục để yêu cầu một phiên điều trần nhằm chứng minh rằng việc đánh giá của họ đối với con em quý vị là phù hợp; hoặc (b) Cung cấp đánh giá giáo dục độc lập bằng chi phí công, trừ khi trong phiên điều trần, phân khu trường chứng minh được rằng</w:t>
      </w:r>
      <w:r w:rsidR="00D1105F" w:rsidRPr="00D1105F">
        <w:rPr>
          <w:sz w:val="24"/>
          <w:lang w:val="vi-VN"/>
        </w:rPr>
        <w:t xml:space="preserve"> </w:t>
      </w:r>
      <w:r w:rsidR="00D1105F" w:rsidRPr="00D1105F">
        <w:rPr>
          <w:lang w:val="vi-VN"/>
        </w:rPr>
        <w:t>việc đánh giá con em quý vị mà quý vị có không đáp ứng các tiêu chí của phân khu trường.</w:t>
      </w:r>
    </w:p>
    <w:p w14:paraId="34EFA11C" w14:textId="77777777" w:rsidR="002835E2" w:rsidRPr="008503DC" w:rsidRDefault="00664C74" w:rsidP="004322D5">
      <w:pPr>
        <w:pStyle w:val="ListParagraph"/>
        <w:numPr>
          <w:ilvl w:val="0"/>
          <w:numId w:val="44"/>
        </w:numPr>
        <w:tabs>
          <w:tab w:val="left" w:pos="500"/>
        </w:tabs>
        <w:ind w:right="222"/>
        <w:rPr>
          <w:sz w:val="24"/>
          <w:lang w:val="vi-VN"/>
        </w:rPr>
      </w:pPr>
      <w:r w:rsidRPr="008503DC">
        <w:rPr>
          <w:sz w:val="24"/>
          <w:lang w:val="vi-VN"/>
        </w:rPr>
        <w:lastRenderedPageBreak/>
        <w:t>Nếu phân khu trường yêu cầu phiên điều trần và quyết định cuối cùng là đánh giá của phân khu trường về con em quý vị là phù hợp, quý vị vẫn có quyền được đánh giá giáo dục độc lập, nhưng không phải bằng chi phí công.</w:t>
      </w:r>
    </w:p>
    <w:p w14:paraId="68048DF4" w14:textId="77777777" w:rsidR="002835E2" w:rsidRPr="008503DC" w:rsidRDefault="002835E2" w:rsidP="002B7457">
      <w:pPr>
        <w:pStyle w:val="BodyText"/>
        <w:spacing w:before="48"/>
        <w:rPr>
          <w:lang w:val="vi-VN"/>
        </w:rPr>
      </w:pPr>
    </w:p>
    <w:p w14:paraId="11C6C13B" w14:textId="77777777" w:rsidR="002835E2" w:rsidRPr="008503DC" w:rsidRDefault="00664C74" w:rsidP="004322D5">
      <w:pPr>
        <w:pStyle w:val="ListParagraph"/>
        <w:numPr>
          <w:ilvl w:val="0"/>
          <w:numId w:val="44"/>
        </w:numPr>
        <w:tabs>
          <w:tab w:val="left" w:pos="500"/>
        </w:tabs>
        <w:ind w:right="217"/>
        <w:rPr>
          <w:sz w:val="24"/>
          <w:lang w:val="vi-VN"/>
        </w:rPr>
      </w:pPr>
      <w:r w:rsidRPr="008503DC">
        <w:rPr>
          <w:sz w:val="24"/>
          <w:lang w:val="vi-VN"/>
        </w:rPr>
        <w:t>Nếu quý vị yêu cầu đánh giá giáo dục độc lập cho con em mình, phân khu trường có thể hỏi lý do quý vị phản đối việc đánh giá do phân khu trường thực hiện. Tuy nhiên, phân khu trường có thể không yêu cầu giải thích và không được trì hoãn một cách bất hợp lý việc cung cấp đánh giá giáo dục độc lập cho con em quý vị bằng chi phí công hoặc nộp đơn yêu cầu quy trình theo đúng thủ tục thích hợp để bảo vệ đánh giá của phân khu trường về con em quý vị.</w:t>
      </w:r>
    </w:p>
    <w:p w14:paraId="10EFA404" w14:textId="77777777" w:rsidR="002835E2" w:rsidRPr="008503DC" w:rsidRDefault="00664C74" w:rsidP="005C797F">
      <w:pPr>
        <w:pStyle w:val="BodyText"/>
        <w:spacing w:before="240" w:line="238" w:lineRule="auto"/>
        <w:ind w:right="216"/>
        <w:rPr>
          <w:lang w:val="vi-VN"/>
        </w:rPr>
      </w:pPr>
      <w:r w:rsidRPr="008503DC">
        <w:rPr>
          <w:lang w:val="vi-VN"/>
        </w:rPr>
        <w:t>Quý vị chỉ có quyền được đánh giá giáo dục độc lập cho trẻ bằng chi phí công cho mỗi lần phân khu trường tiến hành đánh giá con em quý vị mà quý vị không đồng ý.</w:t>
      </w:r>
    </w:p>
    <w:p w14:paraId="766289F8" w14:textId="77777777" w:rsidR="00F34D66" w:rsidRPr="008503DC" w:rsidRDefault="00F34D66" w:rsidP="00D1105F">
      <w:pPr>
        <w:pStyle w:val="BodyText"/>
        <w:spacing w:before="120" w:line="237" w:lineRule="auto"/>
        <w:ind w:left="140" w:right="219"/>
        <w:rPr>
          <w:lang w:val="vi-VN"/>
        </w:rPr>
      </w:pPr>
    </w:p>
    <w:p w14:paraId="5473EE0A" w14:textId="77777777" w:rsidR="002835E2" w:rsidRPr="008503DC" w:rsidRDefault="00664C74" w:rsidP="005C797F">
      <w:pPr>
        <w:pStyle w:val="Heading3"/>
        <w:rPr>
          <w:lang w:val="vi-VN"/>
        </w:rPr>
      </w:pPr>
      <w:bookmarkStart w:id="26" w:name="_Toc183157349"/>
      <w:r w:rsidRPr="008503DC">
        <w:rPr>
          <w:lang w:val="vi-VN"/>
        </w:rPr>
        <w:t>Đánh Giá do Phụ Huynh Khởi Tạo</w:t>
      </w:r>
      <w:bookmarkEnd w:id="26"/>
    </w:p>
    <w:p w14:paraId="7E7FE57F" w14:textId="77777777" w:rsidR="002835E2" w:rsidRPr="008503DC" w:rsidRDefault="00664C74" w:rsidP="005C797F">
      <w:pPr>
        <w:pStyle w:val="BodyText"/>
        <w:spacing w:before="113" w:line="242" w:lineRule="auto"/>
        <w:ind w:right="338"/>
        <w:rPr>
          <w:lang w:val="vi-VN"/>
        </w:rPr>
      </w:pPr>
      <w:r w:rsidRPr="008503DC">
        <w:rPr>
          <w:lang w:val="vi-VN"/>
        </w:rPr>
        <w:t>Nếu quý vị có được đánh giá giáo dục độc lập về con em mình bằng chi phí tiểu bang hoặc quý vị chia sẻ với phân khu trường một đánh giá về trẻ mà quý vị có được bằng chi phí riêng:</w:t>
      </w:r>
    </w:p>
    <w:p w14:paraId="0B94409C" w14:textId="77777777" w:rsidR="002835E2" w:rsidRPr="008503DC" w:rsidRDefault="00664C74" w:rsidP="004322D5">
      <w:pPr>
        <w:pStyle w:val="ListParagraph"/>
        <w:numPr>
          <w:ilvl w:val="1"/>
          <w:numId w:val="44"/>
        </w:numPr>
        <w:tabs>
          <w:tab w:val="left" w:pos="861"/>
        </w:tabs>
        <w:spacing w:before="240"/>
        <w:ind w:right="330"/>
        <w:rPr>
          <w:b/>
          <w:sz w:val="24"/>
          <w:lang w:val="vi-VN"/>
        </w:rPr>
      </w:pPr>
      <w:r w:rsidRPr="008503DC">
        <w:rPr>
          <w:sz w:val="24"/>
          <w:lang w:val="vi-VN"/>
        </w:rPr>
        <w:t xml:space="preserve">Phân khu trường phải xem xét kết quả đánh giá con em quý vị, nếu đáp ứng các tiêu chí đánh giá giáo dục độc lập của phân khu trường, trong bất kỳ quyết định nào được đưa ra liên quan đến việc cung cấp nền giáo dục công lập phù hợp miễn phí (FAPE) cho con em quý vị; </w:t>
      </w:r>
      <w:r w:rsidRPr="008503DC">
        <w:rPr>
          <w:b/>
          <w:sz w:val="24"/>
          <w:lang w:val="vi-VN"/>
        </w:rPr>
        <w:t>và</w:t>
      </w:r>
    </w:p>
    <w:p w14:paraId="1F21EC94" w14:textId="77777777" w:rsidR="002835E2" w:rsidRPr="008503DC" w:rsidRDefault="00664C74" w:rsidP="004322D5">
      <w:pPr>
        <w:pStyle w:val="ListParagraph"/>
        <w:numPr>
          <w:ilvl w:val="1"/>
          <w:numId w:val="44"/>
        </w:numPr>
        <w:tabs>
          <w:tab w:val="left" w:pos="861"/>
        </w:tabs>
        <w:spacing w:before="240" w:line="237" w:lineRule="auto"/>
        <w:ind w:right="776"/>
        <w:rPr>
          <w:sz w:val="24"/>
          <w:lang w:val="vi-VN"/>
        </w:rPr>
      </w:pPr>
      <w:r w:rsidRPr="008503DC">
        <w:rPr>
          <w:sz w:val="24"/>
          <w:lang w:val="vi-VN"/>
        </w:rPr>
        <w:t>Quý vị hoặc phân khu trường có thể trình bày đánh giá làm bằng chứng tại phiên điều trần theo đúng thủ tục liên quan đến con em quý vị.</w:t>
      </w:r>
    </w:p>
    <w:p w14:paraId="7359B199" w14:textId="77777777" w:rsidR="002B7457" w:rsidRPr="008503DC" w:rsidRDefault="002B7457" w:rsidP="005C797F">
      <w:pPr>
        <w:tabs>
          <w:tab w:val="left" w:pos="861"/>
        </w:tabs>
        <w:spacing w:line="237" w:lineRule="auto"/>
        <w:ind w:right="776"/>
        <w:rPr>
          <w:sz w:val="24"/>
          <w:lang w:val="vi-VN"/>
        </w:rPr>
      </w:pPr>
    </w:p>
    <w:p w14:paraId="737DB5F7" w14:textId="77777777" w:rsidR="002835E2" w:rsidRPr="008503DC" w:rsidRDefault="00664C74" w:rsidP="00A530BF">
      <w:pPr>
        <w:pStyle w:val="Heading3"/>
        <w:spacing w:before="120"/>
        <w:rPr>
          <w:lang w:val="vi-VN"/>
        </w:rPr>
      </w:pPr>
      <w:bookmarkStart w:id="27" w:name="_Toc183157350"/>
      <w:r w:rsidRPr="008503DC">
        <w:rPr>
          <w:lang w:val="vi-VN"/>
        </w:rPr>
        <w:t>Yêu Cầu Đánh Giá bởi Cán Bộ Điều Trần</w:t>
      </w:r>
      <w:bookmarkEnd w:id="27"/>
    </w:p>
    <w:p w14:paraId="38BABA85" w14:textId="77777777" w:rsidR="002835E2" w:rsidRPr="008503DC" w:rsidRDefault="00664C74" w:rsidP="00A530BF">
      <w:pPr>
        <w:pStyle w:val="BodyText"/>
        <w:spacing w:before="120" w:line="242" w:lineRule="auto"/>
        <w:ind w:right="359"/>
        <w:rPr>
          <w:lang w:val="vi-VN"/>
        </w:rPr>
      </w:pPr>
      <w:r w:rsidRPr="008503DC">
        <w:rPr>
          <w:lang w:val="vi-VN"/>
        </w:rPr>
        <w:t>Nếu cán bộ điều trần yêu cầu đánh giá giáo dục độc lập đối với con em quý vị như một phần của phiên điều trần theo đúng thủ tục, chi phí đánh giá phải do tiểu bang chi trả.</w:t>
      </w:r>
    </w:p>
    <w:p w14:paraId="6344F638" w14:textId="77777777" w:rsidR="002B7457" w:rsidRPr="008503DC" w:rsidRDefault="002B7457" w:rsidP="00A530BF">
      <w:pPr>
        <w:spacing w:before="120"/>
        <w:rPr>
          <w:lang w:val="vi-VN"/>
        </w:rPr>
      </w:pPr>
    </w:p>
    <w:p w14:paraId="6E924878" w14:textId="1AF27A27" w:rsidR="002835E2" w:rsidRPr="008503DC" w:rsidRDefault="00664C74" w:rsidP="005C797F">
      <w:pPr>
        <w:pStyle w:val="Heading3"/>
        <w:rPr>
          <w:lang w:val="vi-VN"/>
        </w:rPr>
      </w:pPr>
      <w:bookmarkStart w:id="28" w:name="_Toc183157351"/>
      <w:r w:rsidRPr="008503DC">
        <w:rPr>
          <w:lang w:val="vi-VN"/>
        </w:rPr>
        <w:t>Tiêu Chí của Phân Khu Trường</w:t>
      </w:r>
      <w:bookmarkEnd w:id="28"/>
    </w:p>
    <w:p w14:paraId="7CF320B8" w14:textId="77777777" w:rsidR="002835E2" w:rsidRPr="008503DC" w:rsidRDefault="00664C74" w:rsidP="00A530BF">
      <w:pPr>
        <w:pStyle w:val="BodyText"/>
        <w:spacing w:before="120"/>
        <w:ind w:right="218"/>
        <w:rPr>
          <w:lang w:val="vi-VN"/>
        </w:rPr>
      </w:pPr>
      <w:r w:rsidRPr="008503DC">
        <w:rPr>
          <w:lang w:val="vi-VN"/>
        </w:rPr>
        <w:t>Nếu đánh giá giáo dục độc lập bằng chi phí của tiểu bang, các tiêu chí để thu được đánh giá, bao gồm cả địa điểm đánh giá và trình độ của giám khảo, phải giống với các tiêu chí mà phân khu trường sử dụng khi bắt đầu đánh giá (trong phạm vi các tiêu chí đó phù hợp với quyền được đánh giá giáo dục độc lập của quý vị).</w:t>
      </w:r>
    </w:p>
    <w:p w14:paraId="163B403C" w14:textId="77777777" w:rsidR="002835E2" w:rsidRPr="008503DC" w:rsidRDefault="002835E2" w:rsidP="002B7457">
      <w:pPr>
        <w:pStyle w:val="BodyText"/>
        <w:spacing w:before="2"/>
        <w:rPr>
          <w:lang w:val="vi-VN"/>
        </w:rPr>
      </w:pPr>
    </w:p>
    <w:p w14:paraId="7A1C0E57" w14:textId="77777777" w:rsidR="002835E2" w:rsidRPr="008503DC" w:rsidRDefault="00664C74" w:rsidP="005C797F">
      <w:pPr>
        <w:pStyle w:val="BodyText"/>
        <w:spacing w:before="1" w:line="237" w:lineRule="auto"/>
        <w:ind w:right="231"/>
        <w:rPr>
          <w:lang w:val="vi-VN"/>
        </w:rPr>
      </w:pPr>
      <w:r w:rsidRPr="008503DC">
        <w:rPr>
          <w:lang w:val="vi-VN"/>
        </w:rPr>
        <w:t>Ngoại trừ các tiêu chí được mô tả ở trên, phân khu trường không được áp đặt các điều kiện hoặc thời hạn liên quan đến việc có được đánh giá giáo dục độc lập bằng chi phí công.</w:t>
      </w:r>
    </w:p>
    <w:p w14:paraId="215F29ED" w14:textId="77777777" w:rsidR="002835E2" w:rsidRPr="008503DC" w:rsidRDefault="002835E2">
      <w:pPr>
        <w:pStyle w:val="BodyText"/>
        <w:spacing w:before="48"/>
        <w:rPr>
          <w:lang w:val="vi-VN"/>
        </w:rPr>
      </w:pPr>
    </w:p>
    <w:p w14:paraId="64C87828" w14:textId="77777777" w:rsidR="00F52435" w:rsidRPr="008503DC" w:rsidRDefault="00F52435">
      <w:pPr>
        <w:rPr>
          <w:rFonts w:ascii="Arial" w:eastAsia="Arial" w:hAnsi="Arial" w:cs="Arial"/>
          <w:b/>
          <w:bCs/>
          <w:sz w:val="28"/>
          <w:szCs w:val="24"/>
          <w:lang w:val="vi-VN"/>
        </w:rPr>
      </w:pPr>
      <w:r w:rsidRPr="008503DC">
        <w:rPr>
          <w:lang w:val="vi-VN"/>
        </w:rPr>
        <w:br w:type="page"/>
      </w:r>
    </w:p>
    <w:p w14:paraId="5AD82890" w14:textId="6BB6F456" w:rsidR="002835E2" w:rsidRPr="008503DC" w:rsidRDefault="00664C74" w:rsidP="005C797F">
      <w:pPr>
        <w:pStyle w:val="Heading2"/>
        <w:ind w:left="0"/>
        <w:rPr>
          <w:lang w:val="vi-VN"/>
        </w:rPr>
      </w:pPr>
      <w:bookmarkStart w:id="29" w:name="_Toc183157352"/>
      <w:r w:rsidRPr="008503DC">
        <w:rPr>
          <w:lang w:val="vi-VN"/>
        </w:rPr>
        <w:lastRenderedPageBreak/>
        <w:t>BẢO MẬT THÔNG TIN</w:t>
      </w:r>
      <w:bookmarkEnd w:id="29"/>
    </w:p>
    <w:p w14:paraId="534AB1CC" w14:textId="662FF45C" w:rsidR="002835E2" w:rsidRPr="008503DC" w:rsidRDefault="00664C74" w:rsidP="00A530BF">
      <w:pPr>
        <w:pStyle w:val="BodyText"/>
        <w:spacing w:before="240" w:line="275" w:lineRule="exact"/>
        <w:rPr>
          <w:lang w:val="vi-VN"/>
        </w:rPr>
      </w:pPr>
      <w:r w:rsidRPr="008503DC">
        <w:rPr>
          <w:lang w:val="vi-VN"/>
        </w:rPr>
        <w:t xml:space="preserve">Tài liệu của Virginia, "Quản Lý Hồ Sơ Học Tập của Học Sinh", có sẵn trên trang web </w:t>
      </w:r>
      <w:hyperlink r:id="rId13" w:history="1">
        <w:r w:rsidR="002B7457" w:rsidRPr="008503DC">
          <w:rPr>
            <w:rStyle w:val="Hyperlink"/>
            <w:lang w:val="vi-VN"/>
          </w:rPr>
          <w:t>Hồ Sơ Học Sinh</w:t>
        </w:r>
      </w:hyperlink>
      <w:r w:rsidRPr="008503DC">
        <w:rPr>
          <w:lang w:val="vi-VN"/>
        </w:rPr>
        <w:t xml:space="preserve"> của VDOE (</w:t>
      </w:r>
      <w:hyperlink w:history="1"/>
      <w:r w:rsidR="002B7457" w:rsidRPr="008503DC">
        <w:rPr>
          <w:u w:color="0000FF"/>
          <w:lang w:val="vi-VN"/>
        </w:rPr>
        <w:t>https://www.doe.virginia.gov/?navid=257).</w:t>
      </w:r>
    </w:p>
    <w:p w14:paraId="499B73D1" w14:textId="77777777" w:rsidR="00F52435" w:rsidRPr="008503DC" w:rsidRDefault="00F52435" w:rsidP="00F52435">
      <w:pPr>
        <w:rPr>
          <w:lang w:val="vi-VN"/>
        </w:rPr>
      </w:pPr>
    </w:p>
    <w:bookmarkStart w:id="30" w:name="_Toc183157353"/>
    <w:p w14:paraId="06A962C1" w14:textId="676C879D" w:rsidR="002835E2" w:rsidRPr="008503DC" w:rsidRDefault="00664C74" w:rsidP="005C797F">
      <w:pPr>
        <w:pStyle w:val="Heading3"/>
        <w:rPr>
          <w:lang w:val="vi-VN"/>
        </w:rPr>
      </w:pPr>
      <w:r w:rsidRPr="008503DC">
        <w:rPr>
          <w:lang w:val="vi-VN"/>
        </w:rPr>
        <mc:AlternateContent>
          <mc:Choice Requires="wps">
            <w:drawing>
              <wp:anchor distT="0" distB="0" distL="0" distR="0" simplePos="0" relativeHeight="487596544" behindDoc="1" locked="0" layoutInCell="1" allowOverlap="1" wp14:anchorId="46E61A18" wp14:editId="4F20AE8D">
                <wp:simplePos x="0" y="0"/>
                <wp:positionH relativeFrom="margin">
                  <wp:align>left</wp:align>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3CB5F30" id="Graphic 20" o:spid="_x0000_s1026" alt="&quot;&quot;" style="position:absolute;margin-left:0;margin-top:19.35pt;width:471.1pt;height:2.9pt;z-index:-157199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8503DC">
        <w:rPr>
          <w:lang w:val="vi-VN"/>
        </w:rPr>
        <w:t>Định nghĩa</w:t>
      </w:r>
      <w:bookmarkEnd w:id="30"/>
    </w:p>
    <w:p w14:paraId="2B3E2E34" w14:textId="77777777" w:rsidR="002835E2" w:rsidRPr="008503DC" w:rsidRDefault="00664C74" w:rsidP="005C797F">
      <w:pPr>
        <w:spacing w:before="112"/>
        <w:rPr>
          <w:sz w:val="24"/>
          <w:lang w:val="vi-VN"/>
        </w:rPr>
      </w:pPr>
      <w:r w:rsidRPr="008503DC">
        <w:rPr>
          <w:sz w:val="24"/>
          <w:lang w:val="vi-VN"/>
        </w:rPr>
        <w:t xml:space="preserve">Như được sử dụng trong tiêu đề </w:t>
      </w:r>
      <w:r w:rsidRPr="008503DC">
        <w:rPr>
          <w:b/>
          <w:sz w:val="24"/>
          <w:lang w:val="vi-VN"/>
        </w:rPr>
        <w:t>Bảo Mật Thông Tin</w:t>
      </w:r>
      <w:r w:rsidRPr="008503DC">
        <w:rPr>
          <w:sz w:val="24"/>
          <w:lang w:val="vi-VN"/>
        </w:rPr>
        <w:t>:</w:t>
      </w:r>
    </w:p>
    <w:p w14:paraId="0B7F3B30" w14:textId="77777777" w:rsidR="002835E2" w:rsidRPr="008503DC" w:rsidRDefault="00664C74" w:rsidP="004322D5">
      <w:pPr>
        <w:pStyle w:val="ListParagraph"/>
        <w:numPr>
          <w:ilvl w:val="0"/>
          <w:numId w:val="64"/>
        </w:numPr>
        <w:tabs>
          <w:tab w:val="left" w:pos="540"/>
        </w:tabs>
        <w:spacing w:before="120" w:line="237" w:lineRule="auto"/>
        <w:ind w:left="540" w:right="217"/>
        <w:rPr>
          <w:sz w:val="24"/>
          <w:lang w:val="vi-VN"/>
        </w:rPr>
      </w:pPr>
      <w:r w:rsidRPr="008503DC">
        <w:rPr>
          <w:i/>
          <w:sz w:val="24"/>
          <w:lang w:val="vi-VN"/>
        </w:rPr>
        <w:t xml:space="preserve">Phá hủy </w:t>
      </w:r>
      <w:r w:rsidRPr="008503DC">
        <w:rPr>
          <w:sz w:val="24"/>
          <w:lang w:val="vi-VN"/>
        </w:rPr>
        <w:t>có nghĩa là hủy tài liệu thực tế hoặc xóa số nhận dạng cá nhân khỏi thông tin để thông tin không còn có thể nhận dạng cá nhân.</w:t>
      </w:r>
    </w:p>
    <w:p w14:paraId="2B0E600E" w14:textId="16A23DBE" w:rsidR="002835E2" w:rsidRPr="008503DC" w:rsidRDefault="00664C74" w:rsidP="004322D5">
      <w:pPr>
        <w:pStyle w:val="ListParagraph"/>
        <w:numPr>
          <w:ilvl w:val="0"/>
          <w:numId w:val="64"/>
        </w:numPr>
        <w:tabs>
          <w:tab w:val="left" w:pos="540"/>
        </w:tabs>
        <w:ind w:left="540" w:right="217"/>
        <w:rPr>
          <w:sz w:val="24"/>
          <w:lang w:val="vi-VN"/>
        </w:rPr>
      </w:pPr>
      <w:r w:rsidRPr="008503DC">
        <w:rPr>
          <w:i/>
          <w:sz w:val="24"/>
          <w:lang w:val="vi-VN"/>
        </w:rPr>
        <w:t xml:space="preserve">Hồ sơ giáo dục </w:t>
      </w:r>
      <w:r w:rsidRPr="008503DC">
        <w:rPr>
          <w:sz w:val="24"/>
          <w:lang w:val="vi-VN"/>
        </w:rPr>
        <w:t xml:space="preserve">có nghĩa là loại hồ sơ được bao hàm trong định nghĩa "hồ sơ giáo dục" trong 34 CFR Phần 99 (quy định triển khai </w:t>
      </w:r>
      <w:r w:rsidRPr="008503DC">
        <w:rPr>
          <w:i/>
          <w:iCs/>
          <w:sz w:val="24"/>
          <w:lang w:val="vi-VN"/>
        </w:rPr>
        <w:t>Đạo Luật Quyền Riêng Tư và Quyền Giáo Dục của Gia Đình</w:t>
      </w:r>
      <w:r w:rsidRPr="008503DC">
        <w:rPr>
          <w:sz w:val="24"/>
          <w:lang w:val="vi-VN"/>
        </w:rPr>
        <w:t xml:space="preserve"> năm 1974, 20 U.S.C. 1232g (FERPA)).</w:t>
      </w:r>
    </w:p>
    <w:p w14:paraId="6187B4BA" w14:textId="58D714F7" w:rsidR="002835E2" w:rsidRPr="008503DC" w:rsidRDefault="002835E2" w:rsidP="00A530BF">
      <w:pPr>
        <w:pStyle w:val="BodyText"/>
        <w:spacing w:before="240"/>
        <w:rPr>
          <w:lang w:val="vi-VN"/>
        </w:rPr>
      </w:pPr>
    </w:p>
    <w:bookmarkStart w:id="31" w:name="_Toc183157354"/>
    <w:p w14:paraId="2E2D33E4" w14:textId="45366971" w:rsidR="002835E2" w:rsidRPr="008503DC" w:rsidRDefault="002B7457" w:rsidP="005C797F">
      <w:pPr>
        <w:pStyle w:val="Heading3"/>
        <w:rPr>
          <w:lang w:val="vi-VN"/>
        </w:rPr>
      </w:pPr>
      <w:r w:rsidRPr="008503DC">
        <w:rPr>
          <w:lang w:val="vi-VN"/>
        </w:rPr>
        <mc:AlternateContent>
          <mc:Choice Requires="wps">
            <w:drawing>
              <wp:anchor distT="0" distB="0" distL="0" distR="0" simplePos="0" relativeHeight="487597056" behindDoc="1" locked="0" layoutInCell="1" allowOverlap="1" wp14:anchorId="51D5DFC7" wp14:editId="61B5DE79">
                <wp:simplePos x="0" y="0"/>
                <wp:positionH relativeFrom="page">
                  <wp:posOffset>838835</wp:posOffset>
                </wp:positionH>
                <wp:positionV relativeFrom="paragraph">
                  <wp:posOffset>255270</wp:posOffset>
                </wp:positionV>
                <wp:extent cx="5982970" cy="3683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62A074F" id="Graphic 21" o:spid="_x0000_s1026" alt="&quot;&quot;" style="position:absolute;margin-left:66.05pt;margin-top:20.1pt;width:471.1pt;height:2.9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" path="m5982589,l,,,36575r5982589,l5982589,xe" fillcolor="black" stroked="f">
                <v:path arrowok="t"/>
                <w10:wrap xmlns:w10="urn:schemas-microsoft-com:office:word" type="topAndBottom" anchorx="page"/>
              </v:shape>
            </w:pict>
          </mc:Fallback>
        </mc:AlternateContent>
      </w:r>
      <w:r w:rsidR="00664C74" w:rsidRPr="008503DC">
        <w:rPr>
          <w:lang w:val="vi-VN"/>
        </w:rPr>
        <w:t>Thông Tin Nhận Dạng Cá Nhân</w:t>
      </w:r>
      <w:bookmarkEnd w:id="31"/>
    </w:p>
    <w:p w14:paraId="172C7005" w14:textId="28399C85" w:rsidR="002835E2" w:rsidRPr="008503DC" w:rsidRDefault="00664C74" w:rsidP="005C797F">
      <w:pPr>
        <w:spacing w:before="112"/>
        <w:rPr>
          <w:sz w:val="24"/>
          <w:lang w:val="vi-VN"/>
        </w:rPr>
      </w:pPr>
      <w:r w:rsidRPr="008503DC">
        <w:rPr>
          <w:i/>
          <w:sz w:val="24"/>
          <w:lang w:val="vi-VN"/>
        </w:rPr>
        <w:t xml:space="preserve">Nhận dạng cá nhân </w:t>
      </w:r>
      <w:r w:rsidRPr="008503DC">
        <w:rPr>
          <w:sz w:val="24"/>
          <w:lang w:val="vi-VN"/>
        </w:rPr>
        <w:t>có nghĩa là thông tin có:</w:t>
      </w:r>
    </w:p>
    <w:p w14:paraId="1ED24084" w14:textId="11003434" w:rsidR="002835E2" w:rsidRPr="00A530BF" w:rsidRDefault="00664C74" w:rsidP="004322D5">
      <w:pPr>
        <w:pStyle w:val="ListParagraph"/>
        <w:numPr>
          <w:ilvl w:val="0"/>
          <w:numId w:val="64"/>
        </w:numPr>
        <w:tabs>
          <w:tab w:val="left" w:pos="540"/>
        </w:tabs>
        <w:spacing w:before="120" w:line="237" w:lineRule="auto"/>
        <w:ind w:left="540" w:right="217"/>
        <w:rPr>
          <w:iCs/>
          <w:sz w:val="24"/>
          <w:lang w:val="vi-VN"/>
        </w:rPr>
      </w:pPr>
      <w:r w:rsidRPr="00A530BF">
        <w:rPr>
          <w:iCs/>
          <w:sz w:val="24"/>
          <w:lang w:val="vi-VN"/>
        </w:rPr>
        <w:t>Tên của con em quý vị, tên của quý vị với tư cách là phụ huynh hoặc tên của một thành viên khác trong gia đình;</w:t>
      </w:r>
    </w:p>
    <w:p w14:paraId="0301D37C" w14:textId="4FDF7865" w:rsidR="002835E2" w:rsidRPr="00A530BF" w:rsidRDefault="00664C74" w:rsidP="004322D5">
      <w:pPr>
        <w:pStyle w:val="ListParagraph"/>
        <w:numPr>
          <w:ilvl w:val="0"/>
          <w:numId w:val="64"/>
        </w:numPr>
        <w:tabs>
          <w:tab w:val="left" w:pos="540"/>
        </w:tabs>
        <w:spacing w:line="237" w:lineRule="auto"/>
        <w:ind w:left="540" w:right="217"/>
        <w:rPr>
          <w:iCs/>
          <w:sz w:val="24"/>
          <w:lang w:val="vi-VN"/>
        </w:rPr>
      </w:pPr>
      <w:r w:rsidRPr="00A530BF">
        <w:rPr>
          <w:iCs/>
          <w:sz w:val="24"/>
          <w:lang w:val="vi-VN"/>
        </w:rPr>
        <w:t>Địa chỉ của con em quý vị;</w:t>
      </w:r>
    </w:p>
    <w:p w14:paraId="781AF31E" w14:textId="4B1A9BCC" w:rsidR="002835E2" w:rsidRPr="00A530BF" w:rsidRDefault="00664C74" w:rsidP="004322D5">
      <w:pPr>
        <w:pStyle w:val="ListParagraph"/>
        <w:numPr>
          <w:ilvl w:val="0"/>
          <w:numId w:val="64"/>
        </w:numPr>
        <w:tabs>
          <w:tab w:val="left" w:pos="540"/>
        </w:tabs>
        <w:spacing w:line="237" w:lineRule="auto"/>
        <w:ind w:left="540" w:right="217"/>
        <w:rPr>
          <w:iCs/>
          <w:sz w:val="24"/>
          <w:lang w:val="vi-VN"/>
        </w:rPr>
      </w:pPr>
      <w:r w:rsidRPr="00A530BF">
        <w:rPr>
          <w:iCs/>
          <w:sz w:val="24"/>
          <w:lang w:val="vi-VN"/>
        </w:rPr>
        <w:t xml:space="preserve">Một số thông tin nhận dạng cá nhân, chẳng hạn như số an sinh xã hội của con em quý vị hoặc mã số học sinh; </w:t>
      </w:r>
      <w:r w:rsidRPr="00A530BF">
        <w:rPr>
          <w:b/>
          <w:bCs/>
          <w:iCs/>
          <w:sz w:val="24"/>
          <w:lang w:val="vi-VN"/>
        </w:rPr>
        <w:t>hoặc</w:t>
      </w:r>
    </w:p>
    <w:p w14:paraId="3CEDB326" w14:textId="56D7CA88" w:rsidR="002835E2" w:rsidRPr="00A530BF" w:rsidRDefault="00664C74" w:rsidP="004322D5">
      <w:pPr>
        <w:pStyle w:val="ListParagraph"/>
        <w:numPr>
          <w:ilvl w:val="0"/>
          <w:numId w:val="64"/>
        </w:numPr>
        <w:tabs>
          <w:tab w:val="left" w:pos="540"/>
        </w:tabs>
        <w:spacing w:line="237" w:lineRule="auto"/>
        <w:ind w:left="540" w:right="217"/>
        <w:rPr>
          <w:iCs/>
          <w:sz w:val="24"/>
          <w:lang w:val="vi-VN"/>
        </w:rPr>
      </w:pPr>
      <w:r w:rsidRPr="00A530BF">
        <w:rPr>
          <w:iCs/>
          <w:sz w:val="24"/>
          <w:lang w:val="vi-VN"/>
        </w:rPr>
        <w:t>Danh sách đặc điểm cá nhân hoặc thông tin khác sẽ giúp có thể nhận dạng trẻ với mức chắc chắn hợp lý.</w:t>
      </w:r>
    </w:p>
    <w:p w14:paraId="05FE7CEB" w14:textId="493E9108" w:rsidR="002835E2" w:rsidRPr="008503DC" w:rsidRDefault="002835E2">
      <w:pPr>
        <w:pStyle w:val="BodyText"/>
        <w:spacing w:before="207"/>
        <w:rPr>
          <w:lang w:val="vi-VN"/>
        </w:rPr>
      </w:pPr>
    </w:p>
    <w:bookmarkStart w:id="32" w:name="_Toc183157355"/>
    <w:p w14:paraId="0F0AFB1F" w14:textId="1B8BFF99" w:rsidR="002835E2" w:rsidRPr="008503DC" w:rsidRDefault="00053E18" w:rsidP="005C797F">
      <w:pPr>
        <w:pStyle w:val="Heading3"/>
        <w:rPr>
          <w:lang w:val="vi-VN"/>
        </w:rPr>
      </w:pPr>
      <w:r w:rsidRPr="008503DC">
        <w:rPr>
          <w:lang w:val="vi-VN"/>
        </w:rPr>
        <mc:AlternateContent>
          <mc:Choice Requires="wps">
            <w:drawing>
              <wp:anchor distT="0" distB="0" distL="0" distR="0" simplePos="0" relativeHeight="487597568" behindDoc="1" locked="0" layoutInCell="1" allowOverlap="1" wp14:anchorId="5727F755" wp14:editId="3CDADF02">
                <wp:simplePos x="0" y="0"/>
                <wp:positionH relativeFrom="margin">
                  <wp:align>left</wp:align>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C5BF9F9" id="Graphic 22" o:spid="_x0000_s1026" alt="&quot;&quot;" style="position:absolute;margin-left:0;margin-top:21.6pt;width:471.1pt;height:2.95pt;z-index:-15718912;visibility:visible;mso-wrap-style:square;mso-wrap-distance-left:0;mso-wrap-distance-top:0;mso-wrap-distance-right:0;mso-wrap-distance-bottom:0;mso-position-horizontal:left;mso-position-horizontal-relative:margin;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" path="m5982589,l,,,36880r5982589,l5982589,xe" fillcolor="black" stroked="f">
                <v:path arrowok="t"/>
                <w10:wrap xmlns:w10="urn:schemas-microsoft-com:office:word" type="topAndBottom" anchorx="margin"/>
              </v:shape>
            </w:pict>
          </mc:Fallback>
        </mc:AlternateContent>
      </w:r>
      <w:r w:rsidR="00664C74" w:rsidRPr="008503DC">
        <w:rPr>
          <w:lang w:val="vi-VN"/>
        </w:rPr>
        <w:t>Thông Báo cho Phụ Huynh</w:t>
      </w:r>
      <w:bookmarkEnd w:id="32"/>
    </w:p>
    <w:p w14:paraId="33508D22" w14:textId="7A1FF9AD" w:rsidR="002835E2" w:rsidRPr="008503DC" w:rsidRDefault="002835E2">
      <w:pPr>
        <w:pStyle w:val="BodyText"/>
        <w:spacing w:before="11"/>
        <w:rPr>
          <w:rFonts w:ascii="Arial"/>
          <w:b/>
          <w:sz w:val="10"/>
          <w:lang w:val="vi-VN"/>
        </w:rPr>
      </w:pPr>
    </w:p>
    <w:p w14:paraId="5A7B48E7" w14:textId="77777777" w:rsidR="00053E18" w:rsidRPr="00A530BF"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rPr>
          <w:rFonts w:asciiTheme="minorBidi" w:hAnsiTheme="minorBidi" w:cstheme="minorBidi"/>
          <w:b/>
          <w:color w:val="000000"/>
          <w:sz w:val="24"/>
          <w:lang w:val="vi-VN"/>
        </w:rPr>
      </w:pPr>
      <w:r w:rsidRPr="00A530BF">
        <w:rPr>
          <w:rFonts w:asciiTheme="minorBidi" w:hAnsiTheme="minorBidi" w:cstheme="minorBidi"/>
          <w:b/>
          <w:color w:val="000000"/>
          <w:sz w:val="24"/>
          <w:lang w:val="vi-VN"/>
        </w:rPr>
        <w:t>Quý vị có quyền được tiểu bang cho biết về việc thông tin của con em quý vị sẽ được tiểu bang và phân hiệu trường địa phương sử dụng và giữ bảo mật như thế nào.</w:t>
      </w:r>
    </w:p>
    <w:p w14:paraId="34432606" w14:textId="77777777" w:rsidR="002835E2" w:rsidRPr="008503DC" w:rsidRDefault="002835E2">
      <w:pPr>
        <w:pStyle w:val="BodyText"/>
        <w:spacing w:before="18"/>
        <w:rPr>
          <w:rFonts w:ascii="Arial"/>
          <w:b/>
          <w:lang w:val="vi-VN"/>
        </w:rPr>
      </w:pPr>
    </w:p>
    <w:p w14:paraId="0F167166" w14:textId="18986256" w:rsidR="002835E2" w:rsidRPr="008503DC" w:rsidRDefault="00664C74" w:rsidP="005C797F">
      <w:pPr>
        <w:pStyle w:val="BodyText"/>
        <w:spacing w:line="242" w:lineRule="auto"/>
        <w:ind w:right="223"/>
        <w:rPr>
          <w:lang w:val="vi-VN"/>
        </w:rPr>
      </w:pPr>
      <w:r w:rsidRPr="008503DC">
        <w:rPr>
          <w:lang w:val="vi-VN"/>
        </w:rPr>
        <w:t>Sở Giáo Dục Virginia (VDOE) phải thông báo đầy đủ thông tin cho phụ huynh về tính bảo mật của thông tin nhận dạng cá nhân, bao gồm:</w:t>
      </w:r>
    </w:p>
    <w:p w14:paraId="6B0918E3" w14:textId="77777777" w:rsidR="002835E2" w:rsidRPr="008503DC" w:rsidRDefault="00664C74" w:rsidP="004322D5">
      <w:pPr>
        <w:pStyle w:val="ListParagraph"/>
        <w:numPr>
          <w:ilvl w:val="0"/>
          <w:numId w:val="43"/>
        </w:numPr>
        <w:tabs>
          <w:tab w:val="left" w:pos="861"/>
        </w:tabs>
        <w:spacing w:before="115" w:line="242" w:lineRule="auto"/>
        <w:ind w:right="231"/>
        <w:rPr>
          <w:sz w:val="24"/>
          <w:lang w:val="vi-VN"/>
        </w:rPr>
      </w:pPr>
      <w:r w:rsidRPr="008503DC">
        <w:rPr>
          <w:sz w:val="24"/>
          <w:lang w:val="vi-VN"/>
        </w:rPr>
        <w:t>Mô tả mức độ thông báo được đưa ra bằng tiếng mẹ đẻ của các nhóm dân cư khác nhau ở Virginia;</w:t>
      </w:r>
    </w:p>
    <w:p w14:paraId="1DBEC5ED" w14:textId="40BB54CF" w:rsidR="00A530BF" w:rsidRPr="00A530BF" w:rsidRDefault="00963B62" w:rsidP="004322D5">
      <w:pPr>
        <w:pStyle w:val="ListParagraph"/>
        <w:numPr>
          <w:ilvl w:val="1"/>
          <w:numId w:val="43"/>
        </w:numPr>
        <w:tabs>
          <w:tab w:val="left" w:pos="1710"/>
        </w:tabs>
        <w:spacing w:before="115" w:line="242" w:lineRule="auto"/>
        <w:ind w:left="1440" w:right="231"/>
        <w:rPr>
          <w:sz w:val="24"/>
          <w:lang w:val="vi-VN"/>
        </w:rPr>
      </w:pPr>
      <w:r w:rsidRPr="008503DC">
        <w:rPr>
          <w:sz w:val="24"/>
          <w:lang w:val="vi-VN"/>
        </w:rPr>
        <w:t xml:space="preserve">Thông báo này được cung cấp bằng nhiều ngôn ngữ trên trang web VDOE có thể truy cập tại </w:t>
      </w:r>
      <w:hyperlink r:id="rId14" w:history="1">
        <w:r w:rsidRPr="008503DC">
          <w:rPr>
            <w:rStyle w:val="Hyperlink"/>
            <w:sz w:val="24"/>
            <w:lang w:val="vi-VN"/>
          </w:rPr>
          <w:t>https://www.doe.virginia.gov/programs-services/special-education/regulations-laws-policies</w:t>
        </w:r>
      </w:hyperlink>
      <w:r w:rsidRPr="008503DC">
        <w:rPr>
          <w:sz w:val="24"/>
          <w:lang w:val="vi-VN"/>
        </w:rPr>
        <w:t xml:space="preserve">. Nếu quý vị cần bản dịch bổ sung, vui lòng liên hệ với </w:t>
      </w:r>
      <w:hyperlink r:id="rId15" w:history="1">
        <w:r w:rsidRPr="008503DC">
          <w:rPr>
            <w:rStyle w:val="Hyperlink"/>
            <w:sz w:val="24"/>
            <w:lang w:val="vi-VN"/>
          </w:rPr>
          <w:t>cơ quan</w:t>
        </w:r>
      </w:hyperlink>
      <w:r w:rsidRPr="008503DC">
        <w:rPr>
          <w:sz w:val="24"/>
          <w:lang w:val="vi-VN"/>
        </w:rPr>
        <w:t xml:space="preserve"> giáo dục địa phương để yêu cầu. Để biết thông tin liên hệ của các cơ quan giáo dục địa phương, hãy truy cập </w:t>
      </w:r>
      <w:hyperlink r:id="rId16" w:history="1">
        <w:r w:rsidRPr="008503DC">
          <w:rPr>
            <w:rStyle w:val="Hyperlink"/>
            <w:sz w:val="24"/>
            <w:lang w:val="vi-VN"/>
          </w:rPr>
          <w:t>https://www.doe.virginia.gov/about-vdoe/virginia-school-directories/virginia-public-school-division-staff-listing-by-division</w:t>
        </w:r>
      </w:hyperlink>
      <w:r w:rsidRPr="008503DC">
        <w:rPr>
          <w:sz w:val="24"/>
          <w:lang w:val="vi-VN"/>
        </w:rPr>
        <w:t xml:space="preserve">. Để biết thêm thông tin, vui lòng liên hệ với VDOE theo số (804) 298-3148. </w:t>
      </w:r>
    </w:p>
    <w:p w14:paraId="5B4A7E6C" w14:textId="77777777" w:rsidR="00A530BF" w:rsidRPr="00A530BF" w:rsidRDefault="00A530BF" w:rsidP="00A530BF">
      <w:pPr>
        <w:pStyle w:val="ListParagraph"/>
        <w:tabs>
          <w:tab w:val="left" w:pos="861"/>
        </w:tabs>
        <w:ind w:right="217" w:firstLine="0"/>
        <w:rPr>
          <w:sz w:val="24"/>
          <w:lang w:val="vi-VN"/>
        </w:rPr>
      </w:pPr>
    </w:p>
    <w:p w14:paraId="570CBD91" w14:textId="629A7A16" w:rsidR="002835E2" w:rsidRPr="008503DC" w:rsidRDefault="00664C74" w:rsidP="004322D5">
      <w:pPr>
        <w:pStyle w:val="ListParagraph"/>
        <w:numPr>
          <w:ilvl w:val="0"/>
          <w:numId w:val="43"/>
        </w:numPr>
        <w:tabs>
          <w:tab w:val="left" w:pos="861"/>
        </w:tabs>
        <w:ind w:right="217"/>
        <w:rPr>
          <w:sz w:val="24"/>
          <w:lang w:val="vi-VN"/>
        </w:rPr>
      </w:pPr>
      <w:r w:rsidRPr="008503DC">
        <w:rPr>
          <w:sz w:val="24"/>
          <w:lang w:val="vi-VN"/>
        </w:rPr>
        <w:lastRenderedPageBreak/>
        <w:t>Mô tả về những trẻ được lưu trữ thông tin nhận dạng cá nhân, các loại thông tin tìm kiếm, các phương pháp mà Virginia dự định sử dụng để thu thập thông tin (bao gồm các nguồn mà thông tin được thu thập) và cách sử dụng thông tin đó;</w:t>
      </w:r>
    </w:p>
    <w:p w14:paraId="025E876A" w14:textId="3D2D8D8C" w:rsidR="002256C1" w:rsidRPr="008503DC" w:rsidRDefault="002256C1" w:rsidP="004322D5">
      <w:pPr>
        <w:pStyle w:val="ListParagraph"/>
        <w:numPr>
          <w:ilvl w:val="1"/>
          <w:numId w:val="43"/>
        </w:numPr>
        <w:ind w:left="1440" w:right="217"/>
        <w:rPr>
          <w:sz w:val="24"/>
          <w:lang w:val="vi-VN"/>
        </w:rPr>
      </w:pPr>
      <w:r w:rsidRPr="008503DC">
        <w:rPr>
          <w:sz w:val="24"/>
          <w:lang w:val="vi-VN"/>
        </w:rPr>
        <w:t xml:space="preserve">VDOE thu thập nhiều dữ liệu về giáo dục công lập trong Khối Thịnh Vượng Chung, bao gồm thông tin về tuyển sinh, nhân khẩu học, thành tích của học sinh, tài chính và sự an toàn. Các quy trình thu thập dữ liệu của VDOE nhằm đảm bảo tính hữu ích, kịp thời, chính xác và khả năng so sánh của dữ liệu giáo dục để cung cấp thông tin cho các quyết định chính sách quan trọng ở Virginia. Hầu hết </w:t>
      </w:r>
      <w:hyperlink r:id="rId17" w:history="1">
        <w:r w:rsidRPr="008503DC">
          <w:rPr>
            <w:rStyle w:val="Hyperlink"/>
            <w:sz w:val="24"/>
            <w:lang w:val="vi-VN"/>
          </w:rPr>
          <w:t xml:space="preserve">việc thu thập dữ liệu </w:t>
        </w:r>
      </w:hyperlink>
      <w:r w:rsidRPr="008503DC">
        <w:rPr>
          <w:sz w:val="24"/>
          <w:lang w:val="vi-VN"/>
        </w:rPr>
        <w:t>có liên quan đến các yêu cầu cụ thể của luật tiểu bang và liên bang. Các phân hiệu trường báo cáo dữ liệu cho bộ phận thông qua các hệ thống trên web an toàn được thiết kế để tăng độ chính xác đồng thời giảm bớt gánh nặng hành chính cho các nhà giáo ở cấp địa phương. Tất cả hệ thống dữ liệu VDOE được bảo mật theo Tiêu Chuẩn Bảo Mật của Khối Thịnh Vượng Chung SEC530 (</w:t>
      </w:r>
      <w:hyperlink r:id="rId18" w:history="1">
        <w:r w:rsidR="00723C96" w:rsidRPr="008503DC">
          <w:rPr>
            <w:rStyle w:val="Hyperlink"/>
            <w:sz w:val="24"/>
            <w:lang w:val="vi-VN"/>
          </w:rPr>
          <w:t>https://www.vita.virginia.gov/media/vitavirginiagov/it-governance/psgs/pdf/SEC530_Information_Security_Standard.pdf</w:t>
        </w:r>
      </w:hyperlink>
      <w:r w:rsidR="004454E6" w:rsidRPr="008503DC">
        <w:rPr>
          <w:sz w:val="24"/>
          <w:lang w:val="vi-VN"/>
        </w:rPr>
        <w:t xml:space="preserve">). Để biết thêm thông tin và truy cập vào dữ liệu có sẵn công khai, hãy truy cập trang web của VDOE tại </w:t>
      </w:r>
      <w:hyperlink r:id="rId19" w:history="1">
        <w:r w:rsidR="00723C96" w:rsidRPr="008503DC">
          <w:rPr>
            <w:rStyle w:val="Hyperlink"/>
            <w:sz w:val="24"/>
            <w:lang w:val="vi-VN"/>
          </w:rPr>
          <w:t>https://www.doe.virginia.gov/data-policy-funding/data-reports</w:t>
        </w:r>
      </w:hyperlink>
      <w:r w:rsidRPr="008503DC">
        <w:rPr>
          <w:sz w:val="24"/>
          <w:lang w:val="vi-VN"/>
        </w:rPr>
        <w:t>.</w:t>
      </w:r>
    </w:p>
    <w:p w14:paraId="1ED13C51" w14:textId="77777777" w:rsidR="002835E2" w:rsidRPr="008503DC" w:rsidRDefault="00664C74" w:rsidP="004322D5">
      <w:pPr>
        <w:pStyle w:val="ListParagraph"/>
        <w:numPr>
          <w:ilvl w:val="0"/>
          <w:numId w:val="43"/>
        </w:numPr>
        <w:tabs>
          <w:tab w:val="left" w:pos="860"/>
        </w:tabs>
        <w:ind w:left="860" w:right="222"/>
        <w:rPr>
          <w:b/>
          <w:sz w:val="24"/>
          <w:szCs w:val="24"/>
          <w:lang w:val="vi-VN"/>
        </w:rPr>
      </w:pPr>
      <w:r w:rsidRPr="008503DC">
        <w:rPr>
          <w:sz w:val="24"/>
          <w:lang w:val="vi-VN"/>
        </w:rPr>
        <w:t xml:space="preserve">Tóm tắt các chính sách và quy trình mà cơ quan tham gia phải tuân thủ liên quan đến việc lưu trữ, tiết lộ cho bên thứ ba, lưu giữ và tiêu hủy thông tin nhận dạng cá nhân; </w:t>
      </w:r>
      <w:r w:rsidRPr="008503DC">
        <w:rPr>
          <w:b/>
          <w:sz w:val="24"/>
          <w:szCs w:val="24"/>
          <w:lang w:val="vi-VN"/>
        </w:rPr>
        <w:t>và</w:t>
      </w:r>
    </w:p>
    <w:p w14:paraId="0E77CF75" w14:textId="4D17C453" w:rsidR="002B1692" w:rsidRPr="008503DC" w:rsidRDefault="00CD09B5" w:rsidP="004322D5">
      <w:pPr>
        <w:pStyle w:val="paragraph"/>
        <w:numPr>
          <w:ilvl w:val="1"/>
          <w:numId w:val="43"/>
        </w:numPr>
        <w:tabs>
          <w:tab w:val="left" w:pos="1440"/>
        </w:tabs>
        <w:spacing w:before="0" w:beforeAutospacing="0" w:after="0" w:afterAutospacing="0"/>
        <w:ind w:left="1440" w:right="222"/>
        <w:textAlignment w:val="baseline"/>
        <w:rPr>
          <w:b/>
          <w:lang w:val="vi-VN"/>
        </w:rPr>
      </w:pPr>
      <w:r w:rsidRPr="008503DC">
        <w:rPr>
          <w:rStyle w:val="normaltextrun"/>
          <w:lang w:val="vi-VN"/>
        </w:rPr>
        <w:t xml:space="preserve">Lịch Trình Lưu giữ và Xóa Bỏ Hồ Sơ của Thư Viện Virginia đề cập đến trách nhiệm của LEA trong việc quản lý hồ sơ học tập của tất cả học sinh tuân thủ luật và quy định hiện hành của liên bang và tiểu bang, bao gồm các quy định của Hội Đồng Giáo Dục, 8 VAC 20-150-10 (Quản Lý Hồ Sơ Học Tập của Học Sinh tại các Trường Công Lập Virginia) và </w:t>
      </w:r>
      <w:r w:rsidRPr="008503DC">
        <w:rPr>
          <w:rStyle w:val="normaltextrun"/>
          <w:i/>
          <w:iCs/>
          <w:lang w:val="vi-VN"/>
        </w:rPr>
        <w:t>Đạo Luật</w:t>
      </w:r>
      <w:r w:rsidRPr="008503DC">
        <w:rPr>
          <w:rStyle w:val="normaltextrun"/>
          <w:lang w:val="vi-VN"/>
        </w:rPr>
        <w:t xml:space="preserve"> Hồ Sơ Công Khai Virginia. Thông tin bổ sung có sẵn trên trang web </w:t>
      </w:r>
      <w:r w:rsidRPr="008503DC">
        <w:rPr>
          <w:lang w:val="vi-VN"/>
        </w:rPr>
        <w:t xml:space="preserve">VDOE tại </w:t>
      </w:r>
      <w:hyperlink r:id="rId20" w:history="1">
        <w:r w:rsidR="00723C96" w:rsidRPr="008503DC">
          <w:rPr>
            <w:rStyle w:val="Hyperlink"/>
            <w:lang w:val="vi-VN"/>
          </w:rPr>
          <w:t>https://www.doe.virginia.gov/programs-services/student-services/student-records</w:t>
        </w:r>
      </w:hyperlink>
      <w:r w:rsidRPr="008503DC">
        <w:rPr>
          <w:lang w:val="vi-VN"/>
        </w:rPr>
        <w:t>.</w:t>
      </w:r>
    </w:p>
    <w:p w14:paraId="5C03C4B1" w14:textId="77777777" w:rsidR="002835E2" w:rsidRPr="008503DC" w:rsidRDefault="00664C74" w:rsidP="004322D5">
      <w:pPr>
        <w:pStyle w:val="ListParagraph"/>
        <w:numPr>
          <w:ilvl w:val="0"/>
          <w:numId w:val="43"/>
        </w:numPr>
        <w:tabs>
          <w:tab w:val="left" w:pos="861"/>
        </w:tabs>
        <w:ind w:right="227"/>
        <w:rPr>
          <w:sz w:val="24"/>
          <w:lang w:val="vi-VN"/>
        </w:rPr>
      </w:pPr>
      <w:r w:rsidRPr="008503DC">
        <w:rPr>
          <w:sz w:val="24"/>
          <w:lang w:val="vi-VN"/>
        </w:rPr>
        <w:t xml:space="preserve">Mô tả về tất cả các quyền của phụ huynh và trẻ em liên quan đến thông tin này, bao gồm các quyền theo </w:t>
      </w:r>
      <w:r w:rsidRPr="008503DC">
        <w:rPr>
          <w:i/>
          <w:iCs/>
          <w:sz w:val="24"/>
          <w:lang w:val="vi-VN"/>
        </w:rPr>
        <w:t>Đạo Luật Quyền Riêng Tư và Quyền Giáo Dục của Gia Đình</w:t>
      </w:r>
      <w:r w:rsidRPr="008503DC">
        <w:rPr>
          <w:sz w:val="24"/>
          <w:lang w:val="vi-VN"/>
        </w:rPr>
        <w:t xml:space="preserve"> (FERPA) và các quy định thi hành trong 34 CFR Phần 99.</w:t>
      </w:r>
    </w:p>
    <w:p w14:paraId="1E4760F5" w14:textId="77777777" w:rsidR="00CD09B5" w:rsidRPr="008503DC" w:rsidRDefault="00CD09B5" w:rsidP="004322D5">
      <w:pPr>
        <w:pStyle w:val="ListParagraph"/>
        <w:widowControl/>
        <w:numPr>
          <w:ilvl w:val="0"/>
          <w:numId w:val="66"/>
        </w:numPr>
        <w:shd w:val="clear" w:color="auto" w:fill="FFFFFF"/>
        <w:autoSpaceDE/>
        <w:autoSpaceDN/>
        <w:spacing w:after="120"/>
        <w:ind w:left="1440"/>
        <w:rPr>
          <w:color w:val="444444"/>
          <w:sz w:val="24"/>
          <w:szCs w:val="24"/>
          <w:lang w:val="vi-VN"/>
        </w:rPr>
      </w:pPr>
      <w:r w:rsidRPr="008503DC">
        <w:rPr>
          <w:color w:val="444444"/>
          <w:sz w:val="24"/>
          <w:szCs w:val="24"/>
          <w:lang w:val="vi-VN"/>
        </w:rPr>
        <w:t xml:space="preserve">Đạo </w:t>
      </w:r>
      <w:r w:rsidRPr="008503DC">
        <w:rPr>
          <w:i/>
          <w:iCs/>
          <w:color w:val="444444"/>
          <w:sz w:val="24"/>
          <w:szCs w:val="24"/>
          <w:lang w:val="vi-VN"/>
        </w:rPr>
        <w:t>Luật</w:t>
      </w:r>
      <w:r w:rsidRPr="008503DC">
        <w:rPr>
          <w:color w:val="444444"/>
          <w:sz w:val="24"/>
          <w:szCs w:val="24"/>
          <w:lang w:val="vi-VN"/>
        </w:rPr>
        <w:t xml:space="preserve"> Quyền Riêng Tư và Quyền Giáo Dục của Gia đình (FERPA) là luật liên bang bảo vệ quyền riêng tư của hồ sơ giáo dục học sinh (học vấn). Học bạ được định nghĩa là các hồ sơ có chứa thông tin liên quan trực tiếp đến học sinh và được cơ quan giáo dục, tổ chức giáo dục hoặc bên hành động thay cho cơ quan, tổ chức đó nắm giữ. FERPA cung cấp cho phụ huynh một số quyền nhất định đối với hồ sơ giáo dục của con em họ. Các quyền này sẽ được chuyển giao cho học sinh khi các em đủ 18 tuổi, "học sinh đủ điều kiện" hoặc khi các em được ghi danh vào một cơ sở giáo dục sau trung học. Phụ huynh và học sinh đủ điều kiện được có các quyền sau:</w:t>
      </w:r>
    </w:p>
    <w:p w14:paraId="489BBFAF" w14:textId="77777777" w:rsidR="00CD09B5" w:rsidRPr="008503DC" w:rsidRDefault="00CD09B5" w:rsidP="004322D5">
      <w:pPr>
        <w:pStyle w:val="ListParagraph"/>
        <w:widowControl/>
        <w:numPr>
          <w:ilvl w:val="1"/>
          <w:numId w:val="66"/>
        </w:numPr>
        <w:shd w:val="clear" w:color="auto" w:fill="FFFFFF"/>
        <w:autoSpaceDE/>
        <w:autoSpaceDN/>
        <w:spacing w:after="120"/>
        <w:rPr>
          <w:color w:val="444444"/>
          <w:sz w:val="24"/>
          <w:szCs w:val="24"/>
          <w:lang w:val="vi-VN"/>
        </w:rPr>
      </w:pPr>
      <w:r w:rsidRPr="008503DC">
        <w:rPr>
          <w:color w:val="444444"/>
          <w:sz w:val="24"/>
          <w:szCs w:val="24"/>
          <w:lang w:val="vi-VN"/>
        </w:rPr>
        <w:t>Quyền kiểm tra và xem xét hồ sơ học tập của học sinh</w:t>
      </w:r>
    </w:p>
    <w:p w14:paraId="27350BAB" w14:textId="77777777" w:rsidR="00CD09B5" w:rsidRPr="008503DC" w:rsidRDefault="00CD09B5" w:rsidP="004322D5">
      <w:pPr>
        <w:pStyle w:val="ListParagraph"/>
        <w:widowControl/>
        <w:numPr>
          <w:ilvl w:val="1"/>
          <w:numId w:val="66"/>
        </w:numPr>
        <w:shd w:val="clear" w:color="auto" w:fill="FFFFFF"/>
        <w:autoSpaceDE/>
        <w:autoSpaceDN/>
        <w:spacing w:after="120"/>
        <w:rPr>
          <w:color w:val="444444"/>
          <w:sz w:val="24"/>
          <w:szCs w:val="24"/>
          <w:lang w:val="vi-VN"/>
        </w:rPr>
      </w:pPr>
      <w:r w:rsidRPr="008503DC">
        <w:rPr>
          <w:color w:val="444444"/>
          <w:sz w:val="24"/>
          <w:szCs w:val="24"/>
          <w:lang w:val="vi-VN"/>
        </w:rPr>
        <w:t>Quyền yêu cầu nhà trường chỉnh sửa hồ sơ giáo dục của học sinh nếu phụ huynh/học sinh tin rằng thông tin được lưu là không chính xác hoặc gây hiểu lầm</w:t>
      </w:r>
    </w:p>
    <w:p w14:paraId="249C5DA8" w14:textId="77777777" w:rsidR="00CD09B5" w:rsidRPr="008503DC" w:rsidRDefault="00CD09B5" w:rsidP="004322D5">
      <w:pPr>
        <w:pStyle w:val="ListParagraph"/>
        <w:widowControl/>
        <w:numPr>
          <w:ilvl w:val="1"/>
          <w:numId w:val="66"/>
        </w:numPr>
        <w:shd w:val="clear" w:color="auto" w:fill="FFFFFF"/>
        <w:autoSpaceDE/>
        <w:autoSpaceDN/>
        <w:spacing w:after="120"/>
        <w:rPr>
          <w:color w:val="444444"/>
          <w:sz w:val="24"/>
          <w:szCs w:val="24"/>
          <w:lang w:val="vi-VN"/>
        </w:rPr>
      </w:pPr>
      <w:r w:rsidRPr="008503DC">
        <w:rPr>
          <w:color w:val="444444"/>
          <w:sz w:val="24"/>
          <w:szCs w:val="24"/>
          <w:lang w:val="vi-VN"/>
        </w:rPr>
        <w:t>Quyền được điều trần nếu nhà trường quyết định không sửa đổi hồ sơ học tập của học sinh</w:t>
      </w:r>
    </w:p>
    <w:p w14:paraId="4DDDE864" w14:textId="1F12859B" w:rsidR="00CD09B5" w:rsidRPr="008503DC" w:rsidRDefault="00CD09B5" w:rsidP="004322D5">
      <w:pPr>
        <w:pStyle w:val="ListParagraph"/>
        <w:widowControl/>
        <w:numPr>
          <w:ilvl w:val="1"/>
          <w:numId w:val="66"/>
        </w:numPr>
        <w:shd w:val="clear" w:color="auto" w:fill="FFFFFF"/>
        <w:autoSpaceDE/>
        <w:autoSpaceDN/>
        <w:spacing w:after="120"/>
        <w:rPr>
          <w:color w:val="444444"/>
          <w:sz w:val="24"/>
          <w:szCs w:val="24"/>
          <w:lang w:val="vi-VN"/>
        </w:rPr>
      </w:pPr>
      <w:r w:rsidRPr="008503DC">
        <w:rPr>
          <w:color w:val="444444"/>
          <w:sz w:val="24"/>
          <w:szCs w:val="24"/>
          <w:lang w:val="vi-VN"/>
        </w:rPr>
        <w:t>Quyền đưa ra tuyên bố cùng với hồ sơ giáo dục về những gì học sinh cho là chính xác nếu nhà trường quyết định không sửa đổi hồ sơ học tập của học sinh</w:t>
      </w:r>
    </w:p>
    <w:p w14:paraId="170DAC76" w14:textId="59111A56" w:rsidR="00CD09B5" w:rsidRPr="008503DC" w:rsidRDefault="00CD09B5" w:rsidP="00FD2352">
      <w:pPr>
        <w:widowControl/>
        <w:shd w:val="clear" w:color="auto" w:fill="FFFFFF"/>
        <w:autoSpaceDE/>
        <w:autoSpaceDN/>
        <w:spacing w:after="240"/>
        <w:rPr>
          <w:color w:val="444444"/>
          <w:sz w:val="24"/>
          <w:szCs w:val="24"/>
          <w:lang w:val="vi-VN"/>
        </w:rPr>
      </w:pPr>
      <w:r w:rsidRPr="008503DC">
        <w:rPr>
          <w:color w:val="444444"/>
          <w:sz w:val="24"/>
          <w:szCs w:val="24"/>
          <w:lang w:val="vi-VN"/>
        </w:rPr>
        <w:lastRenderedPageBreak/>
        <w:t xml:space="preserve">Thông tin thêm có sẵn trên trang web VDOE tại </w:t>
      </w:r>
      <w:hyperlink r:id="rId21" w:history="1">
        <w:r w:rsidRPr="008503DC">
          <w:rPr>
            <w:rStyle w:val="Hyperlink"/>
            <w:sz w:val="24"/>
            <w:szCs w:val="24"/>
            <w:lang w:val="vi-VN"/>
          </w:rPr>
          <w:t>https://www.doe.virginia.gov/programs-services/student-services/student-records</w:t>
        </w:r>
      </w:hyperlink>
      <w:r w:rsidRPr="008503DC">
        <w:rPr>
          <w:color w:val="444444"/>
          <w:sz w:val="24"/>
          <w:szCs w:val="24"/>
          <w:lang w:val="vi-VN"/>
        </w:rPr>
        <w:t xml:space="preserve"> hoặc từ Bộ Giáo Dục Hoa Kỳ tại </w:t>
      </w:r>
      <w:hyperlink r:id="rId22" w:history="1">
        <w:r w:rsidR="00723C96" w:rsidRPr="008503DC">
          <w:rPr>
            <w:rStyle w:val="Hyperlink"/>
            <w:sz w:val="24"/>
            <w:szCs w:val="24"/>
            <w:lang w:val="vi-VN"/>
          </w:rPr>
          <w:t>https://www2.ed.gov/policy/gen/guid/fpco/ferpa/index.html</w:t>
        </w:r>
      </w:hyperlink>
      <w:r w:rsidRPr="008503DC">
        <w:rPr>
          <w:color w:val="444444"/>
          <w:sz w:val="24"/>
          <w:szCs w:val="24"/>
          <w:lang w:val="vi-VN"/>
        </w:rPr>
        <w:t>.</w:t>
      </w:r>
    </w:p>
    <w:p w14:paraId="17598BF0" w14:textId="77777777" w:rsidR="002835E2" w:rsidRPr="008503DC" w:rsidRDefault="00664C74" w:rsidP="005C797F">
      <w:pPr>
        <w:pStyle w:val="BodyText"/>
        <w:ind w:right="222"/>
        <w:rPr>
          <w:lang w:val="vi-VN"/>
        </w:rPr>
      </w:pPr>
      <w:r w:rsidRPr="008503DC">
        <w:rPr>
          <w:lang w:val="vi-VN"/>
        </w:rPr>
        <w:t>Trước bất kỳ hoạt động xác định, địa điểm hoặc đánh giá chính nào (còn được gọi là "tìm trẻ"), các phân khu trường phải đăng bài hoặc thông báo trên báo hoặc các phương tiện truyền thông khác, hoặc cả hai, với số lượng bài đủ để thông báo cho phụ huynh trong toàn tiểu bang về hoạt động xác định vị trí, xác định và đánh giá những trẻ cần giáo dục đặc biệt và các dịch vụ liên quan.</w:t>
      </w:r>
    </w:p>
    <w:p w14:paraId="6B3A8D8E" w14:textId="77777777" w:rsidR="00F52435" w:rsidRPr="008503DC" w:rsidRDefault="00F52435" w:rsidP="005C797F">
      <w:pPr>
        <w:pStyle w:val="BodyText"/>
        <w:ind w:right="222"/>
        <w:rPr>
          <w:lang w:val="vi-VN"/>
        </w:rPr>
      </w:pPr>
    </w:p>
    <w:bookmarkStart w:id="33" w:name="_Toc183157356"/>
    <w:p w14:paraId="5B92A9B4" w14:textId="126776BC" w:rsidR="002835E2" w:rsidRPr="008503DC" w:rsidRDefault="00664C74" w:rsidP="005C797F">
      <w:pPr>
        <w:pStyle w:val="Heading3"/>
        <w:rPr>
          <w:lang w:val="vi-VN"/>
        </w:rPr>
      </w:pPr>
      <w:r w:rsidRPr="008503DC">
        <w:rPr>
          <w:lang w:val="vi-VN"/>
        </w:rPr>
        <mc:AlternateContent>
          <mc:Choice Requires="wps">
            <w:drawing>
              <wp:anchor distT="0" distB="0" distL="0" distR="0" simplePos="0" relativeHeight="487598592" behindDoc="1" locked="0" layoutInCell="1" allowOverlap="1" wp14:anchorId="0B088F71" wp14:editId="18A89D74">
                <wp:simplePos x="0" y="0"/>
                <wp:positionH relativeFrom="margin">
                  <wp:align>left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1D33E47D" id="Graphic 24" o:spid="_x0000_s1026" alt="&quot;&quot;" style="position:absolute;margin-left:0;margin-top:18.85pt;width:471.1pt;height:2.9pt;z-index:-157178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8503DC">
        <w:rPr>
          <w:smallCaps/>
          <w:lang w:val="vi-VN"/>
        </w:rPr>
        <w:t>Quyền Tiếp Cận</w:t>
      </w:r>
      <w:bookmarkEnd w:id="33"/>
    </w:p>
    <w:p w14:paraId="248547AB" w14:textId="77777777" w:rsidR="002835E2" w:rsidRPr="008503DC" w:rsidRDefault="002835E2" w:rsidP="005C797F">
      <w:pPr>
        <w:rPr>
          <w:lang w:val="vi-VN"/>
        </w:rPr>
      </w:pPr>
    </w:p>
    <w:p w14:paraId="01779D9F" w14:textId="60DDECBF" w:rsidR="00053E18" w:rsidRPr="008503DC"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7"/>
        <w:rPr>
          <w:rFonts w:ascii="Arial" w:hAnsi="Arial"/>
          <w:b/>
          <w:color w:val="000000"/>
          <w:sz w:val="24"/>
          <w:lang w:val="vi-VN"/>
        </w:rPr>
      </w:pPr>
      <w:r w:rsidRPr="008503DC">
        <w:rPr>
          <w:rFonts w:ascii="Arial" w:hAnsi="Arial"/>
          <w:b/>
          <w:color w:val="000000"/>
          <w:sz w:val="24"/>
          <w:lang w:val="vi-VN"/>
        </w:rPr>
        <w:t>Quý vị có quyền xem xét hồ sơ của con em mình.</w:t>
      </w:r>
    </w:p>
    <w:p w14:paraId="281B2677" w14:textId="46FD2E27" w:rsidR="002835E2" w:rsidRPr="008503DC" w:rsidRDefault="00053E18" w:rsidP="005C797F">
      <w:pPr>
        <w:pStyle w:val="BodyText"/>
        <w:spacing w:before="245"/>
        <w:ind w:right="218"/>
        <w:rPr>
          <w:lang w:val="vi-VN"/>
        </w:rPr>
      </w:pPr>
      <w:r w:rsidRPr="008503DC">
        <w:rPr>
          <w:lang w:val="vi-VN"/>
        </w:rPr>
        <w:t>Phân khu trường</w:t>
      </w:r>
      <w:r w:rsidR="00664C74" w:rsidRPr="008503DC">
        <w:rPr>
          <w:vertAlign w:val="superscript"/>
          <w:lang w:val="vi-VN"/>
        </w:rPr>
        <w:t>2</w:t>
      </w:r>
      <w:r w:rsidRPr="008503DC">
        <w:rPr>
          <w:lang w:val="vi-VN"/>
        </w:rPr>
        <w:t xml:space="preserve"> phải cho phép quý vị kiểm tra và xem xét mọi hồ sơ giáo dục liên quan đến con em quý vị được phân khu trường thu thập, duy trì hoặc sử dụng theo IDEA. Phân khu trường phải tuân thủ yêu cầu của quý vị đối với việc kiểm tra và xem xét bất kỳ hồ sơ giáo dục nào về con em quý vị mà không được trì hoãn không cần thiết và trước các cuộc họp liên quan đến Chương Trình Giáo Dục Cá Nhân (IEP), hoặc phiên điều trần theo đúng thủ tục công bằng (bao gồm cuộc họp giải quyết hoặc phiên điều trần về kỷ luật) và trong mọi trường hợp không quá 45 ngày theo lịch sau khi quý vị đưa ra yêu cầu.</w:t>
      </w:r>
    </w:p>
    <w:p w14:paraId="349F77AD" w14:textId="77777777" w:rsidR="002835E2" w:rsidRPr="008503DC" w:rsidRDefault="002835E2" w:rsidP="00053E18">
      <w:pPr>
        <w:pStyle w:val="BodyText"/>
        <w:rPr>
          <w:lang w:val="vi-VN"/>
        </w:rPr>
      </w:pPr>
    </w:p>
    <w:p w14:paraId="64BEF685" w14:textId="77777777" w:rsidR="002835E2" w:rsidRPr="008503DC" w:rsidRDefault="00664C74" w:rsidP="005C797F">
      <w:pPr>
        <w:pStyle w:val="BodyText"/>
        <w:spacing w:line="275" w:lineRule="exact"/>
        <w:rPr>
          <w:lang w:val="vi-VN"/>
        </w:rPr>
      </w:pPr>
      <w:r w:rsidRPr="008503DC">
        <w:rPr>
          <w:lang w:val="vi-VN"/>
        </w:rPr>
        <w:t>Quyền kiểm tra và xem xét hồ sơ giáo dục của quý vị bao gồm:</w:t>
      </w:r>
    </w:p>
    <w:p w14:paraId="0D0441E2" w14:textId="77777777" w:rsidR="002835E2" w:rsidRPr="008503DC" w:rsidRDefault="00664C74" w:rsidP="004322D5">
      <w:pPr>
        <w:pStyle w:val="ListParagraph"/>
        <w:numPr>
          <w:ilvl w:val="0"/>
          <w:numId w:val="65"/>
        </w:numPr>
        <w:spacing w:before="120"/>
        <w:rPr>
          <w:lang w:val="vi-VN"/>
        </w:rPr>
      </w:pPr>
      <w:r w:rsidRPr="008503DC">
        <w:rPr>
          <w:lang w:val="vi-VN"/>
        </w:rPr>
        <w:t>Quyền của quý vị đối với phản hồi từ phân khu trường cho các yêu cầu hợp lý của quý vị về việc giải thích và diễn giải hồ sơ;</w:t>
      </w:r>
    </w:p>
    <w:p w14:paraId="77602E59" w14:textId="77777777" w:rsidR="002835E2" w:rsidRPr="008503DC" w:rsidRDefault="00664C74" w:rsidP="004322D5">
      <w:pPr>
        <w:pStyle w:val="ListParagraph"/>
        <w:numPr>
          <w:ilvl w:val="0"/>
          <w:numId w:val="65"/>
        </w:numPr>
        <w:rPr>
          <w:lang w:val="vi-VN"/>
        </w:rPr>
      </w:pPr>
      <w:r w:rsidRPr="008503DC">
        <w:rPr>
          <w:lang w:val="vi-VN"/>
        </w:rPr>
        <w:t xml:space="preserve">Quyền yêu cầu phân khu trường cung cấp bản sao hồ sơ nếu quý vị không thể kiểm tra và xem xét hồ sơ một cách hiệu quả trừ khi quý vị nhận được các bản sao đó; </w:t>
      </w:r>
      <w:r w:rsidRPr="008503DC">
        <w:rPr>
          <w:b/>
          <w:bCs/>
          <w:lang w:val="vi-VN"/>
        </w:rPr>
        <w:t>và</w:t>
      </w:r>
    </w:p>
    <w:p w14:paraId="3FDF15D3" w14:textId="77777777" w:rsidR="002835E2" w:rsidRPr="008503DC" w:rsidRDefault="00664C74" w:rsidP="004322D5">
      <w:pPr>
        <w:pStyle w:val="ListParagraph"/>
        <w:numPr>
          <w:ilvl w:val="0"/>
          <w:numId w:val="65"/>
        </w:numPr>
        <w:rPr>
          <w:lang w:val="vi-VN"/>
        </w:rPr>
      </w:pPr>
      <w:r w:rsidRPr="008503DC">
        <w:rPr>
          <w:lang w:val="vi-VN"/>
        </w:rPr>
        <w:t>Quyền yêu cầu cho phép người đại diện của quý vị kiểm tra và xem xét hồ sơ.</w:t>
      </w:r>
    </w:p>
    <w:p w14:paraId="6C55257A" w14:textId="77777777" w:rsidR="002835E2" w:rsidRPr="008503DC" w:rsidRDefault="00664C74" w:rsidP="005C797F">
      <w:pPr>
        <w:pStyle w:val="BodyText"/>
        <w:spacing w:before="270"/>
        <w:ind w:right="221"/>
        <w:rPr>
          <w:lang w:val="vi-VN"/>
        </w:rPr>
      </w:pPr>
      <w:r w:rsidRPr="008503DC">
        <w:rPr>
          <w:lang w:val="vi-VN"/>
        </w:rPr>
        <w:t>Phân khu trường có thể cho rằng quý vị có thẩm quyền kiểm tra và xem xét hồ sơ liên quan đến con em mình trừ phi nhận được thông báo rằng quý vị không có thẩm quyền theo luật hiện hành của Virginia điều chỉnh các vấn đề như quyền giám hộ, ly thân và ly hôn.</w:t>
      </w:r>
    </w:p>
    <w:p w14:paraId="198BB3C1" w14:textId="56300EE8" w:rsidR="002835E2" w:rsidRPr="00C86AB0" w:rsidRDefault="002835E2" w:rsidP="00A530BF">
      <w:pPr>
        <w:pStyle w:val="BodyText"/>
        <w:spacing w:before="120"/>
        <w:rPr>
          <w:lang w:val="vi-VN"/>
        </w:rPr>
      </w:pPr>
    </w:p>
    <w:p w14:paraId="45CCD4FF" w14:textId="77777777" w:rsidR="0049531D" w:rsidRPr="00C86AB0" w:rsidRDefault="0049531D" w:rsidP="00A530BF">
      <w:pPr>
        <w:pStyle w:val="BodyText"/>
        <w:spacing w:before="120"/>
        <w:rPr>
          <w:lang w:val="vi-VN"/>
        </w:rPr>
      </w:pPr>
    </w:p>
    <w:p w14:paraId="43A75AE3" w14:textId="77777777" w:rsidR="0049531D" w:rsidRPr="00C86AB0" w:rsidRDefault="0049531D" w:rsidP="00A530BF">
      <w:pPr>
        <w:pStyle w:val="BodyText"/>
        <w:spacing w:before="120"/>
        <w:rPr>
          <w:lang w:val="vi-VN"/>
        </w:rPr>
      </w:pPr>
    </w:p>
    <w:p w14:paraId="444676D9" w14:textId="77777777" w:rsidR="0049531D" w:rsidRPr="00C86AB0" w:rsidRDefault="0049531D" w:rsidP="00A530BF">
      <w:pPr>
        <w:pStyle w:val="BodyText"/>
        <w:spacing w:before="120"/>
        <w:rPr>
          <w:lang w:val="vi-VN"/>
        </w:rPr>
      </w:pPr>
    </w:p>
    <w:p w14:paraId="637EC7B4" w14:textId="77777777" w:rsidR="0049531D" w:rsidRPr="00C86AB0" w:rsidRDefault="0049531D" w:rsidP="00A530BF">
      <w:pPr>
        <w:pStyle w:val="BodyText"/>
        <w:spacing w:before="120"/>
        <w:rPr>
          <w:lang w:val="vi-VN"/>
        </w:rPr>
      </w:pPr>
    </w:p>
    <w:p w14:paraId="66E26846" w14:textId="77777777" w:rsidR="002835E2" w:rsidRPr="008503DC" w:rsidRDefault="00664C74">
      <w:pPr>
        <w:pStyle w:val="BodyText"/>
        <w:spacing w:before="227"/>
        <w:rPr>
          <w:sz w:val="20"/>
          <w:lang w:val="vi-VN"/>
        </w:rPr>
      </w:pPr>
      <w:r w:rsidRPr="008503DC">
        <w:rPr>
          <w:noProof/>
          <w:lang w:val="vi-VN"/>
        </w:rPr>
        <mc:AlternateContent>
          <mc:Choice Requires="wps">
            <w:drawing>
              <wp:anchor distT="0" distB="0" distL="0" distR="0" simplePos="0" relativeHeight="487600640" behindDoc="1" locked="0" layoutInCell="1" allowOverlap="1" wp14:anchorId="1B7CD134" wp14:editId="172655EF">
                <wp:simplePos x="0" y="0"/>
                <wp:positionH relativeFrom="page">
                  <wp:posOffset>914704</wp:posOffset>
                </wp:positionH>
                <wp:positionV relativeFrom="paragraph">
                  <wp:posOffset>305594</wp:posOffset>
                </wp:positionV>
                <wp:extent cx="99060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9D997" id="Graphic 28" o:spid="_x0000_s1026" alt="&quot;&quot;" style="position:absolute;margin-left:1in;margin-top:24.05pt;width:7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" path="m,l990600,e" filled="f" strokeweight=".48pt">
                <v:path arrowok="t"/>
                <w10:wrap type="topAndBottom" anchorx="page"/>
              </v:shape>
            </w:pict>
          </mc:Fallback>
        </mc:AlternateContent>
      </w:r>
    </w:p>
    <w:p w14:paraId="72E74AA1" w14:textId="2AE6B429" w:rsidR="002835E2" w:rsidRPr="008503DC" w:rsidRDefault="00664C74" w:rsidP="005C797F">
      <w:pPr>
        <w:ind w:left="140" w:right="224"/>
        <w:rPr>
          <w:lang w:val="vi-VN"/>
        </w:rPr>
        <w:sectPr w:rsidR="002835E2" w:rsidRPr="008503DC">
          <w:pgSz w:w="12240" w:h="15840"/>
          <w:pgMar w:top="1360" w:right="1220" w:bottom="980" w:left="1300" w:header="0" w:footer="787" w:gutter="0"/>
          <w:cols w:space="720"/>
        </w:sectPr>
      </w:pPr>
      <w:r w:rsidRPr="008503DC">
        <w:rPr>
          <w:position w:val="7"/>
          <w:sz w:val="13"/>
          <w:lang w:val="vi-VN"/>
        </w:rPr>
        <w:t xml:space="preserve">2 </w:t>
      </w:r>
      <w:r w:rsidRPr="008503DC">
        <w:rPr>
          <w:lang w:val="vi-VN"/>
        </w:rPr>
        <w:t>Các quy định này liên quan đến hồ sơ áp dụng cho "các cơ quan tham gia". "Cơ quan tham gia" có nghĩa là mọi phân khu trường, cơ quan hoặc tổ chức thu thập, lưu giữ hoặc sử dụng thông tin nhận dạng cá nhân hoặc cung cấp thông tin theo Phần B của IDEA. Tuy nhiên, do tài liệu này tập trung vào sự tham gia của phụ huynh với phân khu trường địa phương nên thuật ngữ "phân khu trường địa phương" được sử dụng thay vì "cơ quan tham gia".</w:t>
      </w:r>
    </w:p>
    <w:bookmarkStart w:id="34" w:name="_Toc183157357"/>
    <w:bookmarkStart w:id="35" w:name="_Toc183157358"/>
    <w:p w14:paraId="54383B71" w14:textId="77777777" w:rsidR="0049531D" w:rsidRPr="008503DC" w:rsidRDefault="0049531D" w:rsidP="0049531D">
      <w:pPr>
        <w:pStyle w:val="Heading3"/>
        <w:rPr>
          <w:lang w:val="vi-VN"/>
        </w:rPr>
      </w:pPr>
      <w:r w:rsidRPr="008503DC">
        <w:rPr>
          <w:lang w:val="vi-VN"/>
        </w:rPr>
        <w:lastRenderedPageBreak/>
        <mc:AlternateContent>
          <mc:Choice Requires="wps">
            <w:drawing>
              <wp:anchor distT="0" distB="0" distL="0" distR="0" simplePos="0" relativeHeight="487633920" behindDoc="1" locked="0" layoutInCell="1" allowOverlap="1" wp14:anchorId="3291A427" wp14:editId="18533394">
                <wp:simplePos x="0" y="0"/>
                <wp:positionH relativeFrom="margin">
                  <wp:align>left</wp:align>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18F0A" id="Graphic 26" o:spid="_x0000_s1026" alt="&quot;&quot;" style="position:absolute;margin-left:0;margin-top:19.6pt;width:471.1pt;height:2.9pt;z-index:-156825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type="topAndBottom" anchorx="margin"/>
              </v:shape>
            </w:pict>
          </mc:Fallback>
        </mc:AlternateContent>
      </w:r>
      <w:r w:rsidRPr="008503DC">
        <w:rPr>
          <w:lang w:val="vi-VN"/>
        </w:rPr>
        <w:t>Hồ Sơ Tiếp Cận</w:t>
      </w:r>
      <w:bookmarkEnd w:id="34"/>
    </w:p>
    <w:p w14:paraId="0C4D399E" w14:textId="77777777" w:rsidR="0049531D" w:rsidRPr="008503DC" w:rsidRDefault="0049531D" w:rsidP="0049531D">
      <w:pPr>
        <w:pStyle w:val="BodyText"/>
        <w:spacing w:before="10"/>
        <w:rPr>
          <w:rFonts w:ascii="Arial"/>
          <w:b/>
          <w:sz w:val="8"/>
          <w:lang w:val="vi-VN"/>
        </w:rPr>
      </w:pPr>
    </w:p>
    <w:p w14:paraId="09A82B88" w14:textId="77777777" w:rsidR="0049531D" w:rsidRPr="008503DC" w:rsidRDefault="0049531D" w:rsidP="004953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ight="149"/>
        <w:rPr>
          <w:rFonts w:ascii="Arial" w:hAnsi="Arial"/>
          <w:b/>
          <w:color w:val="000000"/>
          <w:sz w:val="24"/>
          <w:lang w:val="vi-VN"/>
        </w:rPr>
      </w:pPr>
      <w:r w:rsidRPr="008503DC">
        <w:rPr>
          <w:rFonts w:ascii="Arial" w:hAnsi="Arial"/>
          <w:b/>
          <w:color w:val="000000"/>
          <w:sz w:val="24"/>
          <w:lang w:val="vi-VN"/>
        </w:rPr>
        <w:t>Nếu ai đó không phải quý vị hoặc nhân viên của phân khu trường nhìn thấy hồ sơ giáo dục của con quý vị, nhà trường nơi lưu giữ hồ sơ của con quý vị phải lưu giữ hồ sơ về những người đã xem hồ sơ của con quý vị, thời gian và lý do xem hồ sơ.nhiều</w:t>
      </w:r>
    </w:p>
    <w:p w14:paraId="139ABEAD" w14:textId="77777777" w:rsidR="0049531D" w:rsidRPr="008503DC" w:rsidRDefault="0049531D" w:rsidP="00C86AB0">
      <w:pPr>
        <w:pStyle w:val="BodyText"/>
        <w:spacing w:before="120"/>
        <w:ind w:right="224"/>
        <w:rPr>
          <w:lang w:val="vi-VN"/>
        </w:rPr>
      </w:pPr>
      <w:r w:rsidRPr="008503DC">
        <w:rPr>
          <w:lang w:val="vi-VN"/>
        </w:rPr>
        <w:t>Mỗi phân khu trường phải lưu giữ hồ sơ về các bên truy cập hồ sơ giáo dục được thu thập, duy trì hoặc sử dụng theo IDEA (trừ truy cập của phụ huynh và nhân viên được ủy quyền của phân khu trường), bao gồm tên của bên đó, ngày được cấp quyền truy cập và mục đích sử dụng hồ sơ của bên được ủy quyền.</w:t>
      </w:r>
    </w:p>
    <w:p w14:paraId="01C0959C" w14:textId="77777777" w:rsidR="0049531D" w:rsidRPr="005924B6" w:rsidRDefault="0049531D" w:rsidP="005924B6">
      <w:pPr>
        <w:spacing w:before="120"/>
      </w:pPr>
    </w:p>
    <w:p w14:paraId="2E26EF10" w14:textId="08FD8AC0" w:rsidR="002835E2" w:rsidRPr="008503DC" w:rsidRDefault="00664C74" w:rsidP="00C86AB0">
      <w:pPr>
        <w:pStyle w:val="Heading3"/>
        <w:spacing w:before="0"/>
        <w:rPr>
          <w:lang w:val="vi-VN"/>
        </w:rPr>
      </w:pPr>
      <w:r w:rsidRPr="008503DC">
        <w:rPr>
          <w:lang w:val="vi-VN"/>
        </w:rPr>
        <mc:AlternateContent>
          <mc:Choice Requires="wps">
            <w:drawing>
              <wp:anchor distT="0" distB="0" distL="0" distR="0" simplePos="0" relativeHeight="487601152" behindDoc="1" locked="0" layoutInCell="1" allowOverlap="1" wp14:anchorId="283173F1" wp14:editId="39602E21">
                <wp:simplePos x="0" y="0"/>
                <wp:positionH relativeFrom="margin">
                  <wp:align>left</wp:align>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0FD35CF" id="Graphic 29" o:spid="_x0000_s1026" alt="&quot;&quot;" style="position:absolute;margin-left:0;margin-top:18.85pt;width:471.1pt;height:2.9pt;z-index:-157153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8503DC">
        <w:rPr>
          <w:lang w:val="vi-VN"/>
        </w:rPr>
        <w:t>Hồ Sơ Về Nhiều Trẻ</w:t>
      </w:r>
      <w:bookmarkEnd w:id="35"/>
    </w:p>
    <w:p w14:paraId="26ADF3EF" w14:textId="77777777" w:rsidR="002835E2" w:rsidRPr="008503DC" w:rsidRDefault="00664C74" w:rsidP="00C86AB0">
      <w:pPr>
        <w:pStyle w:val="BodyText"/>
        <w:spacing w:before="120"/>
        <w:ind w:right="223"/>
        <w:rPr>
          <w:lang w:val="vi-VN"/>
        </w:rPr>
      </w:pPr>
      <w:r w:rsidRPr="008503DC">
        <w:rPr>
          <w:lang w:val="vi-VN"/>
        </w:rPr>
        <w:t>Nếu một hồ sơ giáo dục bao gồm thông tin về nhiều trẻ, phụ huynh của những trẻ đó chỉ có quyền kiểm tra và xem xét thông tin liên quan đến con họ hoặc được thông báo về thông tin cụ thể đó.</w:t>
      </w:r>
    </w:p>
    <w:p w14:paraId="7A73D75C" w14:textId="514D3D21" w:rsidR="002835E2" w:rsidRPr="008503DC" w:rsidRDefault="002835E2" w:rsidP="00C86AB0">
      <w:pPr>
        <w:pStyle w:val="BodyText"/>
        <w:spacing w:before="120"/>
        <w:rPr>
          <w:lang w:val="vi-VN"/>
        </w:rPr>
      </w:pPr>
    </w:p>
    <w:bookmarkStart w:id="36" w:name="_Toc183157359"/>
    <w:p w14:paraId="4919E5D3" w14:textId="184A73EA" w:rsidR="002835E2" w:rsidRPr="008503DC" w:rsidRDefault="001F67F4" w:rsidP="00C86AB0">
      <w:pPr>
        <w:pStyle w:val="Heading3"/>
        <w:spacing w:before="0"/>
        <w:rPr>
          <w:lang w:val="vi-VN"/>
        </w:rPr>
      </w:pPr>
      <w:r w:rsidRPr="008503DC">
        <w:rPr>
          <w:lang w:val="vi-VN"/>
        </w:rPr>
        <mc:AlternateContent>
          <mc:Choice Requires="wps">
            <w:drawing>
              <wp:anchor distT="0" distB="0" distL="0" distR="0" simplePos="0" relativeHeight="487601664" behindDoc="1" locked="0" layoutInCell="1" allowOverlap="1" wp14:anchorId="1A4A820B" wp14:editId="75076FFD">
                <wp:simplePos x="0" y="0"/>
                <wp:positionH relativeFrom="margin">
                  <wp:posOffset>0</wp:posOffset>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880A500" id="Graphic 30" o:spid="_x0000_s1026" alt="&quot;&quot;" style="position:absolute;margin-left:0;margin-top:21.6pt;width:471.1pt;height:2.9pt;z-index:-1571481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Danh Sách Các Loại và Vị Trí của Thông Tin</w:t>
      </w:r>
      <w:bookmarkEnd w:id="36"/>
    </w:p>
    <w:p w14:paraId="01929DCF" w14:textId="4C20903E" w:rsidR="002835E2" w:rsidRPr="008503DC" w:rsidRDefault="00664C74" w:rsidP="00C86AB0">
      <w:pPr>
        <w:pStyle w:val="BodyText"/>
        <w:spacing w:before="120"/>
        <w:ind w:right="223"/>
        <w:rPr>
          <w:lang w:val="vi-VN"/>
        </w:rPr>
      </w:pPr>
      <w:r w:rsidRPr="008503DC">
        <w:rPr>
          <w:lang w:val="vi-VN"/>
        </w:rPr>
        <w:t>Theo yêu cầu, mỗi phân khu trường phải cung cấp cho quý vị danh sách các loại và địa điểm lưu trữ hồ sơ giáo dục do cơ quan này thu thập, duy trì hoặc sử dụng.</w:t>
      </w:r>
    </w:p>
    <w:p w14:paraId="70BCAC9E" w14:textId="665B2636" w:rsidR="002835E2" w:rsidRPr="008503DC" w:rsidRDefault="002835E2" w:rsidP="00C86AB0">
      <w:pPr>
        <w:pStyle w:val="BodyText"/>
        <w:spacing w:before="120"/>
        <w:rPr>
          <w:lang w:val="vi-VN"/>
        </w:rPr>
      </w:pPr>
    </w:p>
    <w:bookmarkStart w:id="37" w:name="_Toc183157360"/>
    <w:p w14:paraId="11371FDD" w14:textId="51D5D602" w:rsidR="002835E2" w:rsidRPr="008503DC" w:rsidRDefault="001F67F4" w:rsidP="00C86AB0">
      <w:pPr>
        <w:pStyle w:val="Heading3"/>
        <w:spacing w:before="0"/>
        <w:rPr>
          <w:lang w:val="vi-VN"/>
        </w:rPr>
      </w:pPr>
      <w:r w:rsidRPr="008503DC">
        <w:rPr>
          <w:lang w:val="vi-VN"/>
        </w:rPr>
        <mc:AlternateContent>
          <mc:Choice Requires="wps">
            <w:drawing>
              <wp:anchor distT="0" distB="0" distL="0" distR="0" simplePos="0" relativeHeight="487602176" behindDoc="1" locked="0" layoutInCell="1" allowOverlap="1" wp14:anchorId="36588B5F" wp14:editId="6283CAC9">
                <wp:simplePos x="0" y="0"/>
                <wp:positionH relativeFrom="margin">
                  <wp:align>left</wp:align>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28BA758" id="Graphic 31" o:spid="_x0000_s1026" alt="&quot;&quot;" style="position:absolute;margin-left:0;margin-top:18pt;width:471.1pt;height:2.9pt;z-index:-157143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rjoje9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Phí</w:t>
      </w:r>
      <w:bookmarkEnd w:id="37"/>
    </w:p>
    <w:p w14:paraId="0ACE270C" w14:textId="4105E68E" w:rsidR="002835E2" w:rsidRPr="008503DC" w:rsidRDefault="00664C74" w:rsidP="00C86AB0">
      <w:pPr>
        <w:pStyle w:val="BodyText"/>
        <w:spacing w:before="120"/>
        <w:ind w:right="227"/>
        <w:rPr>
          <w:lang w:val="vi-VN"/>
        </w:rPr>
      </w:pPr>
      <w:r w:rsidRPr="008503DC">
        <w:rPr>
          <w:lang w:val="vi-VN"/>
        </w:rPr>
        <w:t>Mỗi phân khu trường có thể tính một khoản phí đối với các bản sao hồ sơ được cung cấp cho quý vị theo IDEA nếu khoản phí đó không ảnh hưởng đến việc quý vị thực hiện quyền kiểm tra và xem xét các hồ sơ đó.</w:t>
      </w:r>
    </w:p>
    <w:p w14:paraId="21BCAEF5" w14:textId="77777777" w:rsidR="002835E2" w:rsidRPr="008503DC" w:rsidRDefault="00664C74" w:rsidP="00C86AB0">
      <w:pPr>
        <w:pStyle w:val="BodyText"/>
        <w:spacing w:before="120"/>
        <w:rPr>
          <w:lang w:val="vi-VN"/>
        </w:rPr>
      </w:pPr>
      <w:r w:rsidRPr="008503DC">
        <w:rPr>
          <w:lang w:val="vi-VN"/>
        </w:rPr>
        <w:t>Phân khu trường có thể không tính phí tìm kiếm hoặc truy xuất thông tin theo IDEA.</w:t>
      </w:r>
    </w:p>
    <w:p w14:paraId="5E90BE4D" w14:textId="3187E51D" w:rsidR="002835E2" w:rsidRPr="008503DC" w:rsidRDefault="002835E2" w:rsidP="00C86AB0">
      <w:pPr>
        <w:pStyle w:val="BodyText"/>
        <w:spacing w:before="120"/>
        <w:rPr>
          <w:lang w:val="vi-VN"/>
        </w:rPr>
      </w:pPr>
    </w:p>
    <w:bookmarkStart w:id="38" w:name="_Toc183157361"/>
    <w:p w14:paraId="71E16CE2" w14:textId="0E856718" w:rsidR="002835E2" w:rsidRPr="008503DC" w:rsidRDefault="001F67F4" w:rsidP="00C86AB0">
      <w:pPr>
        <w:pStyle w:val="Heading3"/>
        <w:spacing w:before="0"/>
        <w:rPr>
          <w:lang w:val="vi-VN"/>
        </w:rPr>
      </w:pPr>
      <w:r w:rsidRPr="008503DC">
        <w:rPr>
          <w:lang w:val="vi-VN"/>
        </w:rPr>
        <mc:AlternateContent>
          <mc:Choice Requires="wps">
            <w:drawing>
              <wp:anchor distT="0" distB="0" distL="0" distR="0" simplePos="0" relativeHeight="487602688" behindDoc="1" locked="0" layoutInCell="1" allowOverlap="1" wp14:anchorId="34659CE4" wp14:editId="02967E9C">
                <wp:simplePos x="0" y="0"/>
                <wp:positionH relativeFrom="margin">
                  <wp:align>left</wp:align>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4837B4C" id="Graphic 32" o:spid="_x0000_s1026" alt="&quot;&quot;" style="position:absolute;margin-left:0;margin-top:19.6pt;width:471.1pt;height:2.9pt;z-index:-157137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Sửa Đổi Hồ Sơ theo Yêu Cầu của Phụ Huynh</w:t>
      </w:r>
      <w:bookmarkEnd w:id="38"/>
    </w:p>
    <w:p w14:paraId="701AFCEE" w14:textId="6EC6F501" w:rsidR="002835E2" w:rsidRPr="008503DC" w:rsidRDefault="002835E2" w:rsidP="006F22D0">
      <w:pPr>
        <w:pStyle w:val="BodyText"/>
        <w:spacing w:before="6"/>
        <w:rPr>
          <w:rFonts w:ascii="Arial"/>
          <w:b/>
          <w:sz w:val="5"/>
          <w:lang w:val="vi-VN"/>
        </w:rPr>
      </w:pPr>
    </w:p>
    <w:p w14:paraId="4A9B8A94" w14:textId="77777777" w:rsidR="001F67F4" w:rsidRPr="008503DC"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ind w:left="139"/>
        <w:rPr>
          <w:rFonts w:ascii="Arial" w:hAnsi="Arial"/>
          <w:b/>
          <w:color w:val="000000"/>
          <w:sz w:val="24"/>
          <w:lang w:val="vi-VN"/>
        </w:rPr>
      </w:pPr>
      <w:r w:rsidRPr="008503DC">
        <w:rPr>
          <w:rFonts w:ascii="Arial" w:hAnsi="Arial"/>
          <w:b/>
          <w:color w:val="000000"/>
          <w:sz w:val="24"/>
          <w:lang w:val="vi-VN"/>
        </w:rPr>
        <w:t>Quý vị có quyền yêu cầu thay đổi hồ sơ giáo dục của con mình nếu quý vị cho rằng hồ sơ không chính xác hoặc vi phạm quyền riêng tư của con quý vị.</w:t>
      </w:r>
    </w:p>
    <w:p w14:paraId="07610DE8" w14:textId="77777777" w:rsidR="001F67F4" w:rsidRPr="008503DC" w:rsidRDefault="001F67F4" w:rsidP="006F22D0">
      <w:pPr>
        <w:pStyle w:val="BodyText"/>
        <w:spacing w:before="1"/>
        <w:ind w:right="220"/>
        <w:rPr>
          <w:lang w:val="vi-VN"/>
        </w:rPr>
      </w:pPr>
    </w:p>
    <w:p w14:paraId="27EA84EC" w14:textId="73EDDDC0" w:rsidR="002835E2" w:rsidRPr="008503DC" w:rsidRDefault="00664C74" w:rsidP="005C797F">
      <w:pPr>
        <w:pStyle w:val="BodyText"/>
        <w:spacing w:before="1"/>
        <w:ind w:right="220"/>
        <w:rPr>
          <w:lang w:val="vi-VN"/>
        </w:rPr>
      </w:pPr>
      <w:r w:rsidRPr="008503DC">
        <w:rPr>
          <w:lang w:val="vi-VN"/>
        </w:rPr>
        <w:t>Nếu quý vị cho rằng thông tin trong hồ sơ giáo dục liên quan đến con quý vị được thu thập, lưu giữ hoặc sử dụng theo IDEA là không chính xác, gây hiểu lầm hoặc vi phạm quyền riêng tư hoặc các quyền khác của con quý vị, quý vị có thể yêu cầu phân khu trường nơi lưu giữ thông tin thay đổi thông tin.</w:t>
      </w:r>
    </w:p>
    <w:p w14:paraId="6AFA2966" w14:textId="77777777" w:rsidR="002835E2" w:rsidRPr="008503DC" w:rsidRDefault="00664C74" w:rsidP="005C797F">
      <w:pPr>
        <w:pStyle w:val="BodyText"/>
        <w:spacing w:before="120" w:line="242" w:lineRule="auto"/>
        <w:ind w:right="229"/>
        <w:rPr>
          <w:lang w:val="vi-VN"/>
        </w:rPr>
      </w:pPr>
      <w:r w:rsidRPr="008503DC">
        <w:rPr>
          <w:lang w:val="vi-VN"/>
        </w:rPr>
        <w:t>Phân khu trường phải quyết định về việc thay đổi thông tin theo yêu cầu của quý vị trong khoảng thời gian hợp lý kể từ khi nhận được yêu cầu.</w:t>
      </w:r>
    </w:p>
    <w:p w14:paraId="1A131BD4" w14:textId="28C88EEC" w:rsidR="002835E2" w:rsidRPr="008503DC" w:rsidRDefault="00664C74" w:rsidP="005C797F">
      <w:pPr>
        <w:pStyle w:val="BodyText"/>
        <w:spacing w:before="274"/>
        <w:ind w:right="224"/>
        <w:rPr>
          <w:i/>
          <w:lang w:val="vi-VN"/>
        </w:rPr>
      </w:pPr>
      <w:r w:rsidRPr="008503DC">
        <w:rPr>
          <w:lang w:val="vi-VN"/>
        </w:rPr>
        <w:t xml:space="preserve">Nếu phân khu trường từ chối thay đổi thông tin theo yêu cầu của quý vị, họ phải thông báo cho quý vị về việc từ chối và thông báo cho quý vị về quyền yêu cầu điều trần cho mục đích này như được mô tả trong mục </w:t>
      </w:r>
      <w:r w:rsidRPr="008503DC">
        <w:rPr>
          <w:b/>
          <w:i/>
          <w:lang w:val="vi-VN"/>
        </w:rPr>
        <w:t>Cơ Hội Được Điều Trần</w:t>
      </w:r>
      <w:r w:rsidRPr="008503DC">
        <w:rPr>
          <w:i/>
          <w:lang w:val="vi-VN"/>
        </w:rPr>
        <w:t>.</w:t>
      </w:r>
    </w:p>
    <w:p w14:paraId="0A55D157" w14:textId="77777777" w:rsidR="002835E2" w:rsidRPr="00DF33EE" w:rsidRDefault="002835E2" w:rsidP="005C797F">
      <w:pPr>
        <w:rPr>
          <w:lang w:val="vi-VN"/>
        </w:rPr>
      </w:pPr>
    </w:p>
    <w:p w14:paraId="2EDAA5A5" w14:textId="77777777" w:rsidR="00C86AB0" w:rsidRPr="00DF33EE" w:rsidRDefault="00C86AB0" w:rsidP="005C797F">
      <w:pPr>
        <w:rPr>
          <w:lang w:val="vi-VN"/>
        </w:rPr>
      </w:pPr>
    </w:p>
    <w:p w14:paraId="3E4ECC7E" w14:textId="77777777" w:rsidR="00C86AB0" w:rsidRPr="00DF33EE" w:rsidRDefault="00C86AB0" w:rsidP="005C797F">
      <w:pPr>
        <w:rPr>
          <w:lang w:val="vi-VN"/>
        </w:rPr>
        <w:sectPr w:rsidR="00C86AB0" w:rsidRPr="00DF33EE">
          <w:pgSz w:w="12240" w:h="15840"/>
          <w:pgMar w:top="1360" w:right="1220" w:bottom="980" w:left="1300" w:header="0" w:footer="787" w:gutter="0"/>
          <w:cols w:space="720"/>
        </w:sectPr>
      </w:pPr>
    </w:p>
    <w:bookmarkStart w:id="39" w:name="_Toc183157362"/>
    <w:bookmarkStart w:id="40" w:name="_Toc183157363"/>
    <w:p w14:paraId="22EDF8BC" w14:textId="77777777" w:rsidR="00C86AB0" w:rsidRPr="008503DC" w:rsidRDefault="00C86AB0" w:rsidP="00C86AB0">
      <w:pPr>
        <w:pStyle w:val="Heading3"/>
        <w:rPr>
          <w:lang w:val="vi-VN"/>
        </w:rPr>
      </w:pPr>
      <w:r w:rsidRPr="008503DC">
        <w:rPr>
          <w:lang w:val="vi-VN"/>
        </w:rPr>
        <w:lastRenderedPageBreak/>
        <mc:AlternateContent>
          <mc:Choice Requires="wps">
            <w:drawing>
              <wp:anchor distT="0" distB="0" distL="0" distR="0" simplePos="0" relativeHeight="487635968" behindDoc="1" locked="0" layoutInCell="1" allowOverlap="1" wp14:anchorId="4FCFC531" wp14:editId="70CCC0FD">
                <wp:simplePos x="0" y="0"/>
                <wp:positionH relativeFrom="margin">
                  <wp:posOffset>0</wp:posOffset>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7F399" id="Graphic 34" o:spid="_x0000_s1026" alt="&quot;&quot;" style="position:absolute;margin-left:0;margin-top:20.1pt;width:471.1pt;height:2.9pt;z-index:-1568051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type="topAndBottom" anchorx="margin"/>
              </v:shape>
            </w:pict>
          </mc:Fallback>
        </mc:AlternateContent>
      </w:r>
      <w:r w:rsidRPr="008503DC">
        <w:rPr>
          <w:lang w:val="vi-VN"/>
        </w:rPr>
        <w:t>Cơ Hội Được Điều Trần</w:t>
      </w:r>
      <w:bookmarkEnd w:id="39"/>
    </w:p>
    <w:p w14:paraId="1E6C1A77" w14:textId="77777777" w:rsidR="00C86AB0" w:rsidRPr="008503DC" w:rsidRDefault="00C86AB0" w:rsidP="00C86AB0">
      <w:pPr>
        <w:pStyle w:val="BodyText"/>
        <w:spacing w:before="3"/>
        <w:rPr>
          <w:rFonts w:ascii="Arial"/>
          <w:b/>
          <w:sz w:val="11"/>
          <w:lang w:val="vi-VN"/>
        </w:rPr>
      </w:pPr>
    </w:p>
    <w:p w14:paraId="34401CBA" w14:textId="77777777" w:rsidR="00C86AB0" w:rsidRPr="008503DC" w:rsidRDefault="00C86AB0" w:rsidP="00C86A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rPr>
          <w:rFonts w:ascii="Arial" w:hAnsi="Arial"/>
          <w:b/>
          <w:color w:val="000000"/>
          <w:sz w:val="24"/>
          <w:lang w:val="vi-VN"/>
        </w:rPr>
      </w:pPr>
      <w:r w:rsidRPr="008503DC">
        <w:rPr>
          <w:rFonts w:ascii="Arial" w:hAnsi="Arial"/>
          <w:b/>
          <w:color w:val="000000"/>
          <w:sz w:val="24"/>
          <w:lang w:val="vi-VN"/>
        </w:rPr>
        <w:t>Quý vị có quyền yêu cầu một phiên điều trần nếu yêu cầu thay đổi hồ sơ giáo dục của con quý vị bị từ chối.</w:t>
      </w:r>
    </w:p>
    <w:p w14:paraId="1A9AC8B7" w14:textId="77777777" w:rsidR="00C86AB0" w:rsidRPr="008503DC" w:rsidRDefault="00C86AB0" w:rsidP="00C86AB0">
      <w:pPr>
        <w:pStyle w:val="BodyText"/>
        <w:spacing w:before="3"/>
        <w:rPr>
          <w:rFonts w:ascii="Arial"/>
          <w:b/>
          <w:sz w:val="11"/>
          <w:lang w:val="vi-VN"/>
        </w:rPr>
      </w:pPr>
    </w:p>
    <w:p w14:paraId="3F12D059" w14:textId="77777777" w:rsidR="00C86AB0" w:rsidRPr="008503DC" w:rsidRDefault="00C86AB0" w:rsidP="004322D5">
      <w:pPr>
        <w:pStyle w:val="BodyText"/>
        <w:spacing w:before="120"/>
        <w:ind w:right="223"/>
        <w:rPr>
          <w:lang w:val="vi-VN"/>
        </w:rPr>
      </w:pPr>
      <w:r w:rsidRPr="008503DC">
        <w:rPr>
          <w:lang w:val="vi-VN"/>
        </w:rPr>
        <w:t>Phân khu trường phải trao cơ hội tổ chức phiên điều trần theo yêu cầu để phản đối thông tin trong học bạ liên quan đến con quý vị nhằm đảm bảo thông tin chính xác, không gây hiểu lầm hoặc không vi phạm quyền riêng tư hay quyền khác của trẻ.</w:t>
      </w:r>
    </w:p>
    <w:p w14:paraId="0637BA2D" w14:textId="77777777" w:rsidR="00C86AB0" w:rsidRPr="00FB4E54" w:rsidRDefault="00C86AB0" w:rsidP="00FB4E54">
      <w:pPr>
        <w:spacing w:before="120"/>
      </w:pPr>
    </w:p>
    <w:p w14:paraId="7007C999" w14:textId="72035DF0" w:rsidR="002835E2" w:rsidRPr="008503DC" w:rsidRDefault="00664C74" w:rsidP="004322D5">
      <w:pPr>
        <w:pStyle w:val="Heading3"/>
        <w:spacing w:before="0"/>
        <w:rPr>
          <w:lang w:val="vi-VN"/>
        </w:rPr>
      </w:pPr>
      <w:r w:rsidRPr="008503DC">
        <w:rPr>
          <w:lang w:val="vi-VN"/>
        </w:rPr>
        <mc:AlternateContent>
          <mc:Choice Requires="wps">
            <w:drawing>
              <wp:anchor distT="0" distB="0" distL="0" distR="0" simplePos="0" relativeHeight="487604736" behindDoc="1" locked="0" layoutInCell="1" allowOverlap="1" wp14:anchorId="5A893031" wp14:editId="75E6135B">
                <wp:simplePos x="0" y="0"/>
                <wp:positionH relativeFrom="page">
                  <wp:posOffset>826135</wp:posOffset>
                </wp:positionH>
                <wp:positionV relativeFrom="paragraph">
                  <wp:posOffset>239395</wp:posOffset>
                </wp:positionV>
                <wp:extent cx="5982970" cy="3683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3E10CA9" id="Graphic 36" o:spid="_x0000_s1026" alt="&quot;&quot;" style="position:absolute;margin-left:65.05pt;margin-top:18.85pt;width:471.1pt;height:2.9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" path="m5982589,l,,,36575r5982589,l5982589,xe" fillcolor="black" stroked="f">
                <v:path arrowok="t"/>
                <w10:wrap xmlns:w10="urn:schemas-microsoft-com:office:word" type="topAndBottom" anchorx="page"/>
              </v:shape>
            </w:pict>
          </mc:Fallback>
        </mc:AlternateContent>
      </w:r>
      <w:r w:rsidRPr="008503DC">
        <w:rPr>
          <w:lang w:val="vi-VN"/>
        </w:rPr>
        <w:t>Quy Trình Điều Trần</w:t>
      </w:r>
      <w:bookmarkEnd w:id="40"/>
    </w:p>
    <w:p w14:paraId="75CDEBE3" w14:textId="77777777" w:rsidR="002835E2" w:rsidRPr="008503DC" w:rsidRDefault="00664C74" w:rsidP="004322D5">
      <w:pPr>
        <w:pStyle w:val="BodyText"/>
        <w:spacing w:before="120" w:line="242" w:lineRule="auto"/>
        <w:ind w:right="227"/>
        <w:rPr>
          <w:lang w:val="vi-VN"/>
        </w:rPr>
      </w:pPr>
      <w:r w:rsidRPr="008503DC">
        <w:rPr>
          <w:lang w:val="vi-VN"/>
        </w:rPr>
        <w:t xml:space="preserve">Một phiên điều trần để phản đối thông tin trong hồ sơ giáo dục phải được tiến hành theo quy trình được quy định trong </w:t>
      </w:r>
      <w:r w:rsidRPr="008503DC">
        <w:rPr>
          <w:i/>
          <w:iCs/>
          <w:lang w:val="vi-VN"/>
        </w:rPr>
        <w:t>Đạo Luật Quyền Riêng Tư và Giáo Dục Gia Đình</w:t>
      </w:r>
      <w:r w:rsidRPr="008503DC">
        <w:rPr>
          <w:lang w:val="vi-VN"/>
        </w:rPr>
        <w:t xml:space="preserve"> (FERPA).</w:t>
      </w:r>
    </w:p>
    <w:p w14:paraId="77DF66A9" w14:textId="1EF6AD6B" w:rsidR="002835E2" w:rsidRPr="008503DC" w:rsidRDefault="00664C74" w:rsidP="004322D5">
      <w:pPr>
        <w:pStyle w:val="BodyText"/>
        <w:spacing w:before="120"/>
        <w:ind w:right="227"/>
        <w:rPr>
          <w:lang w:val="vi-VN"/>
        </w:rPr>
      </w:pPr>
      <w:r w:rsidRPr="008503DC">
        <w:rPr>
          <w:lang w:val="vi-VN"/>
        </w:rPr>
        <w:t>Tại Virginia, các phân khu trường có thể lựa chọn áp dụng quy trình điều trần theo đúng thủ tục như được mô tả trong phần "Quy Trình Theo Đúng Thủ Tục" của tài liệu này, hoặc duy trì các quy trình riêng, miễn là các quy trình đó tuân thủ FERPA.</w:t>
      </w:r>
    </w:p>
    <w:p w14:paraId="507263B2" w14:textId="4D2D05FA" w:rsidR="002835E2" w:rsidRPr="008503DC" w:rsidRDefault="002835E2" w:rsidP="00FB4E54">
      <w:pPr>
        <w:pStyle w:val="BodyText"/>
        <w:spacing w:before="120"/>
        <w:rPr>
          <w:lang w:val="vi-VN"/>
        </w:rPr>
      </w:pPr>
    </w:p>
    <w:bookmarkStart w:id="41" w:name="_Toc183157364"/>
    <w:p w14:paraId="4F6778B5" w14:textId="1C7DEE6B" w:rsidR="002835E2" w:rsidRPr="008503DC" w:rsidRDefault="006D7E5B" w:rsidP="004322D5">
      <w:pPr>
        <w:pStyle w:val="Heading3"/>
        <w:spacing w:before="0"/>
        <w:rPr>
          <w:lang w:val="vi-VN"/>
        </w:rPr>
      </w:pPr>
      <w:r w:rsidRPr="008503DC">
        <w:rPr>
          <w:lang w:val="vi-VN"/>
        </w:rPr>
        <mc:AlternateContent>
          <mc:Choice Requires="wps">
            <w:drawing>
              <wp:anchor distT="0" distB="0" distL="0" distR="0" simplePos="0" relativeHeight="487605248" behindDoc="1" locked="0" layoutInCell="1" allowOverlap="1" wp14:anchorId="20F8CA75" wp14:editId="6E7ABE5E">
                <wp:simplePos x="0" y="0"/>
                <wp:positionH relativeFrom="margin">
                  <wp:align>left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0E4A1F" id="Graphic 37" o:spid="_x0000_s1026" alt="&quot;&quot;" style="position:absolute;margin-left:0;margin-top:19.6pt;width:471.1pt;height:2.9pt;z-index:-157112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Kết Quả Phiên Điều Trần</w:t>
      </w:r>
      <w:bookmarkEnd w:id="41"/>
    </w:p>
    <w:p w14:paraId="4F8E97D0" w14:textId="4BDD2553" w:rsidR="002835E2" w:rsidRPr="008503DC" w:rsidRDefault="002835E2">
      <w:pPr>
        <w:pStyle w:val="BodyText"/>
        <w:spacing w:before="3"/>
        <w:rPr>
          <w:rFonts w:ascii="Arial"/>
          <w:b/>
          <w:sz w:val="7"/>
          <w:lang w:val="vi-VN"/>
        </w:rPr>
      </w:pPr>
    </w:p>
    <w:p w14:paraId="5D813B5A" w14:textId="77777777" w:rsidR="006D7E5B" w:rsidRPr="008503DC"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7" w:lineRule="auto"/>
        <w:ind w:right="147"/>
        <w:rPr>
          <w:rFonts w:ascii="Arial" w:hAnsi="Arial"/>
          <w:b/>
          <w:color w:val="000000"/>
          <w:sz w:val="24"/>
          <w:lang w:val="vi-VN"/>
        </w:rPr>
      </w:pPr>
      <w:r w:rsidRPr="008503DC">
        <w:rPr>
          <w:rFonts w:ascii="Arial" w:hAnsi="Arial"/>
          <w:b/>
          <w:color w:val="000000"/>
          <w:sz w:val="24"/>
          <w:lang w:val="vi-VN"/>
        </w:rPr>
        <w:t>Quý vị có quyền thay đổi hồ sơ giáo dục của con mình theo kết quả của phiên điều trần hoặc tuyên bố trong hồ sơ giáo dục rằng quý vị không đồng ý với thông tin trong đó.</w:t>
      </w:r>
    </w:p>
    <w:p w14:paraId="2C62DB28" w14:textId="77777777" w:rsidR="002835E2" w:rsidRPr="008503DC" w:rsidRDefault="002835E2">
      <w:pPr>
        <w:pStyle w:val="BodyText"/>
        <w:spacing w:before="61"/>
        <w:rPr>
          <w:rFonts w:ascii="Arial"/>
          <w:b/>
          <w:lang w:val="vi-VN"/>
        </w:rPr>
      </w:pPr>
    </w:p>
    <w:p w14:paraId="677E6A24" w14:textId="77777777" w:rsidR="002835E2" w:rsidRPr="008503DC" w:rsidRDefault="00664C74" w:rsidP="005C797F">
      <w:pPr>
        <w:pStyle w:val="BodyText"/>
        <w:ind w:right="220"/>
        <w:jc w:val="both"/>
        <w:rPr>
          <w:lang w:val="vi-VN"/>
        </w:rPr>
      </w:pPr>
      <w:r w:rsidRPr="008503DC">
        <w:rPr>
          <w:lang w:val="vi-VN"/>
        </w:rPr>
        <w:t>Nếu theo kết quả của phiên điều trần, thông tin được phát hiện là không chính xác, gây hiểu lầm hoặc vi phạm quyền riêng tư hoặc các quyền khác của con quý vị, phân khu trường phải thay đổi thông tin cho phù hợp và thông báo cho quý vị bằng văn bản.</w:t>
      </w:r>
    </w:p>
    <w:p w14:paraId="77BAD465" w14:textId="77777777" w:rsidR="002835E2" w:rsidRPr="008503DC" w:rsidRDefault="00664C74" w:rsidP="005C797F">
      <w:pPr>
        <w:pStyle w:val="BodyText"/>
        <w:spacing w:before="240"/>
        <w:ind w:right="216"/>
        <w:jc w:val="both"/>
        <w:rPr>
          <w:lang w:val="vi-VN"/>
        </w:rPr>
      </w:pPr>
      <w:r w:rsidRPr="008503DC">
        <w:rPr>
          <w:lang w:val="vi-VN"/>
        </w:rPr>
        <w:t>Nếu, theo kết quả của phiên điều trần, thông tin được phát hiện là không chính xác, gây hiểu lầm hoặc vi phạm quyền riêng tư hoặc các quyền khác của con quý vị, phân khu trường phải thông báo cho quý vị về quyền đưa ra ý kiến về thông tin hoặc cung cấp lý do quý vị không đồng ý với quyết định trên. Tuyên bố này phải được lưu trong hồ sơ của con quý vị được lưu giữ tại phân khu trường.</w:t>
      </w:r>
    </w:p>
    <w:p w14:paraId="4F18F8F8" w14:textId="77777777" w:rsidR="006D7E5B" w:rsidRPr="008503DC" w:rsidRDefault="006D7E5B" w:rsidP="006D7E5B">
      <w:pPr>
        <w:pStyle w:val="BodyText"/>
        <w:rPr>
          <w:lang w:val="vi-VN"/>
        </w:rPr>
      </w:pPr>
    </w:p>
    <w:p w14:paraId="3DBC101C" w14:textId="2E10A1B9" w:rsidR="002835E2" w:rsidRPr="008503DC" w:rsidRDefault="00664C74" w:rsidP="005C797F">
      <w:pPr>
        <w:pStyle w:val="BodyText"/>
        <w:rPr>
          <w:lang w:val="vi-VN"/>
        </w:rPr>
      </w:pPr>
      <w:r w:rsidRPr="008503DC">
        <w:rPr>
          <w:lang w:val="vi-VN"/>
        </w:rPr>
        <w:t>Lời giải thích được lưu trong hồ sơ của con quý vị phải:</w:t>
      </w:r>
    </w:p>
    <w:p w14:paraId="72C2CCA6" w14:textId="77777777" w:rsidR="002835E2" w:rsidRPr="008503DC" w:rsidRDefault="00664C74" w:rsidP="004322D5">
      <w:pPr>
        <w:pStyle w:val="ListParagraph"/>
        <w:numPr>
          <w:ilvl w:val="0"/>
          <w:numId w:val="42"/>
        </w:numPr>
        <w:tabs>
          <w:tab w:val="left" w:pos="861"/>
        </w:tabs>
        <w:spacing w:before="120" w:line="242" w:lineRule="auto"/>
        <w:ind w:right="231"/>
        <w:rPr>
          <w:b/>
          <w:sz w:val="24"/>
          <w:lang w:val="vi-VN"/>
        </w:rPr>
      </w:pPr>
      <w:r w:rsidRPr="008503DC">
        <w:rPr>
          <w:sz w:val="24"/>
          <w:lang w:val="vi-VN"/>
        </w:rPr>
        <w:t xml:space="preserve">Được phân khu trường lưu giữ trong hồ sơ của con quý vị, miễn là hồ sơ hoặc phần gây tranh chấp được phân khu trường lưu giữ; </w:t>
      </w:r>
      <w:r w:rsidRPr="008503DC">
        <w:rPr>
          <w:b/>
          <w:sz w:val="24"/>
          <w:lang w:val="vi-VN"/>
        </w:rPr>
        <w:t>và</w:t>
      </w:r>
    </w:p>
    <w:p w14:paraId="3631EB46" w14:textId="77777777" w:rsidR="002835E2" w:rsidRPr="008503DC" w:rsidRDefault="00664C74">
      <w:pPr>
        <w:pStyle w:val="ListParagraph"/>
        <w:numPr>
          <w:ilvl w:val="0"/>
          <w:numId w:val="42"/>
        </w:numPr>
        <w:tabs>
          <w:tab w:val="left" w:pos="861"/>
        </w:tabs>
        <w:spacing w:line="242" w:lineRule="auto"/>
        <w:ind w:right="223"/>
        <w:rPr>
          <w:sz w:val="24"/>
          <w:lang w:val="vi-VN"/>
        </w:rPr>
      </w:pPr>
      <w:r w:rsidRPr="008503DC">
        <w:rPr>
          <w:sz w:val="24"/>
          <w:lang w:val="vi-VN"/>
        </w:rPr>
        <w:t>Nếu phân khu trường tiết lộ hồ sơ của con quý vị hoặc phần bị phản đối cho một bên, bên đó cũng phải được biết về lời giải thích trên.</w:t>
      </w:r>
    </w:p>
    <w:p w14:paraId="341BB6B8" w14:textId="35BF90F0" w:rsidR="002835E2" w:rsidRPr="008503DC" w:rsidRDefault="002835E2">
      <w:pPr>
        <w:pStyle w:val="BodyText"/>
        <w:spacing w:before="197"/>
        <w:rPr>
          <w:lang w:val="vi-VN"/>
        </w:rPr>
      </w:pPr>
    </w:p>
    <w:bookmarkStart w:id="42" w:name="_Toc183157365"/>
    <w:p w14:paraId="263D85F7" w14:textId="3AFBE79F" w:rsidR="002835E2" w:rsidRPr="008503DC" w:rsidRDefault="006D7E5B" w:rsidP="006D7E5B">
      <w:pPr>
        <w:pStyle w:val="Heading3"/>
        <w:rPr>
          <w:spacing w:val="-2"/>
          <w:lang w:val="vi-VN"/>
        </w:rPr>
      </w:pPr>
      <w:r w:rsidRPr="008503DC">
        <w:rPr>
          <w:lang w:val="vi-VN"/>
        </w:rPr>
        <mc:AlternateContent>
          <mc:Choice Requires="wps">
            <w:drawing>
              <wp:anchor distT="0" distB="0" distL="0" distR="0" simplePos="0" relativeHeight="487606272" behindDoc="1" locked="0" layoutInCell="1" allowOverlap="1" wp14:anchorId="6CE0209E" wp14:editId="7DAC302F">
                <wp:simplePos x="0" y="0"/>
                <wp:positionH relativeFrom="margin">
                  <wp:align>left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0DC5999" id="Graphic 39" o:spid="_x0000_s1026" alt="&quot;&quot;" style="position:absolute;margin-left:0;margin-top:20.1pt;width:471.1pt;height:2.9pt;z-index:-157102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8503DC">
        <w:rPr>
          <w:lang w:val="vi-VN"/>
        </w:rPr>
        <w:t>Chấp Thuận Tiết Lộ Thông Tin Nhận Dạng Cá Nhân</w:t>
      </w:r>
      <w:bookmarkEnd w:id="42"/>
    </w:p>
    <w:p w14:paraId="05755233" w14:textId="77777777" w:rsidR="00F34D66" w:rsidRPr="008503DC" w:rsidRDefault="00F34D66" w:rsidP="005C797F">
      <w:pPr>
        <w:rPr>
          <w:lang w:val="vi-VN"/>
        </w:rPr>
      </w:pPr>
    </w:p>
    <w:p w14:paraId="3D91814F" w14:textId="77777777" w:rsidR="006D7E5B" w:rsidRPr="004322D5"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37" w:lineRule="auto"/>
        <w:rPr>
          <w:rFonts w:asciiTheme="minorBidi" w:hAnsiTheme="minorBidi" w:cstheme="minorBidi"/>
          <w:b/>
          <w:color w:val="000000"/>
          <w:sz w:val="24"/>
          <w:lang w:val="vi-VN"/>
        </w:rPr>
      </w:pPr>
      <w:r w:rsidRPr="004322D5">
        <w:rPr>
          <w:rFonts w:asciiTheme="minorBidi" w:hAnsiTheme="minorBidi" w:cstheme="minorBidi"/>
          <w:b/>
          <w:color w:val="000000"/>
          <w:sz w:val="24"/>
          <w:lang w:val="vi-VN"/>
        </w:rPr>
        <w:t>Quý vị có quyền chấp thuận tiết lộ thông tin xác định danh tính của con quý vị. Trong một số trường hợp, chúng tôi không cần sự chấp thuận của quý vị.</w:t>
      </w:r>
    </w:p>
    <w:p w14:paraId="21491565" w14:textId="77777777" w:rsidR="002835E2" w:rsidRPr="008503DC" w:rsidRDefault="002835E2">
      <w:pPr>
        <w:pStyle w:val="BodyText"/>
        <w:spacing w:before="4"/>
        <w:rPr>
          <w:rFonts w:ascii="Arial"/>
          <w:b/>
          <w:sz w:val="18"/>
          <w:lang w:val="vi-VN"/>
        </w:rPr>
      </w:pPr>
    </w:p>
    <w:p w14:paraId="707D69D8" w14:textId="77777777" w:rsidR="004322D5" w:rsidRPr="00DF33EE" w:rsidRDefault="004322D5">
      <w:pPr>
        <w:jc w:val="both"/>
        <w:rPr>
          <w:lang w:val="vi-VN"/>
        </w:rPr>
      </w:pPr>
    </w:p>
    <w:p w14:paraId="5C2EEC3E" w14:textId="77777777" w:rsidR="004322D5" w:rsidRPr="00DF33EE" w:rsidRDefault="004322D5">
      <w:pPr>
        <w:jc w:val="both"/>
        <w:rPr>
          <w:lang w:val="vi-VN"/>
        </w:rPr>
        <w:sectPr w:rsidR="004322D5" w:rsidRPr="00DF33EE">
          <w:pgSz w:w="12240" w:h="15840"/>
          <w:pgMar w:top="1360" w:right="1220" w:bottom="980" w:left="1300" w:header="0" w:footer="787" w:gutter="0"/>
          <w:cols w:space="720"/>
        </w:sectPr>
      </w:pPr>
    </w:p>
    <w:p w14:paraId="61163889" w14:textId="77777777" w:rsidR="00090457" w:rsidRPr="008503DC" w:rsidRDefault="00090457" w:rsidP="00090457">
      <w:pPr>
        <w:pStyle w:val="BodyText"/>
        <w:spacing w:before="132"/>
        <w:ind w:right="217"/>
        <w:rPr>
          <w:lang w:val="vi-VN"/>
        </w:rPr>
      </w:pPr>
      <w:r w:rsidRPr="008503DC">
        <w:rPr>
          <w:lang w:val="vi-VN"/>
        </w:rPr>
        <w:lastRenderedPageBreak/>
        <w:t xml:space="preserve">Trừ phi thông tin có trong hồ sơ giáo dục và việc tiết lộ được cho phép mà không cần có chấp thuận của phụ huynh theo </w:t>
      </w:r>
      <w:r w:rsidRPr="008503DC">
        <w:rPr>
          <w:i/>
          <w:iCs/>
          <w:lang w:val="vi-VN"/>
        </w:rPr>
        <w:t>Đạo Luật Quyền Riêng Tư và Giáo Dục Gia Đình</w:t>
      </w:r>
      <w:r w:rsidRPr="008503DC">
        <w:rPr>
          <w:lang w:val="vi-VN"/>
        </w:rPr>
        <w:t xml:space="preserve"> (FERPA), cần có chấp thuận của quý vị để tiết lộ thông tin định dạng cá nhân cho các bên không phải viên chức của các cơ quan tham gia. Ngoại trừ các trường hợp được quy định dưới đây, không cần có chấp thuận của quý vị để tiết lộ thông tin nhận dạng cá nhân cho các viên chức của các cơ quan tham gia nhằm mục đích đáp ứng yêu cầu của IDEA.</w:t>
      </w:r>
    </w:p>
    <w:p w14:paraId="36792892" w14:textId="77777777" w:rsidR="00090457" w:rsidRPr="00090457" w:rsidRDefault="00090457" w:rsidP="00055265">
      <w:pPr>
        <w:pStyle w:val="BodyText"/>
        <w:ind w:right="224"/>
        <w:rPr>
          <w:lang w:val="vi-VN"/>
        </w:rPr>
      </w:pPr>
    </w:p>
    <w:p w14:paraId="0F29F053" w14:textId="730F8BF5" w:rsidR="002835E2" w:rsidRPr="008503DC" w:rsidRDefault="00664C74" w:rsidP="00055265">
      <w:pPr>
        <w:pStyle w:val="BodyText"/>
        <w:ind w:right="224"/>
        <w:rPr>
          <w:lang w:val="vi-VN"/>
        </w:rPr>
      </w:pPr>
      <w:r w:rsidRPr="008503DC">
        <w:rPr>
          <w:lang w:val="vi-VN"/>
        </w:rPr>
        <w:t>Cần có sự chấp thuận của quý vị, hoặc sự chấp thuận của một trẻ đủ điều kiện đã đến tuổi trưởng thành theo luật Virginia trước khi thông tin nhận dạng cá nhân được tiết lộ cho các viên chức của các cơ quan tham gia cung cấp hoặc thanh toán cho các dịch vụ chuyển tiếp.</w:t>
      </w:r>
    </w:p>
    <w:p w14:paraId="56F565E9" w14:textId="77777777" w:rsidR="002835E2" w:rsidRPr="008503DC" w:rsidRDefault="002835E2" w:rsidP="00055265">
      <w:pPr>
        <w:pStyle w:val="BodyText"/>
        <w:rPr>
          <w:lang w:val="vi-VN"/>
        </w:rPr>
      </w:pPr>
    </w:p>
    <w:p w14:paraId="1F53799B" w14:textId="77777777" w:rsidR="002835E2" w:rsidRPr="008503DC" w:rsidRDefault="00664C74" w:rsidP="00055265">
      <w:pPr>
        <w:pStyle w:val="BodyText"/>
        <w:ind w:right="223"/>
        <w:rPr>
          <w:lang w:val="vi-VN"/>
        </w:rPr>
      </w:pPr>
      <w:r w:rsidRPr="008503DC">
        <w:rPr>
          <w:lang w:val="vi-VN"/>
        </w:rPr>
        <w:t>Nếu quý vị đã đơn phương cho con học một trường tư thục không nằm trong cùng phân khu trường mà quý vị cư trú, cần có sự chấp thuận của quý vị trước khi một thông tin nhận dạng cá nhân của con quý vị được tiết lộ giữa các viên chức trong phân khu trường của trường tư và các viên chức trong phân khu trường nơi quý vị cư trú.</w:t>
      </w:r>
    </w:p>
    <w:p w14:paraId="606D009B" w14:textId="31AA106D" w:rsidR="002835E2" w:rsidRPr="008503DC" w:rsidRDefault="002835E2" w:rsidP="00055265">
      <w:pPr>
        <w:pStyle w:val="BodyText"/>
        <w:spacing w:before="120"/>
        <w:rPr>
          <w:lang w:val="vi-VN"/>
        </w:rPr>
      </w:pPr>
    </w:p>
    <w:bookmarkStart w:id="43" w:name="_Toc183157366"/>
    <w:p w14:paraId="50BD1738" w14:textId="338E368D" w:rsidR="002835E2" w:rsidRPr="008503DC" w:rsidRDefault="006D7E5B" w:rsidP="005C797F">
      <w:pPr>
        <w:pStyle w:val="Heading3"/>
        <w:rPr>
          <w:lang w:val="vi-VN"/>
        </w:rPr>
      </w:pPr>
      <w:r w:rsidRPr="008503DC">
        <w:rPr>
          <w:lang w:val="vi-VN"/>
        </w:rPr>
        <mc:AlternateContent>
          <mc:Choice Requires="wps">
            <w:drawing>
              <wp:anchor distT="0" distB="0" distL="0" distR="0" simplePos="0" relativeHeight="487607296" behindDoc="1" locked="0" layoutInCell="1" allowOverlap="1" wp14:anchorId="5498E2FD" wp14:editId="3BE93BE9">
                <wp:simplePos x="0" y="0"/>
                <wp:positionH relativeFrom="margin">
                  <wp:align>left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503CAD2" id="Graphic 41" o:spid="_x0000_s1026" alt="&quot;&quot;" style="position:absolute;margin-left:0;margin-top:19.1pt;width:471.1pt;height:2.9pt;z-index:-157091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Biện Pháp Bảo Vệ</w:t>
      </w:r>
      <w:bookmarkEnd w:id="43"/>
    </w:p>
    <w:p w14:paraId="0130A22E" w14:textId="7C05425C" w:rsidR="002835E2" w:rsidRPr="008503DC" w:rsidRDefault="002835E2">
      <w:pPr>
        <w:pStyle w:val="BodyText"/>
        <w:spacing w:before="5"/>
        <w:rPr>
          <w:rFonts w:ascii="Arial"/>
          <w:b/>
          <w:sz w:val="16"/>
          <w:lang w:val="vi-VN"/>
        </w:rPr>
      </w:pPr>
    </w:p>
    <w:p w14:paraId="266E7F6E" w14:textId="77777777" w:rsidR="006D7E5B" w:rsidRPr="008503DC"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2" w:lineRule="auto"/>
        <w:rPr>
          <w:rFonts w:ascii="Arial" w:hAnsi="Arial"/>
          <w:b/>
          <w:color w:val="000000"/>
          <w:sz w:val="24"/>
          <w:lang w:val="vi-VN"/>
        </w:rPr>
      </w:pPr>
      <w:r w:rsidRPr="008503DC">
        <w:rPr>
          <w:rFonts w:ascii="Arial" w:hAnsi="Arial"/>
          <w:b/>
          <w:color w:val="000000"/>
          <w:sz w:val="24"/>
          <w:lang w:val="vi-VN"/>
        </w:rPr>
        <w:t>Quý vị có quyền mong đợi phân khu trường của quý vị giữ bí mật hồ sơ giáo dục của trẻ.</w:t>
      </w:r>
    </w:p>
    <w:p w14:paraId="0C2728A9" w14:textId="77777777" w:rsidR="002835E2" w:rsidRPr="008503DC" w:rsidRDefault="00664C74" w:rsidP="00055265">
      <w:pPr>
        <w:pStyle w:val="BodyText"/>
        <w:spacing w:before="240" w:line="242" w:lineRule="auto"/>
        <w:ind w:right="220"/>
        <w:rPr>
          <w:lang w:val="vi-VN"/>
        </w:rPr>
      </w:pPr>
      <w:r w:rsidRPr="008503DC">
        <w:rPr>
          <w:lang w:val="vi-VN"/>
        </w:rPr>
        <w:t>Mỗi phân khu trường phải bảo vệ tính bảo mật của thông tin nhận dạng cá nhân ở các giai đoạn thu thập, lưu trữ, tiết lộ và tiêu hủy.</w:t>
      </w:r>
    </w:p>
    <w:p w14:paraId="554F9550" w14:textId="77777777" w:rsidR="002835E2" w:rsidRPr="008503DC" w:rsidRDefault="00664C74" w:rsidP="00055265">
      <w:pPr>
        <w:pStyle w:val="BodyText"/>
        <w:spacing w:before="240" w:line="242" w:lineRule="auto"/>
        <w:ind w:right="230"/>
        <w:rPr>
          <w:lang w:val="vi-VN"/>
        </w:rPr>
      </w:pPr>
      <w:r w:rsidRPr="008503DC">
        <w:rPr>
          <w:lang w:val="vi-VN"/>
        </w:rPr>
        <w:t>Mọi viên chức tại mỗi phân khu trường phải chịu trách nhiệm đảm bảo tính bảo mật của tất cả thông tin nhận dạng cá nhân.</w:t>
      </w:r>
    </w:p>
    <w:p w14:paraId="6920078F" w14:textId="77777777" w:rsidR="002835E2" w:rsidRPr="008503DC" w:rsidRDefault="00664C74" w:rsidP="00055265">
      <w:pPr>
        <w:pStyle w:val="BodyText"/>
        <w:spacing w:before="240"/>
        <w:ind w:right="217"/>
        <w:rPr>
          <w:lang w:val="vi-VN"/>
        </w:rPr>
      </w:pPr>
      <w:r w:rsidRPr="008503DC">
        <w:rPr>
          <w:lang w:val="vi-VN"/>
        </w:rPr>
        <w:t xml:space="preserve">Tất cả những người thu thập hoặc sử dụng thông tin nhận dạng cá nhân phải được đào tạo hoặc hướng dẫn về các chính sách và quy trình của Virginia liên quan đến bảo mật theo IDEA và </w:t>
      </w:r>
      <w:r w:rsidRPr="008503DC">
        <w:rPr>
          <w:i/>
          <w:iCs/>
          <w:lang w:val="vi-VN"/>
        </w:rPr>
        <w:t>Đạo Luật Quyền Riêng Tư và Quyền Giáo Dục của Gia đình</w:t>
      </w:r>
      <w:r w:rsidRPr="008503DC">
        <w:rPr>
          <w:lang w:val="vi-VN"/>
        </w:rPr>
        <w:t xml:space="preserve"> (FERPA).</w:t>
      </w:r>
    </w:p>
    <w:p w14:paraId="79C92F64" w14:textId="77777777" w:rsidR="002835E2" w:rsidRPr="008503DC" w:rsidRDefault="00664C74" w:rsidP="00055265">
      <w:pPr>
        <w:pStyle w:val="BodyText"/>
        <w:spacing w:before="240"/>
        <w:ind w:right="225"/>
        <w:rPr>
          <w:lang w:val="vi-VN"/>
        </w:rPr>
      </w:pPr>
      <w:r w:rsidRPr="008503DC">
        <w:rPr>
          <w:lang w:val="vi-VN"/>
        </w:rPr>
        <w:t>Để kiểm tra công khai, mỗi phân khu trường phải lưu giữ danh sách cập nhật tên và chức vụ của những nhân viên trong cơ quan có thể có quyền truy cập vào thông tin nhận dạng cá nhân.</w:t>
      </w:r>
    </w:p>
    <w:p w14:paraId="362C057E" w14:textId="641FAACF" w:rsidR="002835E2" w:rsidRPr="008503DC" w:rsidRDefault="002835E2" w:rsidP="00055265">
      <w:pPr>
        <w:pStyle w:val="BodyText"/>
        <w:spacing w:before="120"/>
        <w:rPr>
          <w:lang w:val="vi-VN"/>
        </w:rPr>
      </w:pPr>
    </w:p>
    <w:bookmarkStart w:id="44" w:name="_Toc183157367"/>
    <w:p w14:paraId="51DB777B" w14:textId="131B0413" w:rsidR="002835E2" w:rsidRPr="008503DC" w:rsidRDefault="006D7E5B" w:rsidP="005C797F">
      <w:pPr>
        <w:pStyle w:val="Heading3"/>
        <w:rPr>
          <w:lang w:val="vi-VN"/>
        </w:rPr>
      </w:pPr>
      <w:r w:rsidRPr="008503DC">
        <w:rPr>
          <w:lang w:val="vi-VN"/>
        </w:rPr>
        <mc:AlternateContent>
          <mc:Choice Requires="wps">
            <w:drawing>
              <wp:anchor distT="0" distB="0" distL="0" distR="0" simplePos="0" relativeHeight="487608320" behindDoc="1" locked="0" layoutInCell="1" allowOverlap="1" wp14:anchorId="6BDE52EE" wp14:editId="290B91E8">
                <wp:simplePos x="0" y="0"/>
                <wp:positionH relativeFrom="margin">
                  <wp:align>left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B79E914" id="Graphic 43" o:spid="_x0000_s1026" alt="&quot;&quot;" style="position:absolute;margin-left:0;margin-top:19.1pt;width:471.1pt;height:2.9pt;z-index:-157081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Hủy Thông Tin</w:t>
      </w:r>
      <w:bookmarkEnd w:id="44"/>
    </w:p>
    <w:p w14:paraId="5C059B0B" w14:textId="77777777" w:rsidR="006D7E5B" w:rsidRPr="008503DC" w:rsidRDefault="006D7E5B" w:rsidP="005C797F">
      <w:pPr>
        <w:shd w:val="clear" w:color="auto" w:fill="FFFFFF" w:themeFill="background1"/>
        <w:spacing w:before="61" w:line="249" w:lineRule="auto"/>
        <w:rPr>
          <w:rFonts w:ascii="Arial" w:hAnsi="Arial"/>
          <w:b/>
          <w:color w:val="000000"/>
          <w:sz w:val="24"/>
          <w:lang w:val="vi-VN"/>
        </w:rPr>
      </w:pPr>
    </w:p>
    <w:p w14:paraId="3715F020" w14:textId="0BE49A71" w:rsidR="006D7E5B" w:rsidRPr="008503DC" w:rsidRDefault="006D7E5B" w:rsidP="005C797F">
      <w:pPr>
        <w:shd w:val="clear" w:color="auto" w:fill="D9D9D9" w:themeFill="background1" w:themeFillShade="D9"/>
        <w:spacing w:before="61" w:line="249" w:lineRule="auto"/>
        <w:rPr>
          <w:rFonts w:ascii="Arial" w:hAnsi="Arial"/>
          <w:b/>
          <w:color w:val="000000"/>
          <w:sz w:val="24"/>
          <w:lang w:val="vi-VN"/>
        </w:rPr>
      </w:pPr>
      <w:r w:rsidRPr="008503DC">
        <w:rPr>
          <w:rFonts w:ascii="Arial" w:hAnsi="Arial"/>
          <w:b/>
          <w:color w:val="000000"/>
          <w:sz w:val="24"/>
          <w:lang w:val="vi-VN"/>
        </w:rPr>
        <w:t>Quý vị có quyền yêu cầu phân khu trường hủy thông tin giáo dục của con quý vị khi không còn cần thiết.</w:t>
      </w:r>
    </w:p>
    <w:p w14:paraId="6B83992D" w14:textId="77777777" w:rsidR="002835E2" w:rsidRPr="008503DC" w:rsidRDefault="002835E2">
      <w:pPr>
        <w:pStyle w:val="BodyText"/>
        <w:spacing w:before="10"/>
        <w:rPr>
          <w:rFonts w:ascii="Arial"/>
          <w:b/>
          <w:sz w:val="13"/>
          <w:lang w:val="vi-VN"/>
        </w:rPr>
      </w:pPr>
    </w:p>
    <w:p w14:paraId="329837FA" w14:textId="77777777" w:rsidR="002835E2" w:rsidRPr="008503DC" w:rsidRDefault="00664C74" w:rsidP="005C797F">
      <w:pPr>
        <w:pStyle w:val="BodyText"/>
        <w:spacing w:before="247" w:line="242" w:lineRule="auto"/>
        <w:ind w:right="218"/>
        <w:rPr>
          <w:lang w:val="vi-VN"/>
        </w:rPr>
      </w:pPr>
      <w:r w:rsidRPr="008503DC">
        <w:rPr>
          <w:lang w:val="vi-VN"/>
        </w:rPr>
        <w:t>Phân khu trường của quý vị phải thông báo cho quý vị khi thông tin nhận dạng cá nhân được thu thập, lưu giữ hoặc sử dụng không còn cần thiết cho việc cung cấp dịch vụ giáo dục cho con quý vị.</w:t>
      </w:r>
    </w:p>
    <w:p w14:paraId="14A84990" w14:textId="77777777" w:rsidR="002835E2" w:rsidRPr="008503DC" w:rsidRDefault="00664C74" w:rsidP="005C797F">
      <w:pPr>
        <w:pStyle w:val="BodyText"/>
        <w:spacing w:before="115"/>
        <w:ind w:right="217"/>
        <w:rPr>
          <w:lang w:val="vi-VN"/>
        </w:rPr>
      </w:pPr>
      <w:r w:rsidRPr="008503DC">
        <w:rPr>
          <w:lang w:val="vi-VN"/>
        </w:rPr>
        <w:t>Thông tin phải được hủy theo yêu cầu của quý vị. Tuy nhiên, hồ sơ vĩnh viễn về tên, địa chỉ và số điện thoại của con quý vị, điểm số, hồ sơ chuyên cần, các lớp đã học, cấp lớp đã hoàn thành và năm hoàn thành có thể được lưu giữ mà không giới hạn thời gian.</w:t>
      </w:r>
    </w:p>
    <w:p w14:paraId="171AE7B1" w14:textId="77777777" w:rsidR="002835E2" w:rsidRPr="008503DC" w:rsidRDefault="002835E2">
      <w:pPr>
        <w:jc w:val="both"/>
        <w:rPr>
          <w:lang w:val="vi-VN"/>
        </w:rPr>
        <w:sectPr w:rsidR="002835E2" w:rsidRPr="008503DC">
          <w:pgSz w:w="12240" w:h="15840"/>
          <w:pgMar w:top="1360" w:right="1220" w:bottom="980" w:left="1300" w:header="0" w:footer="787" w:gutter="0"/>
          <w:cols w:space="720"/>
        </w:sectPr>
      </w:pPr>
    </w:p>
    <w:p w14:paraId="7E3724A0" w14:textId="77777777" w:rsidR="002835E2" w:rsidRPr="008503DC" w:rsidRDefault="00664C74" w:rsidP="005C797F">
      <w:pPr>
        <w:pStyle w:val="Heading2"/>
        <w:rPr>
          <w:lang w:val="vi-VN"/>
        </w:rPr>
      </w:pPr>
      <w:bookmarkStart w:id="45" w:name="_Toc183157368"/>
      <w:r w:rsidRPr="008503DC">
        <w:rPr>
          <w:lang w:val="vi-VN"/>
        </w:rPr>
        <w:lastRenderedPageBreak/>
        <w:t>GIẢI QUYẾT TRANH CHẤP THAY THẾ</w:t>
      </w:r>
      <w:bookmarkEnd w:id="45"/>
    </w:p>
    <w:p w14:paraId="796B1533" w14:textId="112B7C75" w:rsidR="00B955C9" w:rsidRPr="008503DC" w:rsidRDefault="00664C74" w:rsidP="00055265">
      <w:pPr>
        <w:pStyle w:val="BodyText"/>
        <w:spacing w:before="240"/>
        <w:ind w:right="215"/>
        <w:rPr>
          <w:lang w:val="vi-VN"/>
        </w:rPr>
      </w:pPr>
      <w:r w:rsidRPr="008503DC">
        <w:rPr>
          <w:lang w:val="vi-VN"/>
        </w:rPr>
        <w:t xml:space="preserve">Thông tin bổ sung liên quan đến các quy trình và biểu mẫu cho hệ thống hòa giải, giải quyết khiếu nại và thủ tục tố tụng có sẵn trên </w:t>
      </w:r>
      <w:hyperlink r:id="rId23" w:history="1">
        <w:r w:rsidR="006D7E5B" w:rsidRPr="008503DC">
          <w:rPr>
            <w:rStyle w:val="Hyperlink"/>
            <w:lang w:val="vi-VN"/>
          </w:rPr>
          <w:t>trang web Điều Trần Theo Đúng Thủ Tục về Giáo Dục Đặc Biệt</w:t>
        </w:r>
      </w:hyperlink>
      <w:r w:rsidRPr="008503DC">
        <w:rPr>
          <w:lang w:val="vi-VN"/>
        </w:rPr>
        <w:t xml:space="preserve"> (https://www.doe.virginia.gov/?navid=652) hoặc bằng cách liên hệ với VDOE.</w:t>
      </w:r>
    </w:p>
    <w:p w14:paraId="7F68CB14" w14:textId="77777777" w:rsidR="002835E2" w:rsidRPr="008503DC" w:rsidRDefault="002835E2">
      <w:pPr>
        <w:pStyle w:val="BodyText"/>
        <w:spacing w:before="2"/>
        <w:rPr>
          <w:lang w:val="vi-VN"/>
        </w:rPr>
      </w:pPr>
    </w:p>
    <w:p w14:paraId="7243B76C" w14:textId="77777777" w:rsidR="002835E2" w:rsidRPr="008503DC" w:rsidRDefault="00664C74" w:rsidP="005C797F">
      <w:pPr>
        <w:pStyle w:val="Heading2"/>
        <w:rPr>
          <w:lang w:val="vi-VN"/>
        </w:rPr>
      </w:pPr>
      <w:bookmarkStart w:id="46" w:name="_Toc183157369"/>
      <w:r w:rsidRPr="008503DC">
        <w:rPr>
          <w:lang w:val="vi-VN"/>
        </w:rPr>
        <w:t>HÒA GIẢI</w:t>
      </w:r>
      <w:bookmarkEnd w:id="46"/>
    </w:p>
    <w:p w14:paraId="6DBC4000" w14:textId="77777777" w:rsidR="00B955C9" w:rsidRPr="008503DC" w:rsidRDefault="00B955C9" w:rsidP="005C797F">
      <w:pPr>
        <w:rPr>
          <w:lang w:val="vi-VN"/>
        </w:rPr>
      </w:pPr>
    </w:p>
    <w:p w14:paraId="0C0BE9C0" w14:textId="7731F7C3" w:rsidR="00B955C9" w:rsidRPr="008503DC" w:rsidRDefault="00B955C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lang w:val="vi-VN"/>
        </w:rPr>
      </w:pPr>
      <w:r w:rsidRPr="008503DC">
        <w:rPr>
          <w:rFonts w:ascii="Arial" w:hAnsi="Arial" w:cs="Arial"/>
          <w:b/>
          <w:bCs/>
          <w:sz w:val="24"/>
          <w:szCs w:val="24"/>
          <w:lang w:val="vi-VN"/>
        </w:rPr>
        <w:t>Quý vị có quyền yêu cầu hòa giải để giải quyết bất đồng, bao gồm cả những vấn đề dẫn đến yêu cầu phiên điều trần theo đúng thủ tục. Quý vị và phân khu trường có quyền từ chối hòa giải. Yêu cầu hòa giải của quý vị không thể làm chậm hoặc dừng yêu cầu về quy trình tố tụng của quý vị.</w:t>
      </w:r>
    </w:p>
    <w:p w14:paraId="2AE09F80" w14:textId="22BCB0EA" w:rsidR="002835E2" w:rsidRPr="008503DC" w:rsidRDefault="002835E2" w:rsidP="00055265">
      <w:pPr>
        <w:pStyle w:val="BodyText"/>
        <w:spacing w:before="120"/>
        <w:rPr>
          <w:rFonts w:ascii="Arial"/>
          <w:b/>
          <w:sz w:val="20"/>
          <w:lang w:val="vi-VN"/>
        </w:rPr>
      </w:pPr>
    </w:p>
    <w:p w14:paraId="53798AA5" w14:textId="77777777" w:rsidR="002835E2" w:rsidRPr="008503DC" w:rsidRDefault="00664C74" w:rsidP="005C797F">
      <w:pPr>
        <w:pStyle w:val="Heading3"/>
        <w:rPr>
          <w:lang w:val="vi-VN"/>
        </w:rPr>
      </w:pPr>
      <w:bookmarkStart w:id="47" w:name="_Toc183157370"/>
      <w:r w:rsidRPr="008503DC">
        <w:rPr>
          <w:lang w:val="vi-VN"/>
        </w:rPr>
        <w:t>Chung</w:t>
      </w:r>
      <w:bookmarkEnd w:id="47"/>
    </w:p>
    <w:p w14:paraId="78C8BC12" w14:textId="77777777" w:rsidR="002835E2" w:rsidRPr="008503DC" w:rsidRDefault="00664C74" w:rsidP="00055265">
      <w:pPr>
        <w:pStyle w:val="BodyText"/>
        <w:spacing w:before="120"/>
        <w:ind w:right="210"/>
        <w:rPr>
          <w:lang w:val="vi-VN"/>
        </w:rPr>
      </w:pPr>
      <w:r w:rsidRPr="008503DC">
        <w:rPr>
          <w:lang w:val="vi-VN"/>
        </w:rPr>
        <w:t xml:space="preserve">Phân khu trường phải có sẵn dịch vụ hòa giải để cho phép quý vị và phân khu trường giải quyết những bất đồng liên quan đến bất kỳ vấn đề nào theo IDEA, bao gồm cả các vấn đề phát sinh trước khi nộp yêu cầu theo đúng thủ tục. Do đó, hòa giải có thể giải quyết các tranh chấp theo IDEA, cho dù quý vị đã nộp yêu cầu thủ tục tố tụng như được mô tả trong tiêu đề </w:t>
      </w:r>
      <w:r w:rsidRPr="008503DC">
        <w:rPr>
          <w:b/>
          <w:i/>
          <w:lang w:val="vi-VN"/>
        </w:rPr>
        <w:t>Nộp Yêu Cầu Quy Trình Theo Đúng Thủ Tục</w:t>
      </w:r>
      <w:r w:rsidRPr="008503DC">
        <w:rPr>
          <w:lang w:val="vi-VN"/>
        </w:rPr>
        <w:t xml:space="preserve"> hay chưa.</w:t>
      </w:r>
    </w:p>
    <w:p w14:paraId="771DA517" w14:textId="77777777" w:rsidR="001317B5" w:rsidRPr="008503DC" w:rsidRDefault="001317B5" w:rsidP="00055265">
      <w:pPr>
        <w:pStyle w:val="BodyText"/>
        <w:spacing w:before="120"/>
        <w:ind w:right="210"/>
        <w:rPr>
          <w:lang w:val="vi-VN"/>
        </w:rPr>
      </w:pPr>
    </w:p>
    <w:p w14:paraId="47E40077" w14:textId="77777777" w:rsidR="002835E2" w:rsidRPr="008503DC" w:rsidRDefault="00664C74" w:rsidP="005C797F">
      <w:pPr>
        <w:pStyle w:val="Heading3"/>
        <w:rPr>
          <w:lang w:val="vi-VN"/>
        </w:rPr>
      </w:pPr>
      <w:bookmarkStart w:id="48" w:name="_Toc183157371"/>
      <w:r w:rsidRPr="008503DC">
        <w:rPr>
          <w:lang w:val="vi-VN"/>
        </w:rPr>
        <w:t>Yêu cầu</w:t>
      </w:r>
      <w:bookmarkEnd w:id="48"/>
    </w:p>
    <w:p w14:paraId="10F2ADE0" w14:textId="77777777" w:rsidR="002835E2" w:rsidRPr="008503DC" w:rsidRDefault="00664C74" w:rsidP="005C797F">
      <w:pPr>
        <w:pStyle w:val="BodyText"/>
        <w:spacing w:before="117"/>
        <w:rPr>
          <w:lang w:val="vi-VN"/>
        </w:rPr>
      </w:pPr>
      <w:r w:rsidRPr="008503DC">
        <w:rPr>
          <w:lang w:val="vi-VN"/>
        </w:rPr>
        <w:t>Quy trình hòa giải:</w:t>
      </w:r>
    </w:p>
    <w:p w14:paraId="49051948" w14:textId="77777777" w:rsidR="002835E2" w:rsidRPr="008503DC" w:rsidRDefault="00664C74" w:rsidP="00055265">
      <w:pPr>
        <w:pStyle w:val="ListParagraph"/>
        <w:numPr>
          <w:ilvl w:val="0"/>
          <w:numId w:val="41"/>
        </w:numPr>
        <w:tabs>
          <w:tab w:val="left" w:pos="860"/>
        </w:tabs>
        <w:spacing w:before="120"/>
        <w:ind w:left="860" w:hanging="360"/>
        <w:rPr>
          <w:sz w:val="24"/>
          <w:lang w:val="vi-VN"/>
        </w:rPr>
      </w:pPr>
      <w:r w:rsidRPr="008503DC">
        <w:rPr>
          <w:sz w:val="24"/>
          <w:lang w:val="vi-VN"/>
        </w:rPr>
        <w:t>phải tự nguyện từ phía quý vị và phân khu trường;</w:t>
      </w:r>
    </w:p>
    <w:p w14:paraId="63A7ADC1" w14:textId="77777777" w:rsidR="002835E2" w:rsidRPr="008503DC" w:rsidRDefault="00664C74" w:rsidP="00055265">
      <w:pPr>
        <w:pStyle w:val="ListParagraph"/>
        <w:numPr>
          <w:ilvl w:val="0"/>
          <w:numId w:val="41"/>
        </w:numPr>
        <w:tabs>
          <w:tab w:val="left" w:pos="861"/>
        </w:tabs>
        <w:spacing w:line="237" w:lineRule="auto"/>
        <w:ind w:right="226"/>
        <w:rPr>
          <w:b/>
          <w:sz w:val="24"/>
          <w:lang w:val="vi-VN"/>
        </w:rPr>
      </w:pPr>
      <w:r w:rsidRPr="008503DC">
        <w:rPr>
          <w:sz w:val="24"/>
          <w:lang w:val="vi-VN"/>
        </w:rPr>
        <w:t xml:space="preserve">không được sử dụng để từ chối hoặc trì hoãn quyền của quý vị đối với một phiên điều trần theo đúng thủ tục, hoặc để từ chối bất kỳ quyền nào khác mà quý vị có theo IDEA; </w:t>
      </w:r>
      <w:r w:rsidRPr="008503DC">
        <w:rPr>
          <w:b/>
          <w:sz w:val="24"/>
          <w:lang w:val="vi-VN"/>
        </w:rPr>
        <w:t>và</w:t>
      </w:r>
    </w:p>
    <w:p w14:paraId="32C1B3B5" w14:textId="77777777" w:rsidR="002835E2" w:rsidRPr="008503DC" w:rsidRDefault="00664C74" w:rsidP="00055265">
      <w:pPr>
        <w:pStyle w:val="ListParagraph"/>
        <w:numPr>
          <w:ilvl w:val="0"/>
          <w:numId w:val="41"/>
        </w:numPr>
        <w:tabs>
          <w:tab w:val="left" w:pos="861"/>
        </w:tabs>
        <w:spacing w:line="237" w:lineRule="auto"/>
        <w:ind w:right="224"/>
        <w:rPr>
          <w:sz w:val="24"/>
          <w:lang w:val="vi-VN"/>
        </w:rPr>
      </w:pPr>
      <w:r w:rsidRPr="008503DC">
        <w:rPr>
          <w:sz w:val="24"/>
          <w:lang w:val="vi-VN"/>
        </w:rPr>
        <w:t>được thực hiện bởi một người hòa giải đủ tiêu chuẩn và công bằng, được đào tạo về kỹ thuật hòa giải hiệu quả.</w:t>
      </w:r>
    </w:p>
    <w:p w14:paraId="4C18047D" w14:textId="77777777" w:rsidR="002835E2" w:rsidRPr="008503DC" w:rsidRDefault="002835E2" w:rsidP="001317B5">
      <w:pPr>
        <w:pStyle w:val="BodyText"/>
        <w:spacing w:before="1"/>
        <w:rPr>
          <w:lang w:val="vi-VN"/>
        </w:rPr>
      </w:pPr>
    </w:p>
    <w:p w14:paraId="5071122A" w14:textId="77777777" w:rsidR="002835E2" w:rsidRPr="008503DC" w:rsidRDefault="00664C74" w:rsidP="005C797F">
      <w:pPr>
        <w:pStyle w:val="BodyText"/>
        <w:ind w:right="211"/>
        <w:rPr>
          <w:lang w:val="vi-VN"/>
        </w:rPr>
      </w:pPr>
      <w:r w:rsidRPr="008503DC">
        <w:rPr>
          <w:lang w:val="vi-VN"/>
        </w:rPr>
        <w:t>Để phụ huynh hiểu được lợi ích của việc hòa giải, phân khu trường có thể xây dựng các quy trình để cung cấp cho phụ huynh và trường học lựa chọn không sử dụng quy trình hòa giải, cơ hội gặp gỡ với bên không quan tâm vào thời gian và địa điểm thuận tiện cho quý vị:</w:t>
      </w:r>
    </w:p>
    <w:p w14:paraId="1CD2BE89" w14:textId="77777777" w:rsidR="002835E2" w:rsidRPr="008503DC" w:rsidRDefault="00664C74" w:rsidP="005C797F">
      <w:pPr>
        <w:pStyle w:val="ListParagraph"/>
        <w:numPr>
          <w:ilvl w:val="0"/>
          <w:numId w:val="40"/>
        </w:numPr>
        <w:tabs>
          <w:tab w:val="left" w:pos="861"/>
        </w:tabs>
        <w:spacing w:before="5" w:line="237" w:lineRule="auto"/>
        <w:ind w:right="228"/>
        <w:rPr>
          <w:b/>
          <w:sz w:val="24"/>
          <w:lang w:val="vi-VN"/>
        </w:rPr>
      </w:pPr>
      <w:r w:rsidRPr="008503DC">
        <w:rPr>
          <w:sz w:val="24"/>
          <w:lang w:val="vi-VN"/>
        </w:rPr>
        <w:t xml:space="preserve">Ai đang ký hợp đồng với một đơn vị giải quyết tranh chấp thay thế thích hợp, hoặc một trung tâm thông tin và đào tạo dành cho phụ huynh hoặc một trung tâm nguồn lực hỗ trợ dành cho phụ huynh trong cộng đồng ở Virginia; </w:t>
      </w:r>
      <w:r w:rsidRPr="008503DC">
        <w:rPr>
          <w:b/>
          <w:sz w:val="24"/>
          <w:lang w:val="vi-VN"/>
        </w:rPr>
        <w:t>và</w:t>
      </w:r>
    </w:p>
    <w:p w14:paraId="5BE4491D" w14:textId="2BEC9877" w:rsidR="002835E2" w:rsidRPr="008503DC" w:rsidRDefault="00664C74" w:rsidP="005C797F">
      <w:pPr>
        <w:pStyle w:val="ListParagraph"/>
        <w:numPr>
          <w:ilvl w:val="0"/>
          <w:numId w:val="40"/>
        </w:numPr>
        <w:tabs>
          <w:tab w:val="left" w:pos="860"/>
        </w:tabs>
        <w:spacing w:before="3"/>
        <w:ind w:left="860" w:hanging="360"/>
        <w:rPr>
          <w:sz w:val="24"/>
          <w:lang w:val="vi-VN"/>
        </w:rPr>
      </w:pPr>
      <w:r w:rsidRPr="008503DC">
        <w:rPr>
          <w:sz w:val="24"/>
          <w:lang w:val="vi-VN"/>
        </w:rPr>
        <w:t>Ai sẽ giải thích lợi ích và khuyến khích sử dụng quy trình hòa giải cho quý vị?</w:t>
      </w:r>
    </w:p>
    <w:p w14:paraId="5FD5B1FA" w14:textId="0E008604" w:rsidR="002835E2" w:rsidRPr="008503DC" w:rsidRDefault="001317B5" w:rsidP="00055265">
      <w:pPr>
        <w:pStyle w:val="BodyText"/>
        <w:spacing w:before="240"/>
        <w:ind w:right="214"/>
        <w:rPr>
          <w:lang w:val="vi-VN"/>
        </w:rPr>
      </w:pPr>
      <w:r w:rsidRPr="008503DC">
        <w:rPr>
          <w:lang w:val="vi-VN"/>
        </w:rPr>
        <w:t>VDOE phải có danh sách các người hòa giải đủ tiêu chuẩn và hiểu biết về luật cùng các quy định liên quan đến việc cung cấp giáo dục đặc biệt và các dịch vụ liên quan. VDOE phải lựa chọn các người hòa giải trên cơ sở luân phiên.</w:t>
      </w:r>
    </w:p>
    <w:p w14:paraId="2419B8DC" w14:textId="77777777" w:rsidR="002835E2" w:rsidRPr="008503DC" w:rsidRDefault="002835E2" w:rsidP="001317B5">
      <w:pPr>
        <w:pStyle w:val="BodyText"/>
        <w:rPr>
          <w:lang w:val="vi-VN"/>
        </w:rPr>
      </w:pPr>
    </w:p>
    <w:p w14:paraId="09D59F20" w14:textId="22ACACCB" w:rsidR="002835E2" w:rsidRPr="008503DC" w:rsidRDefault="001317B5" w:rsidP="005C797F">
      <w:pPr>
        <w:pStyle w:val="BodyText"/>
        <w:spacing w:line="242" w:lineRule="auto"/>
        <w:ind w:right="216"/>
        <w:rPr>
          <w:lang w:val="vi-VN"/>
        </w:rPr>
      </w:pPr>
      <w:r w:rsidRPr="008503DC">
        <w:rPr>
          <w:lang w:val="vi-VN"/>
        </w:rPr>
        <w:t>VDOE chịu trách nhiệm về chi phí của quá trình hòa giải, bao gồm cả chi phí của các buổi hòa giải.</w:t>
      </w:r>
    </w:p>
    <w:p w14:paraId="634641E0" w14:textId="77777777" w:rsidR="002835E2" w:rsidRPr="008503DC" w:rsidRDefault="002835E2">
      <w:pPr>
        <w:spacing w:line="242" w:lineRule="auto"/>
        <w:jc w:val="both"/>
        <w:rPr>
          <w:lang w:val="vi-VN"/>
        </w:rPr>
        <w:sectPr w:rsidR="002835E2" w:rsidRPr="008503DC">
          <w:pgSz w:w="12240" w:h="15840"/>
          <w:pgMar w:top="1360" w:right="1220" w:bottom="980" w:left="1300" w:header="0" w:footer="787" w:gutter="0"/>
          <w:cols w:space="720"/>
        </w:sectPr>
      </w:pPr>
    </w:p>
    <w:p w14:paraId="195A1182" w14:textId="77777777" w:rsidR="002835E2" w:rsidRPr="008503DC" w:rsidRDefault="00664C74" w:rsidP="005C797F">
      <w:pPr>
        <w:pStyle w:val="BodyText"/>
        <w:spacing w:before="74" w:line="237" w:lineRule="auto"/>
        <w:ind w:right="222"/>
        <w:rPr>
          <w:lang w:val="vi-VN"/>
        </w:rPr>
      </w:pPr>
      <w:r w:rsidRPr="008503DC">
        <w:rPr>
          <w:lang w:val="vi-VN"/>
        </w:rPr>
        <w:lastRenderedPageBreak/>
        <w:t>Mỗi cuộc họp trong quy trình hòa giải phải được lên lịch kịp thời và được tổ chức tại nơi thuận tiện cho quý vị và phân khu trường.</w:t>
      </w:r>
    </w:p>
    <w:p w14:paraId="2F5E679E" w14:textId="77777777" w:rsidR="002835E2" w:rsidRPr="008503DC" w:rsidRDefault="002835E2" w:rsidP="00055265">
      <w:pPr>
        <w:pStyle w:val="BodyText"/>
        <w:rPr>
          <w:lang w:val="vi-VN"/>
        </w:rPr>
      </w:pPr>
    </w:p>
    <w:p w14:paraId="53B9E580" w14:textId="77777777" w:rsidR="002835E2" w:rsidRPr="008503DC" w:rsidRDefault="00664C74" w:rsidP="005C797F">
      <w:pPr>
        <w:pStyle w:val="BodyText"/>
        <w:spacing w:line="242" w:lineRule="auto"/>
        <w:ind w:right="239"/>
        <w:rPr>
          <w:lang w:val="vi-VN"/>
        </w:rPr>
      </w:pPr>
      <w:r w:rsidRPr="008503DC">
        <w:rPr>
          <w:lang w:val="vi-VN"/>
        </w:rPr>
        <w:t>Nếu quý vị và phân khu trường giải quyết tranh chấp thông qua quy trình hòa giải, cả hai bên phải ký kết một thỏa thuận ràng buộc về mặt pháp lý trong đó quy định giải pháp và:</w:t>
      </w:r>
    </w:p>
    <w:p w14:paraId="1DA635D2" w14:textId="77777777" w:rsidR="002835E2" w:rsidRPr="008503DC" w:rsidRDefault="00664C74" w:rsidP="00055265">
      <w:pPr>
        <w:pStyle w:val="ListParagraph"/>
        <w:numPr>
          <w:ilvl w:val="0"/>
          <w:numId w:val="39"/>
        </w:numPr>
        <w:tabs>
          <w:tab w:val="left" w:pos="861"/>
        </w:tabs>
        <w:spacing w:before="120"/>
        <w:ind w:right="227"/>
        <w:rPr>
          <w:b/>
          <w:sz w:val="24"/>
          <w:lang w:val="vi-VN"/>
        </w:rPr>
      </w:pPr>
      <w:r w:rsidRPr="008503DC">
        <w:rPr>
          <w:sz w:val="24"/>
          <w:lang w:val="vi-VN"/>
        </w:rPr>
        <w:t xml:space="preserve">Các tuyên bố rằng mọi cuộc thảo luận đã xảy ra trong quá trình hòa giải sẽ được giữ bí mật và không được sử dụng làm bằng chứng trong bất kỳ phiên điều trần theo đúng thủ tục hoặc thủ tục tố tụng dân sự nào sau đó; </w:t>
      </w:r>
      <w:r w:rsidRPr="008503DC">
        <w:rPr>
          <w:b/>
          <w:sz w:val="24"/>
          <w:lang w:val="vi-VN"/>
        </w:rPr>
        <w:t>và</w:t>
      </w:r>
    </w:p>
    <w:p w14:paraId="0C6B765C" w14:textId="77777777" w:rsidR="002835E2" w:rsidRPr="008503DC" w:rsidRDefault="00664C74" w:rsidP="005C797F">
      <w:pPr>
        <w:pStyle w:val="ListParagraph"/>
        <w:numPr>
          <w:ilvl w:val="0"/>
          <w:numId w:val="39"/>
        </w:numPr>
        <w:tabs>
          <w:tab w:val="left" w:pos="861"/>
        </w:tabs>
        <w:spacing w:before="5" w:line="237" w:lineRule="auto"/>
        <w:ind w:right="218"/>
        <w:rPr>
          <w:sz w:val="24"/>
          <w:lang w:val="vi-VN"/>
        </w:rPr>
      </w:pPr>
      <w:r w:rsidRPr="008503DC">
        <w:rPr>
          <w:sz w:val="24"/>
          <w:lang w:val="vi-VN"/>
        </w:rPr>
        <w:t>Có chữ ký của cả quý vị và người đại diện phân khu trường, người có thẩm quyền ràng buộc phân khu trường.</w:t>
      </w:r>
    </w:p>
    <w:p w14:paraId="11A85C53" w14:textId="77777777" w:rsidR="002835E2" w:rsidRPr="008503DC" w:rsidRDefault="002835E2" w:rsidP="001317B5">
      <w:pPr>
        <w:pStyle w:val="BodyText"/>
        <w:spacing w:before="1"/>
        <w:rPr>
          <w:lang w:val="vi-VN"/>
        </w:rPr>
      </w:pPr>
    </w:p>
    <w:p w14:paraId="1323B981" w14:textId="4C6FCAB4" w:rsidR="001317B5" w:rsidRPr="008503DC" w:rsidRDefault="00664C74" w:rsidP="005C797F">
      <w:pPr>
        <w:pStyle w:val="BodyText"/>
        <w:ind w:right="224"/>
        <w:rPr>
          <w:lang w:val="vi-VN"/>
        </w:rPr>
      </w:pPr>
      <w:r w:rsidRPr="008503DC">
        <w:rPr>
          <w:lang w:val="vi-VN"/>
        </w:rPr>
        <w:t>Thỏa thuận hòa giải bằng văn bản đã ký có hiệu lực thi hành tại bất kỳ tòa án có thẩm quyền nào của Virginia (tòa án có thẩm quyền xét xử loại vụ việc này theo luật Tiểu bang) hoặc tại Tòa Án Khu Vực Liên Bang.</w:t>
      </w:r>
    </w:p>
    <w:p w14:paraId="7CF39561" w14:textId="77777777" w:rsidR="002835E2" w:rsidRPr="008503DC" w:rsidRDefault="002835E2" w:rsidP="005C797F">
      <w:pPr>
        <w:pStyle w:val="BodyText"/>
        <w:ind w:right="224"/>
        <w:rPr>
          <w:lang w:val="vi-VN"/>
        </w:rPr>
      </w:pPr>
    </w:p>
    <w:p w14:paraId="27B6A5F3" w14:textId="77777777" w:rsidR="002835E2" w:rsidRPr="008503DC" w:rsidRDefault="00664C74" w:rsidP="005C797F">
      <w:pPr>
        <w:pStyle w:val="Heading3"/>
        <w:rPr>
          <w:lang w:val="vi-VN"/>
        </w:rPr>
      </w:pPr>
      <w:bookmarkStart w:id="49" w:name="_Toc183157372"/>
      <w:r w:rsidRPr="008503DC">
        <w:rPr>
          <w:lang w:val="vi-VN"/>
        </w:rPr>
        <w:t>Sự Công Bằng của Người Hòa Giải</w:t>
      </w:r>
      <w:bookmarkEnd w:id="49"/>
    </w:p>
    <w:p w14:paraId="2509217D" w14:textId="77777777" w:rsidR="002835E2" w:rsidRPr="008503DC" w:rsidRDefault="00664C74" w:rsidP="00055265">
      <w:pPr>
        <w:pStyle w:val="BodyText"/>
        <w:spacing w:before="120" w:line="275" w:lineRule="exact"/>
        <w:rPr>
          <w:lang w:val="vi-VN"/>
        </w:rPr>
      </w:pPr>
      <w:r w:rsidRPr="008503DC">
        <w:rPr>
          <w:lang w:val="vi-VN"/>
        </w:rPr>
        <w:t>Người hòa giải:</w:t>
      </w:r>
    </w:p>
    <w:p w14:paraId="135B5520" w14:textId="78B350B3" w:rsidR="001317B5" w:rsidRPr="00055265" w:rsidRDefault="00664C74" w:rsidP="001317B5">
      <w:pPr>
        <w:pStyle w:val="ListParagraph"/>
        <w:numPr>
          <w:ilvl w:val="0"/>
          <w:numId w:val="38"/>
        </w:numPr>
        <w:tabs>
          <w:tab w:val="left" w:pos="861"/>
        </w:tabs>
        <w:spacing w:line="242" w:lineRule="auto"/>
        <w:ind w:right="218"/>
        <w:rPr>
          <w:b/>
          <w:spacing w:val="-2"/>
          <w:sz w:val="24"/>
          <w:lang w:val="vi-VN"/>
        </w:rPr>
      </w:pPr>
      <w:r w:rsidRPr="00055265">
        <w:rPr>
          <w:spacing w:val="-2"/>
          <w:sz w:val="24"/>
          <w:lang w:val="vi-VN"/>
        </w:rPr>
        <w:t xml:space="preserve">Có thể không phải là nhân viên của phân khu trường có liên quan đến việc giáo dục hoặc chăm sóc con quý vị hoặc của VDOE nếu họ cung cấp dịch vụ trực tiếp cho con quý vị; </w:t>
      </w:r>
      <w:r w:rsidRPr="00055265">
        <w:rPr>
          <w:b/>
          <w:spacing w:val="-2"/>
          <w:sz w:val="24"/>
          <w:lang w:val="vi-VN"/>
        </w:rPr>
        <w:t>và</w:t>
      </w:r>
    </w:p>
    <w:p w14:paraId="11980814" w14:textId="78F17472" w:rsidR="002835E2" w:rsidRPr="008503DC" w:rsidRDefault="00664C74" w:rsidP="005C797F">
      <w:pPr>
        <w:pStyle w:val="ListParagraph"/>
        <w:numPr>
          <w:ilvl w:val="0"/>
          <w:numId w:val="38"/>
        </w:numPr>
        <w:tabs>
          <w:tab w:val="left" w:pos="860"/>
        </w:tabs>
        <w:spacing w:line="242" w:lineRule="auto"/>
        <w:ind w:right="218"/>
        <w:rPr>
          <w:sz w:val="24"/>
          <w:szCs w:val="24"/>
          <w:lang w:val="vi-VN"/>
        </w:rPr>
      </w:pPr>
      <w:r w:rsidRPr="008503DC">
        <w:rPr>
          <w:sz w:val="24"/>
          <w:szCs w:val="24"/>
          <w:lang w:val="vi-VN"/>
        </w:rPr>
        <w:t>Không được có lợi ích cá nhân hoặc nghề nghiệp mâu thuẫn với sự khách quan của người hòa giải.</w:t>
      </w:r>
    </w:p>
    <w:p w14:paraId="107AA011" w14:textId="77777777" w:rsidR="002835E2" w:rsidRPr="008503DC" w:rsidRDefault="00664C74" w:rsidP="00055265">
      <w:pPr>
        <w:pStyle w:val="BodyText"/>
        <w:spacing w:before="240" w:line="237" w:lineRule="auto"/>
        <w:ind w:left="140" w:right="223"/>
        <w:jc w:val="both"/>
        <w:rPr>
          <w:lang w:val="vi-VN"/>
        </w:rPr>
      </w:pPr>
      <w:r w:rsidRPr="008503DC">
        <w:rPr>
          <w:lang w:val="vi-VN"/>
        </w:rPr>
        <w:t>Một người đủ tiêu chuẩn làm người hòa giải không được coi là nhân viên của phân khu trường hoặc cơ quan Tiểu Bang chỉ vì người đó được cơ quan hoặc phân khu trường trả tiền để làm người hòa giải.</w:t>
      </w:r>
    </w:p>
    <w:p w14:paraId="4B5B5383" w14:textId="77777777" w:rsidR="002835E2" w:rsidRPr="008503DC" w:rsidRDefault="002835E2">
      <w:pPr>
        <w:pStyle w:val="BodyText"/>
        <w:rPr>
          <w:lang w:val="vi-VN"/>
        </w:rPr>
      </w:pPr>
    </w:p>
    <w:p w14:paraId="099FB04B" w14:textId="77777777" w:rsidR="002835E2" w:rsidRPr="008503DC" w:rsidRDefault="002835E2">
      <w:pPr>
        <w:pStyle w:val="BodyText"/>
        <w:spacing w:before="3"/>
        <w:rPr>
          <w:lang w:val="vi-VN"/>
        </w:rPr>
      </w:pPr>
    </w:p>
    <w:p w14:paraId="4E3AEFB5" w14:textId="77777777" w:rsidR="002835E2" w:rsidRPr="008503DC" w:rsidRDefault="00664C74" w:rsidP="005C797F">
      <w:pPr>
        <w:pStyle w:val="Heading2"/>
        <w:rPr>
          <w:lang w:val="vi-VN"/>
        </w:rPr>
      </w:pPr>
      <w:bookmarkStart w:id="50" w:name="_Toc183157373"/>
      <w:r w:rsidRPr="008503DC">
        <w:rPr>
          <w:lang w:val="vi-VN"/>
        </w:rPr>
        <w:t>QUY TRÌNH GIẢI QUYẾT KHIẾU NẠI CẤP TIỂU BANG</w:t>
      </w:r>
      <w:bookmarkEnd w:id="50"/>
    </w:p>
    <w:p w14:paraId="460AD103" w14:textId="77777777" w:rsidR="002835E2" w:rsidRPr="008503DC" w:rsidRDefault="002835E2">
      <w:pPr>
        <w:pStyle w:val="BodyText"/>
        <w:rPr>
          <w:rFonts w:ascii="Arial"/>
          <w:b/>
          <w:sz w:val="19"/>
          <w:lang w:val="vi-VN"/>
        </w:rPr>
      </w:pPr>
    </w:p>
    <w:p w14:paraId="28014D43" w14:textId="77777777" w:rsidR="002835E2" w:rsidRPr="008503DC" w:rsidRDefault="002835E2">
      <w:pPr>
        <w:pStyle w:val="BodyText"/>
        <w:spacing w:before="41"/>
        <w:rPr>
          <w:rFonts w:ascii="Arial"/>
          <w:b/>
          <w:sz w:val="19"/>
          <w:lang w:val="vi-VN"/>
        </w:rPr>
      </w:pPr>
    </w:p>
    <w:bookmarkStart w:id="51" w:name="_Toc183157374"/>
    <w:p w14:paraId="54FDCFC4" w14:textId="43DA6DE1" w:rsidR="002835E2" w:rsidRPr="008503DC" w:rsidRDefault="001317B5" w:rsidP="005C797F">
      <w:pPr>
        <w:pStyle w:val="Heading3"/>
        <w:rPr>
          <w:lang w:val="vi-VN"/>
        </w:rPr>
      </w:pPr>
      <w:r w:rsidRPr="008503DC">
        <w:rPr>
          <w:lang w:val="vi-VN"/>
        </w:rPr>
        <mc:AlternateContent>
          <mc:Choice Requires="wps">
            <w:drawing>
              <wp:anchor distT="0" distB="0" distL="0" distR="0" simplePos="0" relativeHeight="487609856" behindDoc="1" locked="0" layoutInCell="1" allowOverlap="1" wp14:anchorId="014F5785" wp14:editId="4A2C64F7">
                <wp:simplePos x="0" y="0"/>
                <wp:positionH relativeFrom="page">
                  <wp:posOffset>812165</wp:posOffset>
                </wp:positionH>
                <wp:positionV relativeFrom="paragraph">
                  <wp:posOffset>443270</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EB351" id="Graphic 46" o:spid="_x0000_s1026" alt="&quot;&quot;" style="position:absolute;margin-left:63.95pt;margin-top:34.9pt;width:471.1pt;height:2.9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" path="m5982589,l,,,36575r5982589,l5982589,xe" fillcolor="black" stroked="f">
                <v:path arrowok="t"/>
                <w10:wrap type="topAndBottom" anchorx="page"/>
              </v:shape>
            </w:pict>
          </mc:Fallback>
        </mc:AlternateContent>
      </w:r>
      <w:r w:rsidR="00664C74" w:rsidRPr="008503DC">
        <w:rPr>
          <w:lang w:val="vi-VN"/>
        </w:rPr>
        <w:t>Sự khác biệt giữa Điều Trần Theo Đúng Thủ Tục và Quy Trình Giải Quyết Khiếu Nại cấp Tiểu Bang</w:t>
      </w:r>
      <w:bookmarkEnd w:id="51"/>
    </w:p>
    <w:p w14:paraId="28187689" w14:textId="2DE098F5" w:rsidR="002835E2" w:rsidRPr="008503DC" w:rsidRDefault="002835E2">
      <w:pPr>
        <w:pStyle w:val="BodyText"/>
        <w:spacing w:before="20"/>
        <w:rPr>
          <w:rFonts w:ascii="Arial"/>
          <w:b/>
          <w:sz w:val="20"/>
          <w:lang w:val="vi-VN"/>
        </w:rPr>
      </w:pPr>
    </w:p>
    <w:p w14:paraId="63AE4791" w14:textId="77777777" w:rsidR="001317B5" w:rsidRPr="00055265" w:rsidRDefault="001317B5"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ight="143"/>
        <w:rPr>
          <w:rFonts w:asciiTheme="minorBidi" w:hAnsiTheme="minorBidi" w:cstheme="minorBidi"/>
          <w:b/>
          <w:color w:val="000000"/>
          <w:sz w:val="24"/>
          <w:lang w:val="vi-VN"/>
        </w:rPr>
      </w:pPr>
      <w:r w:rsidRPr="00055265">
        <w:rPr>
          <w:rFonts w:asciiTheme="minorBidi" w:hAnsiTheme="minorBidi" w:cstheme="minorBidi"/>
          <w:b/>
          <w:color w:val="000000"/>
          <w:sz w:val="24"/>
          <w:lang w:val="vi-VN"/>
        </w:rPr>
        <w:t>Ngoài hòa giải, quý vị có quyền sử dụng quy trình khiếu nại cấp tiểu bang hoặc phiên điều trần theo đúng thủ tục để giải quyết bất đồng với phân khu trường. Những phương pháp này có các quy trình khác nhau. Ví dụ, chỉ có phụ huynh hoặc phân khu trường mới có thể yêu cầu phiên điều trần theo đúng thủ tục. Mặt khác, một khiếu nại cấp tiểu bang có thể được đệ trình bởi bất kỳ cá nhân hoặc tổ chức nào.</w:t>
      </w:r>
    </w:p>
    <w:p w14:paraId="4D882190" w14:textId="3FBD5B94" w:rsidR="002835E2" w:rsidRPr="008503DC" w:rsidRDefault="00664C74" w:rsidP="005C797F">
      <w:pPr>
        <w:pStyle w:val="BodyText"/>
        <w:spacing w:before="142"/>
        <w:ind w:right="222"/>
        <w:rPr>
          <w:lang w:val="vi-VN"/>
        </w:rPr>
      </w:pPr>
      <w:r w:rsidRPr="008503DC">
        <w:rPr>
          <w:lang w:val="vi-VN"/>
        </w:rPr>
        <w:t xml:space="preserve">Các quy định cho IDEA đặt ra những thủ tục riêng biệt cho các khiếu nại cấp Tiểu Bang và cho các yêu cầu điều trần theo đúng thủ tục. Như được giải thích bên dưới, bất kỳ cá nhân hoặc tổ chức nào cũng có thể nộp đơn khiếu nại cấp Tiểu Bang cáo buộc phân khu trường, VDOE hoặc bất kỳ cơ quan công cộng nào khác vi phạm yêu cầu của IDEA. Chỉ quý vị hoặc phân khu trường mới có thể nộp yêu cầu theo đúng thủ tục về bất kỳ vấn đề nào liên quan tới đề xuất hoặc từ chối </w:t>
      </w:r>
    </w:p>
    <w:p w14:paraId="7A7C6933" w14:textId="77777777" w:rsidR="002835E2" w:rsidRPr="008503DC" w:rsidRDefault="002835E2" w:rsidP="005C797F">
      <w:pPr>
        <w:rPr>
          <w:lang w:val="vi-VN"/>
        </w:rPr>
        <w:sectPr w:rsidR="002835E2" w:rsidRPr="008503DC">
          <w:pgSz w:w="12240" w:h="15840"/>
          <w:pgMar w:top="1360" w:right="1220" w:bottom="980" w:left="1300" w:header="0" w:footer="787" w:gutter="0"/>
          <w:cols w:space="720"/>
        </w:sectPr>
      </w:pPr>
    </w:p>
    <w:p w14:paraId="11DCCC35" w14:textId="65D194D8" w:rsidR="002835E2" w:rsidRPr="008503DC" w:rsidRDefault="00055265" w:rsidP="005C797F">
      <w:pPr>
        <w:pStyle w:val="BodyText"/>
        <w:spacing w:before="74" w:line="237" w:lineRule="auto"/>
        <w:ind w:right="233"/>
        <w:rPr>
          <w:lang w:val="vi-VN"/>
        </w:rPr>
      </w:pPr>
      <w:r w:rsidRPr="008503DC">
        <w:rPr>
          <w:lang w:val="vi-VN"/>
        </w:rPr>
        <w:lastRenderedPageBreak/>
        <w:t xml:space="preserve">bắt đầu hoặc thay đổi việc xác định, đánh giá; hoặc </w:t>
      </w:r>
      <w:r w:rsidR="00664C74" w:rsidRPr="008503DC">
        <w:rPr>
          <w:lang w:val="vi-VN"/>
        </w:rPr>
        <w:t>xếp lớp giáo dục cho trẻ khuyết tật hoặc cung cấp nền giáo dục công lập phù hợp miễn phí (FAPE) cho trẻ.</w:t>
      </w:r>
    </w:p>
    <w:p w14:paraId="5E92B856" w14:textId="424C4F67" w:rsidR="002835E2" w:rsidRPr="008503DC" w:rsidRDefault="001317B5" w:rsidP="00F52435">
      <w:pPr>
        <w:pStyle w:val="BodyText"/>
        <w:spacing w:before="240"/>
        <w:ind w:right="216"/>
        <w:rPr>
          <w:lang w:val="vi-VN"/>
        </w:rPr>
      </w:pPr>
      <w:r w:rsidRPr="008503DC">
        <w:rPr>
          <w:lang w:val="vi-VN"/>
        </w:rPr>
        <w:t xml:space="preserve">Nhân viên VDOE thường phải giải quyết khiếu nại cấp Tiểu Bang trong khung thời gian 60 ngày theo lịch, trừ khi thời hạn được kéo dài đúng cách. Viên chức của phiên điều trần theo đúng thủ tục công bằng phải nghe yêu cầu theo đúng thủ tục (nếu không được giải quyết thông qua cuộc họp giải quyết hoặc thông qua hòa giải) và ra quyết định bằng văn bản trong vòng 45 ngày theo lịch sau khi kết thúc thời hạn giải quyết, như được mô tả trong tài liệu này với tiêu đề </w:t>
      </w:r>
      <w:r w:rsidR="00664C74" w:rsidRPr="008503DC">
        <w:rPr>
          <w:b/>
          <w:i/>
          <w:lang w:val="vi-VN"/>
        </w:rPr>
        <w:t>Quy Trình Giải Quyết</w:t>
      </w:r>
      <w:r w:rsidRPr="008503DC">
        <w:rPr>
          <w:lang w:val="vi-VN"/>
        </w:rPr>
        <w:t>. Viên chức phiên điều trần có thể gia hạn cụ thể khung thời gian theo yêu cầu của quý vị hoặc yêu cầu của phân khu trường.</w:t>
      </w:r>
    </w:p>
    <w:p w14:paraId="5365D081" w14:textId="77777777" w:rsidR="001317B5" w:rsidRPr="008503DC" w:rsidRDefault="001317B5" w:rsidP="00055265">
      <w:pPr>
        <w:pStyle w:val="BodyText"/>
        <w:spacing w:before="120"/>
        <w:ind w:right="220"/>
        <w:rPr>
          <w:lang w:val="vi-VN"/>
        </w:rPr>
      </w:pPr>
    </w:p>
    <w:bookmarkStart w:id="52" w:name="_Toc183157375"/>
    <w:p w14:paraId="230E9AF2" w14:textId="62967F56" w:rsidR="002835E2" w:rsidRPr="008503DC" w:rsidRDefault="001317B5" w:rsidP="005C797F">
      <w:pPr>
        <w:pStyle w:val="Heading3"/>
        <w:rPr>
          <w:lang w:val="vi-VN"/>
        </w:rPr>
      </w:pPr>
      <w:r w:rsidRPr="008503DC">
        <w:rPr>
          <w:b w:val="0"/>
          <w:lang w:val="vi-VN"/>
        </w:rPr>
        <mc:AlternateContent>
          <mc:Choice Requires="wps">
            <w:drawing>
              <wp:anchor distT="0" distB="0" distL="0" distR="0" simplePos="0" relativeHeight="487610880" behindDoc="1" locked="0" layoutInCell="1" allowOverlap="1" wp14:anchorId="5D68BC50" wp14:editId="16C45D65">
                <wp:simplePos x="0" y="0"/>
                <wp:positionH relativeFrom="margin">
                  <wp:align>left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57F786E" id="Graphic 48" o:spid="_x0000_s1026" alt="&quot;&quot;" style="position:absolute;margin-left:0;margin-top:21.1pt;width:471.1pt;height:2.9pt;z-index:-1570560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8503DC">
        <w:rPr>
          <w:lang w:val="vi-VN"/>
        </w:rPr>
        <w:t>Áp Dụng Quy Trình Giải Quyết Khiếu Nại VDOE</w:t>
      </w:r>
      <w:bookmarkEnd w:id="52"/>
    </w:p>
    <w:p w14:paraId="63277E7B" w14:textId="77777777" w:rsidR="001317B5" w:rsidRPr="008503DC" w:rsidRDefault="001317B5" w:rsidP="00775124">
      <w:pPr>
        <w:rPr>
          <w:lang w:val="vi-VN"/>
        </w:rPr>
      </w:pPr>
    </w:p>
    <w:p w14:paraId="025B008C" w14:textId="3F98C76D" w:rsidR="002835E2" w:rsidRPr="008503DC" w:rsidRDefault="00664C74" w:rsidP="005C797F">
      <w:pPr>
        <w:pStyle w:val="Heading4"/>
        <w:rPr>
          <w:lang w:val="vi-VN"/>
        </w:rPr>
      </w:pPr>
      <w:bookmarkStart w:id="53" w:name="_Toc183157376"/>
      <w:r w:rsidRPr="008503DC">
        <w:rPr>
          <w:lang w:val="vi-VN"/>
        </w:rPr>
        <w:t>Chung</w:t>
      </w:r>
      <w:bookmarkEnd w:id="53"/>
    </w:p>
    <w:p w14:paraId="7830AB09" w14:textId="66918448" w:rsidR="002835E2" w:rsidRPr="008503DC" w:rsidRDefault="001317B5" w:rsidP="005C797F">
      <w:pPr>
        <w:pStyle w:val="BodyText"/>
        <w:spacing w:before="118" w:line="274" w:lineRule="exact"/>
        <w:rPr>
          <w:lang w:val="vi-VN"/>
        </w:rPr>
      </w:pPr>
      <w:r w:rsidRPr="008503DC">
        <w:rPr>
          <w:lang w:val="vi-VN"/>
        </w:rPr>
        <w:t>VDOE phải có các quy trình bằng văn bản về:</w:t>
      </w:r>
    </w:p>
    <w:p w14:paraId="7E1E709A" w14:textId="77777777" w:rsidR="002835E2" w:rsidRPr="008503DC" w:rsidRDefault="00664C74" w:rsidP="00055265">
      <w:pPr>
        <w:pStyle w:val="ListParagraph"/>
        <w:numPr>
          <w:ilvl w:val="0"/>
          <w:numId w:val="37"/>
        </w:numPr>
        <w:tabs>
          <w:tab w:val="left" w:pos="861"/>
        </w:tabs>
        <w:spacing w:before="120" w:line="242" w:lineRule="auto"/>
        <w:ind w:left="864" w:right="216"/>
        <w:rPr>
          <w:sz w:val="24"/>
          <w:lang w:val="vi-VN"/>
        </w:rPr>
      </w:pPr>
      <w:r w:rsidRPr="008503DC">
        <w:rPr>
          <w:sz w:val="24"/>
          <w:lang w:val="vi-VN"/>
        </w:rPr>
        <w:t>Giải quyết khiếu nại, bao gồm cả khiếu nại của một tổ chức hoặc cá nhân từ một tiểu bang khác;</w:t>
      </w:r>
    </w:p>
    <w:p w14:paraId="70D2D049" w14:textId="77777777" w:rsidR="002835E2" w:rsidRPr="008503DC" w:rsidRDefault="00664C74" w:rsidP="00055265">
      <w:pPr>
        <w:pStyle w:val="ListParagraph"/>
        <w:numPr>
          <w:ilvl w:val="0"/>
          <w:numId w:val="37"/>
        </w:numPr>
        <w:tabs>
          <w:tab w:val="left" w:pos="860"/>
        </w:tabs>
        <w:spacing w:before="120"/>
        <w:ind w:left="860"/>
        <w:rPr>
          <w:sz w:val="24"/>
          <w:lang w:val="vi-VN"/>
        </w:rPr>
      </w:pPr>
      <w:r w:rsidRPr="008503DC">
        <w:rPr>
          <w:sz w:val="24"/>
          <w:lang w:val="vi-VN"/>
        </w:rPr>
        <w:t>Nộp đơn khiếu nại lên VDOE;</w:t>
      </w:r>
    </w:p>
    <w:p w14:paraId="628D6299" w14:textId="77777777" w:rsidR="002835E2" w:rsidRPr="008503DC" w:rsidRDefault="00664C74" w:rsidP="00055265">
      <w:pPr>
        <w:pStyle w:val="ListParagraph"/>
        <w:numPr>
          <w:ilvl w:val="0"/>
          <w:numId w:val="37"/>
        </w:numPr>
        <w:tabs>
          <w:tab w:val="left" w:pos="861"/>
        </w:tabs>
        <w:spacing w:before="120" w:line="242" w:lineRule="auto"/>
        <w:ind w:right="222" w:hanging="361"/>
        <w:rPr>
          <w:sz w:val="24"/>
          <w:lang w:val="vi-VN"/>
        </w:rPr>
      </w:pPr>
      <w:r w:rsidRPr="008503DC">
        <w:rPr>
          <w:sz w:val="24"/>
          <w:lang w:val="vi-VN"/>
        </w:rPr>
        <w:t>Phổ biến rộng rãi các quy trình khiếu nại của VDOE cho phụ huynh và các cá nhân quan tâm khác, bao gồm trung tâm thông tin và đào tạo dành cho phụ huynh, các cơ quan bảo vệ và bào chữa, trung tâm hỗ trợ sống độc lập và các tổ chức phù hợp khác.</w:t>
      </w:r>
    </w:p>
    <w:p w14:paraId="2B6ECAF4" w14:textId="2600D993" w:rsidR="002835E2" w:rsidRPr="008503DC" w:rsidRDefault="001317B5" w:rsidP="00775124">
      <w:pPr>
        <w:pStyle w:val="BodyText"/>
        <w:spacing w:before="115"/>
        <w:rPr>
          <w:lang w:val="vi-VN"/>
        </w:rPr>
      </w:pPr>
      <w:r w:rsidRPr="008503DC">
        <w:rPr>
          <w:lang w:val="vi-VN"/>
        </w:rPr>
        <w:t xml:space="preserve">Thủ Tục Giải Quyết Khiếu Nại của VDOE có trên </w:t>
      </w:r>
      <w:hyperlink r:id="rId24" w:history="1">
        <w:r w:rsidR="00775124" w:rsidRPr="008503DC">
          <w:rPr>
            <w:rStyle w:val="Hyperlink"/>
            <w:lang w:val="vi-VN"/>
          </w:rPr>
          <w:t>trang web Giải Quyết Tranh Chấp</w:t>
        </w:r>
      </w:hyperlink>
      <w:r w:rsidRPr="008503DC">
        <w:rPr>
          <w:lang w:val="vi-VN"/>
        </w:rPr>
        <w:t xml:space="preserve"> (</w:t>
      </w:r>
      <w:hyperlink w:history="1"/>
      <w:hyperlink r:id="rId25" w:history="1">
        <w:r w:rsidR="00775124" w:rsidRPr="008503DC">
          <w:rPr>
            <w:rStyle w:val="Hyperlink"/>
            <w:color w:val="auto"/>
            <w:u w:val="none"/>
            <w:lang w:val="vi-VN"/>
          </w:rPr>
          <w:t>https://www.doe.virginia.gov/?navid=248</w:t>
        </w:r>
      </w:hyperlink>
      <w:r w:rsidRPr="008503DC">
        <w:rPr>
          <w:lang w:val="vi-VN"/>
        </w:rPr>
        <w:t>).</w:t>
      </w:r>
    </w:p>
    <w:p w14:paraId="59A66CA1" w14:textId="77777777" w:rsidR="00775124" w:rsidRPr="008503DC" w:rsidRDefault="00775124" w:rsidP="005C797F">
      <w:pPr>
        <w:pStyle w:val="BodyText"/>
        <w:spacing w:before="115"/>
        <w:rPr>
          <w:lang w:val="vi-VN"/>
        </w:rPr>
      </w:pPr>
    </w:p>
    <w:p w14:paraId="546CBF97" w14:textId="77777777" w:rsidR="002835E2" w:rsidRPr="008503DC" w:rsidRDefault="00664C74" w:rsidP="005C797F">
      <w:pPr>
        <w:pStyle w:val="Heading3"/>
        <w:rPr>
          <w:lang w:val="vi-VN"/>
        </w:rPr>
      </w:pPr>
      <w:bookmarkStart w:id="54" w:name="_Toc183157377"/>
      <w:r w:rsidRPr="008503DC">
        <w:rPr>
          <w:lang w:val="vi-VN"/>
        </w:rPr>
        <w:t>Các Biện Pháp Từ chối Dịch Vụ Phù Hợp</w:t>
      </w:r>
      <w:bookmarkEnd w:id="54"/>
    </w:p>
    <w:p w14:paraId="6AFEF299" w14:textId="77777777" w:rsidR="002835E2" w:rsidRPr="008503DC" w:rsidRDefault="00664C74" w:rsidP="005C797F">
      <w:pPr>
        <w:pStyle w:val="BodyText"/>
        <w:spacing w:before="120" w:line="237" w:lineRule="auto"/>
        <w:ind w:right="222"/>
        <w:rPr>
          <w:lang w:val="vi-VN"/>
        </w:rPr>
      </w:pPr>
      <w:r w:rsidRPr="008503DC">
        <w:rPr>
          <w:lang w:val="vi-VN"/>
        </w:rPr>
        <w:t>Khi giải quyết khiếu nại cấp Tiểu Bang trong đó VDOE nhận thấy hành vi không cung cấp các dịch vụ phù hợp, VDOE phải giải quyết:</w:t>
      </w:r>
    </w:p>
    <w:p w14:paraId="12286F34" w14:textId="77777777" w:rsidR="002835E2" w:rsidRPr="008503DC" w:rsidRDefault="00664C74" w:rsidP="00055265">
      <w:pPr>
        <w:pStyle w:val="ListParagraph"/>
        <w:numPr>
          <w:ilvl w:val="0"/>
          <w:numId w:val="36"/>
        </w:numPr>
        <w:tabs>
          <w:tab w:val="left" w:pos="861"/>
        </w:tabs>
        <w:spacing w:before="120" w:line="242" w:lineRule="auto"/>
        <w:ind w:right="216"/>
        <w:rPr>
          <w:b/>
          <w:sz w:val="24"/>
          <w:lang w:val="vi-VN"/>
        </w:rPr>
      </w:pPr>
      <w:r w:rsidRPr="008503DC">
        <w:rPr>
          <w:sz w:val="24"/>
          <w:lang w:val="vi-VN"/>
        </w:rPr>
        <w:t xml:space="preserve">Hành vi không cung cấp các dịch vụ thích hợp, bao gồm cả hành động khắc phục phù hợp để giải quyết các nhu cầu của trẻ; </w:t>
      </w:r>
      <w:r w:rsidRPr="008503DC">
        <w:rPr>
          <w:b/>
          <w:sz w:val="24"/>
          <w:lang w:val="vi-VN"/>
        </w:rPr>
        <w:t>và</w:t>
      </w:r>
    </w:p>
    <w:p w14:paraId="37583946" w14:textId="4A5349D8" w:rsidR="00775124" w:rsidRPr="008503DC" w:rsidRDefault="00664C74" w:rsidP="005C797F">
      <w:pPr>
        <w:pStyle w:val="ListParagraph"/>
        <w:numPr>
          <w:ilvl w:val="0"/>
          <w:numId w:val="36"/>
        </w:numPr>
        <w:tabs>
          <w:tab w:val="left" w:pos="540"/>
        </w:tabs>
        <w:spacing w:line="271" w:lineRule="exact"/>
        <w:ind w:left="860" w:hanging="360"/>
        <w:rPr>
          <w:sz w:val="24"/>
          <w:lang w:val="vi-VN"/>
        </w:rPr>
      </w:pPr>
      <w:r w:rsidRPr="008503DC">
        <w:rPr>
          <w:sz w:val="24"/>
          <w:lang w:val="vi-VN"/>
        </w:rPr>
        <w:t>Việc cung cấp các dịch vụ phù hợp trong tương lai cho tất cả trẻ khuyết tật.</w:t>
      </w:r>
    </w:p>
    <w:p w14:paraId="6C6B0CDB" w14:textId="77777777" w:rsidR="002835E2" w:rsidRPr="008503DC" w:rsidRDefault="002835E2" w:rsidP="005C797F">
      <w:pPr>
        <w:pStyle w:val="ListParagraph"/>
        <w:tabs>
          <w:tab w:val="left" w:pos="540"/>
        </w:tabs>
        <w:spacing w:line="271" w:lineRule="exact"/>
        <w:ind w:left="860" w:firstLine="0"/>
        <w:rPr>
          <w:sz w:val="24"/>
          <w:szCs w:val="24"/>
          <w:lang w:val="vi-VN"/>
        </w:rPr>
      </w:pPr>
    </w:p>
    <w:p w14:paraId="61D925E4" w14:textId="53255A9A" w:rsidR="002835E2" w:rsidRPr="008503DC" w:rsidRDefault="00775124" w:rsidP="005C797F">
      <w:pPr>
        <w:pStyle w:val="Heading3"/>
        <w:rPr>
          <w:lang w:val="vi-VN"/>
        </w:rPr>
      </w:pPr>
      <w:bookmarkStart w:id="55" w:name="_Toc183157378"/>
      <w:r w:rsidRPr="008503DC">
        <w:rPr>
          <w:lang w:val="vi-VN"/>
        </w:rPr>
        <mc:AlternateContent>
          <mc:Choice Requires="wps">
            <w:drawing>
              <wp:anchor distT="0" distB="0" distL="0" distR="0" simplePos="0" relativeHeight="487611392" behindDoc="1" locked="0" layoutInCell="1" allowOverlap="1" wp14:anchorId="110F28F2" wp14:editId="34BB7B1B">
                <wp:simplePos x="0" y="0"/>
                <wp:positionH relativeFrom="margin">
                  <wp:align>left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FE5E9" id="Graphic 49" o:spid="_x0000_s1026" alt="&quot;&quot;" style="position:absolute;margin-left:0;margin-top:20.05pt;width:471.1pt;height:2.9pt;z-index:-157050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8503DC">
        <w:rPr>
          <w:lang w:val="vi-VN"/>
        </w:rPr>
        <w:t>Quy Trình Giải Quyết Khiếu Nại VDOE Tối Thiểu</w:t>
      </w:r>
      <w:bookmarkEnd w:id="55"/>
    </w:p>
    <w:p w14:paraId="158A2CC5" w14:textId="77777777" w:rsidR="00775124" w:rsidRPr="008503DC" w:rsidRDefault="00775124" w:rsidP="00775124">
      <w:pPr>
        <w:rPr>
          <w:lang w:val="vi-VN"/>
        </w:rPr>
      </w:pPr>
    </w:p>
    <w:p w14:paraId="628F913D" w14:textId="1E0A8B2E" w:rsidR="002835E2" w:rsidRPr="008503DC" w:rsidRDefault="00664C74" w:rsidP="005C797F">
      <w:pPr>
        <w:pStyle w:val="Heading4"/>
        <w:rPr>
          <w:lang w:val="vi-VN"/>
        </w:rPr>
      </w:pPr>
      <w:bookmarkStart w:id="56" w:name="_Toc183157379"/>
      <w:r w:rsidRPr="008503DC">
        <w:rPr>
          <w:lang w:val="vi-VN"/>
        </w:rPr>
        <w:t>Thời Hạn; Quy Trình Tối Thiểu</w:t>
      </w:r>
      <w:bookmarkEnd w:id="56"/>
    </w:p>
    <w:p w14:paraId="38C3C334" w14:textId="350E099D" w:rsidR="002835E2" w:rsidRPr="008503DC" w:rsidRDefault="00775124" w:rsidP="00055265">
      <w:pPr>
        <w:pStyle w:val="BodyText"/>
        <w:tabs>
          <w:tab w:val="left" w:pos="540"/>
        </w:tabs>
        <w:spacing w:before="120" w:line="242" w:lineRule="auto"/>
        <w:rPr>
          <w:lang w:val="vi-VN"/>
        </w:rPr>
      </w:pPr>
      <w:r w:rsidRPr="008503DC">
        <w:rPr>
          <w:lang w:val="vi-VN"/>
        </w:rPr>
        <w:t>VDOE phải đưa vào quy trình giải quyết khiếu nại của mình thời hạn 60 ngày theo lịch sau khi đơn khiếu nại được nộp để:</w:t>
      </w:r>
    </w:p>
    <w:p w14:paraId="492466E6" w14:textId="77777777" w:rsidR="002835E2" w:rsidRPr="008503DC" w:rsidRDefault="00664C74" w:rsidP="00055265">
      <w:pPr>
        <w:pStyle w:val="ListParagraph"/>
        <w:numPr>
          <w:ilvl w:val="0"/>
          <w:numId w:val="35"/>
        </w:numPr>
        <w:tabs>
          <w:tab w:val="left" w:pos="861"/>
        </w:tabs>
        <w:spacing w:before="120" w:line="237" w:lineRule="auto"/>
        <w:ind w:right="221"/>
        <w:rPr>
          <w:sz w:val="24"/>
          <w:lang w:val="vi-VN"/>
        </w:rPr>
      </w:pPr>
      <w:r w:rsidRPr="008503DC">
        <w:rPr>
          <w:sz w:val="24"/>
          <w:lang w:val="vi-VN"/>
        </w:rPr>
        <w:t>Tiến hành điều tra độc lập tại chỗ, nếu VDOE xác định rằng một cuộc điều tra là cần thiết;</w:t>
      </w:r>
    </w:p>
    <w:p w14:paraId="148C6A90" w14:textId="77777777" w:rsidR="002835E2" w:rsidRPr="008503DC" w:rsidRDefault="00664C74" w:rsidP="001317B5">
      <w:pPr>
        <w:pStyle w:val="ListParagraph"/>
        <w:numPr>
          <w:ilvl w:val="0"/>
          <w:numId w:val="35"/>
        </w:numPr>
        <w:tabs>
          <w:tab w:val="left" w:pos="861"/>
        </w:tabs>
        <w:spacing w:before="3"/>
        <w:ind w:right="228"/>
        <w:rPr>
          <w:sz w:val="24"/>
          <w:lang w:val="vi-VN"/>
        </w:rPr>
      </w:pPr>
      <w:r w:rsidRPr="008503DC">
        <w:rPr>
          <w:sz w:val="24"/>
          <w:lang w:val="vi-VN"/>
        </w:rPr>
        <w:t>Cho người khiếu nại cơ hội gửi thêm thông tin, bằng lời nói hoặc văn bản, về các cáo buộc trong đơn khiếu nại;</w:t>
      </w:r>
    </w:p>
    <w:p w14:paraId="69E0C417" w14:textId="77777777" w:rsidR="002835E2" w:rsidRPr="008503DC" w:rsidRDefault="002835E2">
      <w:pPr>
        <w:rPr>
          <w:sz w:val="24"/>
          <w:lang w:val="vi-VN"/>
        </w:rPr>
        <w:sectPr w:rsidR="002835E2" w:rsidRPr="008503DC">
          <w:pgSz w:w="12240" w:h="15840"/>
          <w:pgMar w:top="1360" w:right="1220" w:bottom="980" w:left="1300" w:header="0" w:footer="787" w:gutter="0"/>
          <w:cols w:space="720"/>
        </w:sectPr>
      </w:pPr>
    </w:p>
    <w:p w14:paraId="6ECFA5E2" w14:textId="77777777" w:rsidR="002835E2" w:rsidRPr="008503DC" w:rsidRDefault="00664C74" w:rsidP="00055265">
      <w:pPr>
        <w:pStyle w:val="ListParagraph"/>
        <w:numPr>
          <w:ilvl w:val="0"/>
          <w:numId w:val="35"/>
        </w:numPr>
        <w:tabs>
          <w:tab w:val="left" w:pos="861"/>
        </w:tabs>
        <w:ind w:right="224"/>
        <w:rPr>
          <w:sz w:val="24"/>
          <w:lang w:val="vi-VN"/>
        </w:rPr>
      </w:pPr>
      <w:r w:rsidRPr="008503DC">
        <w:rPr>
          <w:sz w:val="24"/>
          <w:lang w:val="vi-VN"/>
        </w:rPr>
        <w:lastRenderedPageBreak/>
        <w:t xml:space="preserve">Cung cấp cho phân khu trường cơ hội phản hồi khiếu nại, bao gồm, tối thiểu: (a) theo lựa chọn của phân khu trường, một đề xuất để giải quyết khiếu nại; </w:t>
      </w:r>
      <w:r w:rsidRPr="008503DC">
        <w:rPr>
          <w:b/>
          <w:sz w:val="24"/>
          <w:lang w:val="vi-VN"/>
        </w:rPr>
        <w:t xml:space="preserve">và </w:t>
      </w:r>
      <w:r w:rsidRPr="008503DC">
        <w:rPr>
          <w:sz w:val="24"/>
          <w:lang w:val="vi-VN"/>
        </w:rPr>
        <w:t>(b) cơ hội để phụ huynh đã nộp đơn khiếu nại và cơ quan đồng ý tự nguyện tham gia hòa giải;</w:t>
      </w:r>
    </w:p>
    <w:p w14:paraId="2F1BAEC9" w14:textId="77777777" w:rsidR="002835E2" w:rsidRPr="008503DC" w:rsidRDefault="00664C74" w:rsidP="00055265">
      <w:pPr>
        <w:pStyle w:val="ListParagraph"/>
        <w:numPr>
          <w:ilvl w:val="0"/>
          <w:numId w:val="35"/>
        </w:numPr>
        <w:tabs>
          <w:tab w:val="left" w:pos="861"/>
        </w:tabs>
        <w:spacing w:line="237" w:lineRule="auto"/>
        <w:ind w:right="220"/>
        <w:rPr>
          <w:b/>
          <w:sz w:val="24"/>
          <w:lang w:val="vi-VN"/>
        </w:rPr>
      </w:pPr>
      <w:r w:rsidRPr="008503DC">
        <w:rPr>
          <w:sz w:val="24"/>
          <w:lang w:val="vi-VN"/>
        </w:rPr>
        <w:t xml:space="preserve">Xem xét tất cả các thông tin liên quan và đưa ra quyết định độc lập về việc phân khu trường có vi phạm yêu cầu của IDEA hay không; </w:t>
      </w:r>
      <w:r w:rsidRPr="008503DC">
        <w:rPr>
          <w:b/>
          <w:sz w:val="24"/>
          <w:lang w:val="vi-VN"/>
        </w:rPr>
        <w:t>và</w:t>
      </w:r>
    </w:p>
    <w:p w14:paraId="540D2D36" w14:textId="77777777" w:rsidR="002835E2" w:rsidRPr="008503DC" w:rsidRDefault="00664C74" w:rsidP="00055265">
      <w:pPr>
        <w:pStyle w:val="ListParagraph"/>
        <w:numPr>
          <w:ilvl w:val="0"/>
          <w:numId w:val="35"/>
        </w:numPr>
        <w:tabs>
          <w:tab w:val="left" w:pos="861"/>
        </w:tabs>
        <w:ind w:right="236"/>
        <w:rPr>
          <w:sz w:val="24"/>
          <w:lang w:val="vi-VN"/>
        </w:rPr>
      </w:pPr>
      <w:r w:rsidRPr="008503DC">
        <w:rPr>
          <w:sz w:val="24"/>
          <w:lang w:val="vi-VN"/>
        </w:rPr>
        <w:t xml:space="preserve">Ban hành quyết định bằng văn bản cho người khiếu nại, trong đó giải quyết từng cáo buộc trong đơn khiếu nại và bao gồm: (a) những phát hiện về sự thật và kết luận; </w:t>
      </w:r>
      <w:r w:rsidRPr="008503DC">
        <w:rPr>
          <w:b/>
          <w:sz w:val="24"/>
          <w:lang w:val="vi-VN"/>
        </w:rPr>
        <w:t xml:space="preserve">và </w:t>
      </w:r>
      <w:r w:rsidRPr="008503DC">
        <w:rPr>
          <w:sz w:val="24"/>
          <w:lang w:val="vi-VN"/>
        </w:rPr>
        <w:t>(b) lý do đưa ra quyết định cuối cùng của VDOE.</w:t>
      </w:r>
    </w:p>
    <w:p w14:paraId="1A4182CD" w14:textId="77777777" w:rsidR="00775124" w:rsidRPr="008503DC" w:rsidRDefault="00775124" w:rsidP="00775124">
      <w:pPr>
        <w:rPr>
          <w:lang w:val="vi-VN"/>
        </w:rPr>
      </w:pPr>
    </w:p>
    <w:p w14:paraId="188C4271" w14:textId="58003015" w:rsidR="002835E2" w:rsidRPr="008503DC" w:rsidRDefault="00664C74" w:rsidP="005C797F">
      <w:pPr>
        <w:pStyle w:val="Heading4"/>
        <w:rPr>
          <w:lang w:val="vi-VN"/>
        </w:rPr>
      </w:pPr>
      <w:bookmarkStart w:id="57" w:name="_Toc183157380"/>
      <w:r w:rsidRPr="008503DC">
        <w:rPr>
          <w:lang w:val="vi-VN"/>
        </w:rPr>
        <w:t>Gia Hạn Thời Gian; Quyết Định Cuối Cùng; Thực hiện</w:t>
      </w:r>
      <w:bookmarkEnd w:id="57"/>
    </w:p>
    <w:p w14:paraId="57DDAA03" w14:textId="3A06CE02" w:rsidR="002835E2" w:rsidRPr="008503DC" w:rsidRDefault="00775124" w:rsidP="005C797F">
      <w:pPr>
        <w:pStyle w:val="BodyText"/>
        <w:spacing w:before="118"/>
        <w:rPr>
          <w:lang w:val="vi-VN"/>
        </w:rPr>
      </w:pPr>
      <w:r w:rsidRPr="008503DC">
        <w:rPr>
          <w:lang w:val="vi-VN"/>
        </w:rPr>
        <w:t>Các quy trình của VDOE được mô tả ở trên cũng phải:</w:t>
      </w:r>
    </w:p>
    <w:p w14:paraId="649F9230" w14:textId="77777777" w:rsidR="002835E2" w:rsidRPr="008503DC" w:rsidRDefault="00664C74" w:rsidP="00055265">
      <w:pPr>
        <w:pStyle w:val="ListParagraph"/>
        <w:numPr>
          <w:ilvl w:val="0"/>
          <w:numId w:val="34"/>
        </w:numPr>
        <w:tabs>
          <w:tab w:val="left" w:pos="861"/>
        </w:tabs>
        <w:spacing w:before="240"/>
        <w:ind w:right="219"/>
        <w:rPr>
          <w:sz w:val="24"/>
          <w:lang w:val="vi-VN"/>
        </w:rPr>
      </w:pPr>
      <w:r w:rsidRPr="008503DC">
        <w:rPr>
          <w:sz w:val="24"/>
          <w:lang w:val="vi-VN"/>
        </w:rPr>
        <w:t xml:space="preserve">Chỉ cho phép gia hạn giới hạn thời gian 60 ngày theo lịch nếu: (a) có những trường hợp ngoại lệ đối với một khiếu nại cấp Tiểu Bang cụ thể; </w:t>
      </w:r>
      <w:r w:rsidRPr="008503DC">
        <w:rPr>
          <w:b/>
          <w:sz w:val="24"/>
          <w:lang w:val="vi-VN"/>
        </w:rPr>
        <w:t xml:space="preserve">hoặc </w:t>
      </w:r>
      <w:r w:rsidRPr="008503DC">
        <w:rPr>
          <w:sz w:val="24"/>
          <w:lang w:val="vi-VN"/>
        </w:rPr>
        <w:t>(b) phụ huynh và phân khu trường đồng ý kéo dài thời gian giải quyết vấn đề thông qua hòa giải hoặc các phương thức giải quyết tranh chấp thay thế.</w:t>
      </w:r>
    </w:p>
    <w:p w14:paraId="58B826CF" w14:textId="5567D1B3" w:rsidR="002835E2" w:rsidRPr="008503DC" w:rsidRDefault="00664C74" w:rsidP="00055265">
      <w:pPr>
        <w:pStyle w:val="ListParagraph"/>
        <w:numPr>
          <w:ilvl w:val="0"/>
          <w:numId w:val="34"/>
        </w:numPr>
        <w:tabs>
          <w:tab w:val="left" w:pos="861"/>
        </w:tabs>
        <w:spacing w:before="240"/>
        <w:ind w:right="222"/>
        <w:rPr>
          <w:sz w:val="24"/>
          <w:lang w:val="vi-VN"/>
        </w:rPr>
      </w:pPr>
      <w:r w:rsidRPr="008503DC">
        <w:rPr>
          <w:sz w:val="24"/>
          <w:lang w:val="vi-VN"/>
        </w:rPr>
        <w:t xml:space="preserve">Bao gồm các quy trình để triển khai hiệu quả quyết định cuối cùng của VDOE, nếu cần, bao gồm (a) các hoạt động hỗ trợ kỹ thuật; (b) đàm phán; </w:t>
      </w:r>
      <w:r w:rsidRPr="008503DC">
        <w:rPr>
          <w:b/>
          <w:sz w:val="24"/>
          <w:lang w:val="vi-VN"/>
        </w:rPr>
        <w:t xml:space="preserve">và </w:t>
      </w:r>
      <w:r w:rsidRPr="008503DC">
        <w:rPr>
          <w:sz w:val="24"/>
          <w:lang w:val="vi-VN"/>
        </w:rPr>
        <w:t>(c) các hành động khắc phục để đạt được sự tuân thủ.</w:t>
      </w:r>
    </w:p>
    <w:p w14:paraId="6121377B" w14:textId="77777777" w:rsidR="000B0271" w:rsidRPr="008503DC" w:rsidRDefault="000B0271" w:rsidP="005C797F">
      <w:pPr>
        <w:pStyle w:val="ListParagraph"/>
        <w:tabs>
          <w:tab w:val="left" w:pos="861"/>
        </w:tabs>
        <w:spacing w:before="274"/>
        <w:ind w:right="222" w:firstLine="0"/>
        <w:rPr>
          <w:sz w:val="24"/>
          <w:lang w:val="vi-VN"/>
        </w:rPr>
      </w:pPr>
    </w:p>
    <w:p w14:paraId="2BB5B834" w14:textId="00E4DF64" w:rsidR="002835E2" w:rsidRPr="008503DC" w:rsidRDefault="000B0271" w:rsidP="005C797F">
      <w:pPr>
        <w:pStyle w:val="Heading2"/>
        <w:ind w:left="0"/>
        <w:rPr>
          <w:lang w:val="vi-VN"/>
        </w:rPr>
      </w:pPr>
      <w:bookmarkStart w:id="58" w:name="_Toc183157381"/>
      <w:r w:rsidRPr="008503DC">
        <w:rPr>
          <w:lang w:val="vi-VN"/>
        </w:rPr>
        <w:t>KHIẾU NẠI CẤP TIỂU BANG VÀ PHIÊN ĐIỀU TRẦN THEO ĐÚNG THỦ TỤC</w:t>
      </w:r>
      <w:bookmarkEnd w:id="58"/>
    </w:p>
    <w:p w14:paraId="75687708" w14:textId="77777777" w:rsidR="002835E2" w:rsidRPr="008503DC" w:rsidRDefault="00664C74" w:rsidP="005C797F">
      <w:pPr>
        <w:pStyle w:val="BodyText"/>
        <w:spacing w:before="113"/>
        <w:ind w:right="211"/>
        <w:rPr>
          <w:lang w:val="vi-VN"/>
        </w:rPr>
      </w:pPr>
      <w:r w:rsidRPr="008503DC">
        <w:rPr>
          <w:lang w:val="vi-VN"/>
        </w:rPr>
        <w:t xml:space="preserve">Nếu nhận được đơn khiếu nại cấp Tiểu Bang bằng văn bản và đồng thời là đối tượng của phiên điều trần theo đúng thủ tục như mô tả bên dưới trong tiêu đề </w:t>
      </w:r>
      <w:r w:rsidRPr="008503DC">
        <w:rPr>
          <w:b/>
          <w:i/>
          <w:lang w:val="vi-VN"/>
        </w:rPr>
        <w:t>Nộp Yêu Cầu Theo Đúng Thủ Tục</w:t>
      </w:r>
      <w:r w:rsidRPr="008503DC">
        <w:rPr>
          <w:lang w:val="vi-VN"/>
        </w:rPr>
        <w:t xml:space="preserve"> hoặc đơn khiếu nại cấp Tiểu Bang có nhiều vấn đề trong đó một hoặc nhiều vấn đề thuộc một phần của phiên điều trần đó, VDOE phải gạt sang một bên đơn khiếu nại cấp Tiểu Bang hoặc bất kỳ phần nào của khiếu nại cấp Tiểu Bang đang được giải quyết trong phiên điều trần theo đúng thủ tục cho đến khi phiên điều trần kết thúc. Bất kỳ vấn đề nào trong đơn khiếu nại cấp Tiểu Bang không phải là một phần của phiên điều trần theo đúng thủ tục phải được giải quyết bằng cách sử dụng thời hạn và quy trình được mô tả ở trên.</w:t>
      </w:r>
    </w:p>
    <w:p w14:paraId="43AB6D6F" w14:textId="77777777" w:rsidR="002835E2" w:rsidRPr="008503DC" w:rsidRDefault="002835E2" w:rsidP="00775124">
      <w:pPr>
        <w:pStyle w:val="BodyText"/>
        <w:spacing w:before="2"/>
        <w:rPr>
          <w:lang w:val="vi-VN"/>
        </w:rPr>
      </w:pPr>
    </w:p>
    <w:p w14:paraId="22921B29" w14:textId="77777777" w:rsidR="002835E2" w:rsidRPr="008503DC" w:rsidRDefault="00664C74" w:rsidP="005C797F">
      <w:pPr>
        <w:pStyle w:val="BodyText"/>
        <w:spacing w:before="1"/>
        <w:ind w:right="230"/>
        <w:rPr>
          <w:lang w:val="vi-VN"/>
        </w:rPr>
      </w:pPr>
      <w:r w:rsidRPr="008503DC">
        <w:rPr>
          <w:lang w:val="vi-VN"/>
        </w:rPr>
        <w:t>Nếu một vấn đề được đưa ra trong đơn khiếu nại cấp Tiểu bang đã được quyết định trước đó trong một phiên điều trần đúng thủ tục liên quan đến các bên (quý vị và phân khu trường), thì quyết định điều trần theo đúng thủ tục có tính ràng buộc đối với vấn đề đó và VDOE phải thông báo cho người khiếu nại rằng quyết định đó có tính ràng buộc.</w:t>
      </w:r>
    </w:p>
    <w:p w14:paraId="5A28B395" w14:textId="77777777" w:rsidR="002835E2" w:rsidRPr="008503DC" w:rsidRDefault="002835E2" w:rsidP="00775124">
      <w:pPr>
        <w:pStyle w:val="BodyText"/>
        <w:spacing w:before="2"/>
        <w:rPr>
          <w:lang w:val="vi-VN"/>
        </w:rPr>
      </w:pPr>
    </w:p>
    <w:p w14:paraId="667E441A" w14:textId="6E7A260F" w:rsidR="002835E2" w:rsidRPr="008503DC" w:rsidRDefault="00F34D66" w:rsidP="005C797F">
      <w:pPr>
        <w:pStyle w:val="BodyText"/>
        <w:spacing w:before="1" w:line="237" w:lineRule="auto"/>
        <w:ind w:right="219"/>
        <w:rPr>
          <w:lang w:val="vi-VN"/>
        </w:rPr>
      </w:pPr>
      <w:r w:rsidRPr="008503DC">
        <w:rPr>
          <w:lang w:val="vi-VN"/>
        </w:rPr>
        <w:t>VDOE phải giải quyết mọi khiếu nại cáo buộc phân khu trường không thực hiện phiên điều trần theo đúng thủ tục.</w:t>
      </w:r>
    </w:p>
    <w:p w14:paraId="150785A5" w14:textId="7CCC8645" w:rsidR="002835E2" w:rsidRPr="008503DC" w:rsidRDefault="002835E2" w:rsidP="00055265">
      <w:pPr>
        <w:pStyle w:val="BodyText"/>
        <w:spacing w:before="120"/>
        <w:rPr>
          <w:lang w:val="vi-VN"/>
        </w:rPr>
      </w:pPr>
    </w:p>
    <w:bookmarkStart w:id="59" w:name="_Toc183157382"/>
    <w:p w14:paraId="5C9EC981" w14:textId="53822C18" w:rsidR="002835E2" w:rsidRPr="008503DC" w:rsidRDefault="00775124" w:rsidP="005C797F">
      <w:pPr>
        <w:pStyle w:val="Heading3"/>
        <w:rPr>
          <w:lang w:val="vi-VN"/>
        </w:rPr>
      </w:pPr>
      <w:r w:rsidRPr="008503DC">
        <w:rPr>
          <w:lang w:val="vi-VN"/>
        </w:rPr>
        <mc:AlternateContent>
          <mc:Choice Requires="wps">
            <w:drawing>
              <wp:anchor distT="0" distB="0" distL="0" distR="0" simplePos="0" relativeHeight="487611904" behindDoc="1" locked="0" layoutInCell="1" allowOverlap="1" wp14:anchorId="3095F321" wp14:editId="4CACF262">
                <wp:simplePos x="0" y="0"/>
                <wp:positionH relativeFrom="page">
                  <wp:posOffset>819785</wp:posOffset>
                </wp:positionH>
                <wp:positionV relativeFrom="paragraph">
                  <wp:posOffset>267970</wp:posOffset>
                </wp:positionV>
                <wp:extent cx="5982970" cy="3683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BE4F828" id="Graphic 50" o:spid="_x0000_s1026" alt="&quot;&quot;" style="position:absolute;margin-left:64.55pt;margin-top:21.1pt;width:471.1pt;height:2.9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" path="m5982589,l,,,36576r5982589,l5982589,xe" fillcolor="black" stroked="f">
                <v:path arrowok="t"/>
                <w10:wrap xmlns:w10="urn:schemas-microsoft-com:office:word" type="topAndBottom" anchorx="page"/>
              </v:shape>
            </w:pict>
          </mc:Fallback>
        </mc:AlternateContent>
      </w:r>
      <w:r w:rsidR="00664C74" w:rsidRPr="008503DC">
        <w:rPr>
          <w:lang w:val="vi-VN"/>
        </w:rPr>
        <w:t>Nộp Đơn Khiếu Nại</w:t>
      </w:r>
      <w:bookmarkEnd w:id="59"/>
    </w:p>
    <w:p w14:paraId="52A54D67" w14:textId="6A48B2FF" w:rsidR="002835E2" w:rsidRPr="008503DC" w:rsidRDefault="002835E2" w:rsidP="00775124">
      <w:pPr>
        <w:pStyle w:val="BodyText"/>
        <w:spacing w:before="3"/>
        <w:rPr>
          <w:rFonts w:ascii="Arial"/>
          <w:b/>
          <w:sz w:val="16"/>
          <w:lang w:val="vi-VN"/>
        </w:rPr>
      </w:pPr>
    </w:p>
    <w:p w14:paraId="523D0B2D" w14:textId="77777777" w:rsidR="00775124" w:rsidRPr="00055265"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ind w:left="139"/>
        <w:jc w:val="both"/>
        <w:rPr>
          <w:rFonts w:asciiTheme="minorBidi" w:hAnsiTheme="minorBidi" w:cstheme="minorBidi"/>
          <w:b/>
          <w:color w:val="000000"/>
          <w:sz w:val="24"/>
          <w:lang w:val="vi-VN"/>
        </w:rPr>
      </w:pPr>
      <w:r w:rsidRPr="00055265">
        <w:rPr>
          <w:rFonts w:asciiTheme="minorBidi" w:hAnsiTheme="minorBidi" w:cstheme="minorBidi"/>
          <w:b/>
          <w:color w:val="000000"/>
          <w:sz w:val="24"/>
          <w:lang w:val="vi-VN"/>
        </w:rPr>
        <w:t>Quý vị có quyền nộp đơn khiếu nại lên VDOE, nhưng khiếu nại của quý vị phải bao gồm các thông tin cụ thể.</w:t>
      </w:r>
    </w:p>
    <w:p w14:paraId="2A9745B5" w14:textId="77777777" w:rsidR="002835E2" w:rsidRPr="008503DC" w:rsidRDefault="002835E2">
      <w:pPr>
        <w:rPr>
          <w:rFonts w:ascii="Arial"/>
          <w:sz w:val="16"/>
          <w:lang w:val="vi-VN"/>
        </w:rPr>
        <w:sectPr w:rsidR="002835E2" w:rsidRPr="008503DC">
          <w:pgSz w:w="12240" w:h="15840"/>
          <w:pgMar w:top="1360" w:right="1220" w:bottom="980" w:left="1300" w:header="0" w:footer="787" w:gutter="0"/>
          <w:cols w:space="720"/>
        </w:sectPr>
      </w:pPr>
    </w:p>
    <w:p w14:paraId="0859E9B4" w14:textId="77777777" w:rsidR="002835E2" w:rsidRPr="008503DC" w:rsidRDefault="00664C74" w:rsidP="00055265">
      <w:pPr>
        <w:pStyle w:val="BodyText"/>
        <w:spacing w:line="237" w:lineRule="auto"/>
        <w:ind w:right="217"/>
        <w:rPr>
          <w:lang w:val="vi-VN"/>
        </w:rPr>
      </w:pPr>
      <w:r w:rsidRPr="008503DC">
        <w:rPr>
          <w:lang w:val="vi-VN"/>
        </w:rPr>
        <w:lastRenderedPageBreak/>
        <w:t>Tổ chức hoặc cá nhân có thể nộp đơn khiếu nại cấp Tiểu Bang bằng văn bản có chữ ký theo các quy trình được mô tả ở trên. Đơn khiếu nại cấp Tiểu Bang phải bao gồm:</w:t>
      </w:r>
    </w:p>
    <w:p w14:paraId="23018038" w14:textId="77777777" w:rsidR="002835E2" w:rsidRPr="008503DC" w:rsidRDefault="00664C74" w:rsidP="00055265">
      <w:pPr>
        <w:pStyle w:val="ListParagraph"/>
        <w:numPr>
          <w:ilvl w:val="0"/>
          <w:numId w:val="33"/>
        </w:numPr>
        <w:tabs>
          <w:tab w:val="left" w:pos="860"/>
        </w:tabs>
        <w:spacing w:before="240"/>
        <w:ind w:left="860" w:hanging="360"/>
        <w:rPr>
          <w:sz w:val="24"/>
          <w:lang w:val="vi-VN"/>
        </w:rPr>
      </w:pPr>
      <w:r w:rsidRPr="008503DC">
        <w:rPr>
          <w:sz w:val="24"/>
          <w:lang w:val="vi-VN"/>
        </w:rPr>
        <w:t>Tuyên bố rằng một phân khu trường đã vi phạm yêu cầu của IDEA hoặc các quy định của đơn vị đó;</w:t>
      </w:r>
    </w:p>
    <w:p w14:paraId="0BA0A7B5" w14:textId="77777777" w:rsidR="002835E2" w:rsidRPr="008503DC" w:rsidRDefault="00664C74">
      <w:pPr>
        <w:pStyle w:val="ListParagraph"/>
        <w:numPr>
          <w:ilvl w:val="0"/>
          <w:numId w:val="33"/>
        </w:numPr>
        <w:tabs>
          <w:tab w:val="left" w:pos="860"/>
        </w:tabs>
        <w:spacing w:before="2" w:line="275" w:lineRule="exact"/>
        <w:ind w:left="860" w:hanging="360"/>
        <w:rPr>
          <w:sz w:val="24"/>
          <w:lang w:val="vi-VN"/>
        </w:rPr>
      </w:pPr>
      <w:r w:rsidRPr="008503DC">
        <w:rPr>
          <w:sz w:val="24"/>
          <w:lang w:val="vi-VN"/>
        </w:rPr>
        <w:t>Các dữ kiện làm cơ sở cho tuyên bố;</w:t>
      </w:r>
    </w:p>
    <w:p w14:paraId="2D4E898C" w14:textId="77777777" w:rsidR="002835E2" w:rsidRPr="008503DC" w:rsidRDefault="00664C74">
      <w:pPr>
        <w:pStyle w:val="ListParagraph"/>
        <w:numPr>
          <w:ilvl w:val="0"/>
          <w:numId w:val="33"/>
        </w:numPr>
        <w:tabs>
          <w:tab w:val="left" w:pos="860"/>
        </w:tabs>
        <w:spacing w:line="275" w:lineRule="exact"/>
        <w:ind w:left="860" w:hanging="360"/>
        <w:rPr>
          <w:sz w:val="24"/>
          <w:lang w:val="vi-VN"/>
        </w:rPr>
      </w:pPr>
      <w:r w:rsidRPr="008503DC">
        <w:rPr>
          <w:sz w:val="24"/>
          <w:lang w:val="vi-VN"/>
        </w:rPr>
        <w:t>Chữ ký và thông tin liên hệ của người khiếu nại; và</w:t>
      </w:r>
    </w:p>
    <w:p w14:paraId="38FF7B94" w14:textId="77777777" w:rsidR="002835E2" w:rsidRPr="008503DC" w:rsidRDefault="00664C74">
      <w:pPr>
        <w:pStyle w:val="ListParagraph"/>
        <w:numPr>
          <w:ilvl w:val="0"/>
          <w:numId w:val="33"/>
        </w:numPr>
        <w:tabs>
          <w:tab w:val="left" w:pos="860"/>
        </w:tabs>
        <w:spacing w:before="3"/>
        <w:ind w:left="860" w:hanging="360"/>
        <w:rPr>
          <w:sz w:val="24"/>
          <w:lang w:val="vi-VN"/>
        </w:rPr>
      </w:pPr>
      <w:r w:rsidRPr="008503DC">
        <w:rPr>
          <w:sz w:val="24"/>
          <w:lang w:val="vi-VN"/>
        </w:rPr>
        <w:t>Nếu cáo buộc vi phạm liên quan đến một trẻ cụ thể:</w:t>
      </w:r>
    </w:p>
    <w:p w14:paraId="3C34ADB0" w14:textId="77777777" w:rsidR="002835E2" w:rsidRPr="008503DC" w:rsidRDefault="00664C74">
      <w:pPr>
        <w:pStyle w:val="ListParagraph"/>
        <w:numPr>
          <w:ilvl w:val="1"/>
          <w:numId w:val="33"/>
        </w:numPr>
        <w:tabs>
          <w:tab w:val="left" w:pos="1220"/>
        </w:tabs>
        <w:spacing w:before="117"/>
        <w:ind w:left="1220" w:hanging="359"/>
        <w:rPr>
          <w:sz w:val="24"/>
          <w:lang w:val="vi-VN"/>
        </w:rPr>
      </w:pPr>
      <w:r w:rsidRPr="008503DC">
        <w:rPr>
          <w:sz w:val="24"/>
          <w:lang w:val="vi-VN"/>
        </w:rPr>
        <w:t>Tên của trẻ và địa chỉ cư trú của trẻ;</w:t>
      </w:r>
    </w:p>
    <w:p w14:paraId="4BF8195F" w14:textId="77777777" w:rsidR="002835E2" w:rsidRPr="008503DC" w:rsidRDefault="00664C74">
      <w:pPr>
        <w:pStyle w:val="ListParagraph"/>
        <w:numPr>
          <w:ilvl w:val="1"/>
          <w:numId w:val="33"/>
        </w:numPr>
        <w:tabs>
          <w:tab w:val="left" w:pos="1219"/>
        </w:tabs>
        <w:spacing w:before="3" w:line="275" w:lineRule="exact"/>
        <w:ind w:left="1219" w:hanging="358"/>
        <w:rPr>
          <w:sz w:val="24"/>
          <w:lang w:val="vi-VN"/>
        </w:rPr>
      </w:pPr>
      <w:r w:rsidRPr="008503DC">
        <w:rPr>
          <w:sz w:val="24"/>
          <w:lang w:val="vi-VN"/>
        </w:rPr>
        <w:t>Tên của trường mà trẻ đang theo học;</w:t>
      </w:r>
    </w:p>
    <w:p w14:paraId="07F22296" w14:textId="77777777" w:rsidR="002835E2" w:rsidRPr="008503DC" w:rsidRDefault="00664C74">
      <w:pPr>
        <w:pStyle w:val="ListParagraph"/>
        <w:numPr>
          <w:ilvl w:val="1"/>
          <w:numId w:val="33"/>
        </w:numPr>
        <w:tabs>
          <w:tab w:val="left" w:pos="1221"/>
        </w:tabs>
        <w:spacing w:line="242" w:lineRule="auto"/>
        <w:ind w:right="227"/>
        <w:rPr>
          <w:sz w:val="24"/>
          <w:lang w:val="vi-VN"/>
        </w:rPr>
      </w:pPr>
      <w:r w:rsidRPr="008503DC">
        <w:rPr>
          <w:sz w:val="24"/>
          <w:lang w:val="vi-VN"/>
        </w:rPr>
        <w:t>Trong trường hợp trẻ vị thành niên hoặc vô gia cư, cần ghi thông tin liên lạc hiện có và tên của trường mà trẻ đang theo học;</w:t>
      </w:r>
    </w:p>
    <w:p w14:paraId="6F259C7F" w14:textId="77777777" w:rsidR="002835E2" w:rsidRPr="008503DC" w:rsidRDefault="00664C74">
      <w:pPr>
        <w:pStyle w:val="ListParagraph"/>
        <w:numPr>
          <w:ilvl w:val="1"/>
          <w:numId w:val="33"/>
        </w:numPr>
        <w:tabs>
          <w:tab w:val="left" w:pos="1219"/>
          <w:tab w:val="left" w:pos="1221"/>
        </w:tabs>
        <w:spacing w:line="242" w:lineRule="auto"/>
        <w:ind w:right="226"/>
        <w:rPr>
          <w:b/>
          <w:sz w:val="24"/>
          <w:lang w:val="vi-VN"/>
        </w:rPr>
      </w:pPr>
      <w:r w:rsidRPr="008503DC">
        <w:rPr>
          <w:sz w:val="24"/>
          <w:lang w:val="vi-VN"/>
        </w:rPr>
        <w:t xml:space="preserve">Mô tả bản chất vấn đề của trẻ, bao gồm các dữ kiện liên quan đến vấn đề; </w:t>
      </w:r>
      <w:r w:rsidRPr="008503DC">
        <w:rPr>
          <w:b/>
          <w:sz w:val="24"/>
          <w:lang w:val="vi-VN"/>
        </w:rPr>
        <w:t>và</w:t>
      </w:r>
    </w:p>
    <w:p w14:paraId="10F1A355" w14:textId="77777777" w:rsidR="002835E2" w:rsidRPr="008503DC" w:rsidRDefault="00664C74">
      <w:pPr>
        <w:pStyle w:val="ListParagraph"/>
        <w:numPr>
          <w:ilvl w:val="1"/>
          <w:numId w:val="33"/>
        </w:numPr>
        <w:tabs>
          <w:tab w:val="left" w:pos="1221"/>
        </w:tabs>
        <w:spacing w:line="242" w:lineRule="auto"/>
        <w:ind w:right="213"/>
        <w:rPr>
          <w:sz w:val="24"/>
          <w:lang w:val="vi-VN"/>
        </w:rPr>
      </w:pPr>
      <w:r w:rsidRPr="008503DC">
        <w:rPr>
          <w:sz w:val="24"/>
          <w:lang w:val="vi-VN"/>
        </w:rPr>
        <w:t>Giải pháp đề xuất cho vấn đề ở phạm vi đã thông báo và có sẵn cho bên nộp đơn khiếu nại tại thời điểm nộp đơn.</w:t>
      </w:r>
    </w:p>
    <w:p w14:paraId="2113BCA3" w14:textId="77777777" w:rsidR="002835E2" w:rsidRPr="008503DC" w:rsidRDefault="00664C74" w:rsidP="005C797F">
      <w:pPr>
        <w:spacing w:before="262" w:line="242" w:lineRule="auto"/>
        <w:ind w:right="212"/>
        <w:rPr>
          <w:b/>
          <w:i/>
          <w:sz w:val="24"/>
          <w:lang w:val="vi-VN"/>
        </w:rPr>
      </w:pPr>
      <w:r w:rsidRPr="008503DC">
        <w:rPr>
          <w:sz w:val="24"/>
          <w:lang w:val="vi-VN"/>
        </w:rPr>
        <w:t xml:space="preserve">Đơn khiếu nại phải cáo buộc một hành vi vi phạm xảy ra không quá một năm trước ngày nhận được đơn khiếu nại như được mô tả trong phần </w:t>
      </w:r>
      <w:r w:rsidRPr="008503DC">
        <w:rPr>
          <w:b/>
          <w:i/>
          <w:sz w:val="24"/>
          <w:lang w:val="vi-VN"/>
        </w:rPr>
        <w:t>Áp Dụng Quy Trình Giải Quyết Khiếu Nại Cấp Tiểu Bang.</w:t>
      </w:r>
    </w:p>
    <w:p w14:paraId="0D387B01" w14:textId="77777777" w:rsidR="002835E2" w:rsidRPr="008503DC" w:rsidRDefault="00664C74" w:rsidP="00055265">
      <w:pPr>
        <w:pStyle w:val="BodyText"/>
        <w:spacing w:before="240" w:line="237" w:lineRule="auto"/>
        <w:ind w:right="229"/>
        <w:rPr>
          <w:lang w:val="vi-VN"/>
        </w:rPr>
      </w:pPr>
      <w:r w:rsidRPr="008503DC">
        <w:rPr>
          <w:lang w:val="vi-VN"/>
        </w:rPr>
        <w:t>Bên nộp đơn khiếu nại cấp Tiểu Bang phải gửi bản sao khiếu nại đến phân khu trường đang phục vụ trẻ cùng lúc bên nộp đơn khiếu nại nộp đơn cho VDOE.</w:t>
      </w:r>
    </w:p>
    <w:p w14:paraId="4AD39B45" w14:textId="77777777" w:rsidR="002835E2" w:rsidRPr="008503DC" w:rsidRDefault="002835E2" w:rsidP="00775124">
      <w:pPr>
        <w:pStyle w:val="BodyText"/>
        <w:spacing w:before="1"/>
        <w:rPr>
          <w:lang w:val="vi-VN"/>
        </w:rPr>
      </w:pPr>
    </w:p>
    <w:p w14:paraId="32F891F7" w14:textId="5CA5CEF8" w:rsidR="002835E2" w:rsidRPr="008503DC" w:rsidRDefault="00664C74" w:rsidP="005C797F">
      <w:pPr>
        <w:pStyle w:val="BodyText"/>
        <w:ind w:right="224"/>
        <w:rPr>
          <w:lang w:val="vi-VN"/>
        </w:rPr>
      </w:pPr>
      <w:r w:rsidRPr="008503DC">
        <w:rPr>
          <w:lang w:val="vi-VN"/>
        </w:rPr>
        <w:t>Tại Virginia, các bên khiếu nại (cả quý vị và phân khu trường) có quyền kháng cáo quyết định khiếu nại cuối cùng trong vòng 30 ngày theo lịch kể từ ngày ra quyết định. Quyết định của Thẩm Định Viên Kháng Cáo Khiếu Nại là quyết định cuối cùng. Thông tin bổ sung liên quan đến quy trình khiếu nại này có sẵn trên trang web của VDOE được ghi ở trên, hoặc bằng cách liên hệ với VDOE.</w:t>
      </w:r>
    </w:p>
    <w:p w14:paraId="050479CA" w14:textId="77777777" w:rsidR="002835E2" w:rsidRPr="008503DC" w:rsidRDefault="002835E2">
      <w:pPr>
        <w:pStyle w:val="BodyText"/>
        <w:rPr>
          <w:lang w:val="vi-VN"/>
        </w:rPr>
      </w:pPr>
    </w:p>
    <w:p w14:paraId="17C0F1AF" w14:textId="77777777" w:rsidR="002835E2" w:rsidRPr="008503DC" w:rsidRDefault="002835E2">
      <w:pPr>
        <w:pStyle w:val="BodyText"/>
        <w:spacing w:before="48"/>
        <w:rPr>
          <w:lang w:val="vi-VN"/>
        </w:rPr>
      </w:pPr>
    </w:p>
    <w:p w14:paraId="60047BFF" w14:textId="77777777" w:rsidR="002835E2" w:rsidRPr="008503DC" w:rsidRDefault="00664C74" w:rsidP="005C797F">
      <w:pPr>
        <w:pStyle w:val="Heading2"/>
        <w:rPr>
          <w:lang w:val="vi-VN"/>
        </w:rPr>
      </w:pPr>
      <w:bookmarkStart w:id="60" w:name="_Toc183157383"/>
      <w:r w:rsidRPr="008503DC">
        <w:rPr>
          <w:lang w:val="vi-VN"/>
        </w:rPr>
        <w:t>QUY TRÌNH THEO ĐÚNG THỦ TỤC</w:t>
      </w:r>
      <w:bookmarkEnd w:id="60"/>
    </w:p>
    <w:p w14:paraId="2715D309" w14:textId="77777777" w:rsidR="002835E2" w:rsidRPr="008503DC" w:rsidRDefault="002835E2">
      <w:pPr>
        <w:pStyle w:val="BodyText"/>
        <w:rPr>
          <w:rFonts w:ascii="Arial"/>
          <w:b/>
          <w:sz w:val="19"/>
          <w:lang w:val="vi-VN"/>
        </w:rPr>
      </w:pPr>
    </w:p>
    <w:p w14:paraId="0B4DBB3E" w14:textId="08469543" w:rsidR="002835E2" w:rsidRPr="008503DC" w:rsidRDefault="002835E2">
      <w:pPr>
        <w:pStyle w:val="BodyText"/>
        <w:spacing w:before="47"/>
        <w:rPr>
          <w:rFonts w:ascii="Arial"/>
          <w:b/>
          <w:sz w:val="19"/>
          <w:lang w:val="vi-VN"/>
        </w:rPr>
      </w:pPr>
    </w:p>
    <w:bookmarkStart w:id="61" w:name="_Toc183157384"/>
    <w:p w14:paraId="4014EB20" w14:textId="0DB91383" w:rsidR="002835E2" w:rsidRPr="008503DC" w:rsidRDefault="00775124" w:rsidP="00775124">
      <w:pPr>
        <w:pStyle w:val="Heading3"/>
        <w:rPr>
          <w:spacing w:val="-2"/>
          <w:lang w:val="vi-VN"/>
        </w:rPr>
      </w:pPr>
      <w:r w:rsidRPr="008503DC">
        <w:rPr>
          <w:lang w:val="vi-VN"/>
        </w:rPr>
        <mc:AlternateContent>
          <mc:Choice Requires="wps">
            <w:drawing>
              <wp:anchor distT="0" distB="0" distL="0" distR="0" simplePos="0" relativeHeight="487612928" behindDoc="1" locked="0" layoutInCell="1" allowOverlap="1" wp14:anchorId="2097B3F9" wp14:editId="1C81E5E0">
                <wp:simplePos x="0" y="0"/>
                <wp:positionH relativeFrom="margin">
                  <wp:align>left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D88A68A" id="Graphic 52" o:spid="_x0000_s1026" alt="&quot;&quot;" style="position:absolute;margin-left:0;margin-top:21.6pt;width:471.1pt;height:2.9pt;z-index:-1570355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Nộp Yêu Cầu Điều Trần Theo Đúng Thủ Tục</w:t>
      </w:r>
      <w:bookmarkEnd w:id="61"/>
    </w:p>
    <w:p w14:paraId="7BA0A3AF" w14:textId="77777777" w:rsidR="00F34D66" w:rsidRPr="008503DC" w:rsidRDefault="00F34D66" w:rsidP="005C797F">
      <w:pPr>
        <w:rPr>
          <w:lang w:val="vi-VN"/>
        </w:rPr>
      </w:pPr>
    </w:p>
    <w:p w14:paraId="21D392F4" w14:textId="77777777" w:rsidR="00775124" w:rsidRPr="008503DC"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ind w:left="139" w:right="152"/>
        <w:rPr>
          <w:rFonts w:ascii="Arial" w:hAnsi="Arial"/>
          <w:b/>
          <w:color w:val="000000"/>
          <w:sz w:val="24"/>
          <w:lang w:val="vi-VN"/>
        </w:rPr>
      </w:pPr>
      <w:r w:rsidRPr="008503DC">
        <w:rPr>
          <w:rFonts w:ascii="Arial" w:hAnsi="Arial"/>
          <w:b/>
          <w:color w:val="000000"/>
          <w:sz w:val="24"/>
          <w:lang w:val="vi-VN"/>
        </w:rPr>
        <w:t>Quý vị có quyền yêu cầu phiên điều trần theo đúng thủ tục nếu quý vị và trường học không thể thống nhất về việc giáo dục cho con quý vị. Quý vị có quyền nhận thông tin về hỗ trợ pháp lý miễn phí hoặc chi phí thấp.</w:t>
      </w:r>
    </w:p>
    <w:p w14:paraId="7D8D0DE7" w14:textId="7BDAFA31" w:rsidR="002835E2" w:rsidRPr="008503DC" w:rsidRDefault="002835E2">
      <w:pPr>
        <w:pStyle w:val="BodyText"/>
        <w:spacing w:before="6"/>
        <w:rPr>
          <w:rFonts w:ascii="Arial"/>
          <w:b/>
          <w:sz w:val="12"/>
          <w:lang w:val="vi-VN"/>
        </w:rPr>
      </w:pPr>
    </w:p>
    <w:p w14:paraId="275B4A9C" w14:textId="77777777" w:rsidR="002835E2" w:rsidRPr="008503DC" w:rsidRDefault="00664C74" w:rsidP="005C797F">
      <w:pPr>
        <w:pStyle w:val="Heading4"/>
        <w:spacing w:before="240"/>
        <w:rPr>
          <w:lang w:val="vi-VN"/>
        </w:rPr>
      </w:pPr>
      <w:bookmarkStart w:id="62" w:name="_Toc183157385"/>
      <w:r w:rsidRPr="008503DC">
        <w:rPr>
          <w:lang w:val="vi-VN"/>
        </w:rPr>
        <w:t>Chung</w:t>
      </w:r>
      <w:bookmarkEnd w:id="62"/>
    </w:p>
    <w:p w14:paraId="744A0787" w14:textId="77777777" w:rsidR="002835E2" w:rsidRPr="008503DC" w:rsidRDefault="00664C74" w:rsidP="00055265">
      <w:pPr>
        <w:pStyle w:val="BodyText"/>
        <w:spacing w:before="120"/>
        <w:ind w:right="225"/>
        <w:rPr>
          <w:lang w:val="vi-VN"/>
        </w:rPr>
      </w:pPr>
      <w:r w:rsidRPr="008503DC">
        <w:rPr>
          <w:lang w:val="vi-VN"/>
        </w:rPr>
        <w:t>Quý vị hoặc phân khu trường có thể nộp yêu cầu theo đúng thủ tục về bất kỳ vấn đề nào liên quan tới đề xuất hoặc từ chối bắt đầu hoặc thay đổi việc xác định, đánh giá hoặc sắp xếp giáo dục cho con quý vị, hoặc cung cấp dịch vụ giáo dục công lập phù hợp miễn phí (FAPE) cho con quý vị.</w:t>
      </w:r>
    </w:p>
    <w:p w14:paraId="570FC379" w14:textId="77777777" w:rsidR="002835E2" w:rsidRPr="008503DC" w:rsidRDefault="002835E2">
      <w:pPr>
        <w:jc w:val="both"/>
        <w:rPr>
          <w:lang w:val="vi-VN"/>
        </w:rPr>
        <w:sectPr w:rsidR="002835E2" w:rsidRPr="008503DC">
          <w:pgSz w:w="12240" w:h="15840"/>
          <w:pgMar w:top="1360" w:right="1220" w:bottom="980" w:left="1300" w:header="0" w:footer="787" w:gutter="0"/>
          <w:cols w:space="720"/>
        </w:sectPr>
      </w:pPr>
    </w:p>
    <w:p w14:paraId="12CAD57F" w14:textId="77777777" w:rsidR="002835E2" w:rsidRPr="008503DC" w:rsidRDefault="00664C74" w:rsidP="00055265">
      <w:pPr>
        <w:pStyle w:val="BodyText"/>
        <w:ind w:right="214"/>
        <w:rPr>
          <w:lang w:val="vi-VN"/>
        </w:rPr>
      </w:pPr>
      <w:r w:rsidRPr="008503DC">
        <w:rPr>
          <w:lang w:val="vi-VN"/>
        </w:rPr>
        <w:lastRenderedPageBreak/>
        <w:t>Yêu cầu quy trình theo đúng thủ tục phải cáo buộc một vi phạm xảy ra không quá hai năm trước khi quý vị hoặc phân khu trường biết hoặc lẽ ra phải biết về hành động bị cáo buộc làm cơ sở cho yêu cầu theo đúng thủ tục.</w:t>
      </w:r>
    </w:p>
    <w:p w14:paraId="0A6D2921" w14:textId="77777777" w:rsidR="002835E2" w:rsidRPr="008503DC" w:rsidRDefault="00664C74" w:rsidP="00055265">
      <w:pPr>
        <w:pStyle w:val="BodyText"/>
        <w:spacing w:before="240" w:line="242" w:lineRule="auto"/>
        <w:ind w:right="530"/>
        <w:rPr>
          <w:lang w:val="vi-VN"/>
        </w:rPr>
      </w:pPr>
      <w:r w:rsidRPr="008503DC">
        <w:rPr>
          <w:lang w:val="vi-VN"/>
        </w:rPr>
        <w:t>Khung thời gian trên không áp dụng với quý vị nếu quý vị không thể nộp yêu cầu theo đúng thủ tục trong thời hạn vì:</w:t>
      </w:r>
    </w:p>
    <w:p w14:paraId="18CF8F1D" w14:textId="77777777" w:rsidR="002835E2" w:rsidRPr="008503DC" w:rsidRDefault="00664C74">
      <w:pPr>
        <w:pStyle w:val="ListParagraph"/>
        <w:numPr>
          <w:ilvl w:val="0"/>
          <w:numId w:val="32"/>
        </w:numPr>
        <w:tabs>
          <w:tab w:val="left" w:pos="861"/>
        </w:tabs>
        <w:spacing w:line="242" w:lineRule="auto"/>
        <w:ind w:right="442"/>
        <w:jc w:val="both"/>
        <w:rPr>
          <w:b/>
          <w:sz w:val="24"/>
          <w:lang w:val="vi-VN"/>
        </w:rPr>
      </w:pPr>
      <w:r w:rsidRPr="008503DC">
        <w:rPr>
          <w:sz w:val="24"/>
          <w:lang w:val="vi-VN"/>
        </w:rPr>
        <w:t xml:space="preserve">Phân khu trường trình bày sai rằng họ đã giải quyết các vấn đề được xác định trong yêu cầu; </w:t>
      </w:r>
      <w:r w:rsidRPr="008503DC">
        <w:rPr>
          <w:b/>
          <w:sz w:val="24"/>
          <w:lang w:val="vi-VN"/>
        </w:rPr>
        <w:t>hoặc</w:t>
      </w:r>
    </w:p>
    <w:p w14:paraId="6DB200E2" w14:textId="77777777" w:rsidR="002835E2" w:rsidRPr="008503DC" w:rsidRDefault="00664C74">
      <w:pPr>
        <w:pStyle w:val="ListParagraph"/>
        <w:numPr>
          <w:ilvl w:val="0"/>
          <w:numId w:val="32"/>
        </w:numPr>
        <w:tabs>
          <w:tab w:val="left" w:pos="861"/>
        </w:tabs>
        <w:spacing w:line="242" w:lineRule="auto"/>
        <w:ind w:right="572"/>
        <w:jc w:val="both"/>
        <w:rPr>
          <w:sz w:val="24"/>
          <w:lang w:val="vi-VN"/>
        </w:rPr>
      </w:pPr>
      <w:r w:rsidRPr="008503DC">
        <w:rPr>
          <w:sz w:val="24"/>
          <w:lang w:val="vi-VN"/>
        </w:rPr>
        <w:t>Phân khu trường đã giữ lại các thông tin được yêu cầu cung cấp cho quý vị theo IDEA.</w:t>
      </w:r>
    </w:p>
    <w:p w14:paraId="3C35726F" w14:textId="77777777" w:rsidR="00775124" w:rsidRPr="008503DC" w:rsidRDefault="00775124" w:rsidP="005C797F">
      <w:pPr>
        <w:rPr>
          <w:lang w:val="vi-VN"/>
        </w:rPr>
      </w:pPr>
    </w:p>
    <w:p w14:paraId="60D8C487" w14:textId="4C463393" w:rsidR="002835E2" w:rsidRPr="008503DC" w:rsidRDefault="00664C74" w:rsidP="005C797F">
      <w:pPr>
        <w:pStyle w:val="Heading4"/>
        <w:rPr>
          <w:lang w:val="vi-VN"/>
        </w:rPr>
      </w:pPr>
      <w:bookmarkStart w:id="63" w:name="_Toc183157386"/>
      <w:r w:rsidRPr="008503DC">
        <w:rPr>
          <w:lang w:val="vi-VN"/>
        </w:rPr>
        <w:t>Thông Tin dành cho Phụ Huynh</w:t>
      </w:r>
      <w:bookmarkEnd w:id="63"/>
    </w:p>
    <w:p w14:paraId="2FD1439A" w14:textId="36A602BD" w:rsidR="002835E2" w:rsidRPr="008503DC" w:rsidRDefault="00664C74" w:rsidP="00055265">
      <w:pPr>
        <w:pStyle w:val="BodyText"/>
        <w:spacing w:before="120"/>
        <w:ind w:right="222"/>
        <w:rPr>
          <w:lang w:val="vi-VN"/>
        </w:rPr>
      </w:pPr>
      <w:r w:rsidRPr="008503DC">
        <w:rPr>
          <w:lang w:val="vi-VN"/>
        </w:rPr>
        <w:t xml:space="preserve">Phân khu trường phải thông báo cho quý vị về bất kỳ dịch vụ pháp lý và dịch vụ liên quan khác miễn phí hoặc chi phí thấp có sẵn trong khu vực nếu quý vị yêu cầu thông tin, </w:t>
      </w:r>
      <w:r w:rsidRPr="008503DC">
        <w:rPr>
          <w:b/>
          <w:lang w:val="vi-VN"/>
        </w:rPr>
        <w:t xml:space="preserve">hoặc </w:t>
      </w:r>
      <w:r w:rsidRPr="008503DC">
        <w:rPr>
          <w:lang w:val="vi-VN"/>
        </w:rPr>
        <w:t xml:space="preserve">nếu quý vị hoặc phân khu trường nộp yêu cầu quy trình theo đúng thủ tục. VDOE có một danh sách toàn tiểu bang về các dịch vụ như vậy trên </w:t>
      </w:r>
      <w:hyperlink r:id="rId26" w:history="1">
        <w:r w:rsidR="00122633" w:rsidRPr="008503DC">
          <w:rPr>
            <w:rStyle w:val="Hyperlink"/>
            <w:lang w:val="vi-VN"/>
          </w:rPr>
          <w:t>trang web Phiên Điều Trần Theo Đúng Thủ Tục về Giáo Dục Đặc Biệt</w:t>
        </w:r>
      </w:hyperlink>
      <w:r w:rsidRPr="008503DC">
        <w:rPr>
          <w:lang w:val="vi-VN"/>
        </w:rPr>
        <w:t xml:space="preserve"> (https://www.doe.virginia.gov/?navid=652). Sau đó, trong phần "Tài Liệu Theo Đúng Thủ Tục" (Due Process Documents), hãy truy cập "Nhóm Pháp Lý/Người Ủng Hộ và Nguồn Lực Giáo Dục Đặc Biệt" (Legal/Advocacy Groups and Resources for Special Education).</w:t>
      </w:r>
    </w:p>
    <w:p w14:paraId="0A1B276B" w14:textId="77777777" w:rsidR="002835E2" w:rsidRPr="008503DC" w:rsidRDefault="00664C74" w:rsidP="00055265">
      <w:pPr>
        <w:pStyle w:val="BodyText"/>
        <w:spacing w:before="240"/>
        <w:rPr>
          <w:lang w:val="vi-VN"/>
        </w:rPr>
      </w:pPr>
      <w:r w:rsidRPr="008503DC">
        <w:rPr>
          <w:lang w:val="vi-VN"/>
        </w:rPr>
        <w:t>Luật Virginia cho phép các bên tham gia phiên điều trần theo đúng thủ tục được đại diện bởi những người không phải là luật sư.</w:t>
      </w:r>
    </w:p>
    <w:p w14:paraId="4EC3D763" w14:textId="77777777" w:rsidR="002835E2" w:rsidRPr="008503DC" w:rsidRDefault="00664C74" w:rsidP="005C797F">
      <w:pPr>
        <w:spacing w:before="2"/>
        <w:rPr>
          <w:sz w:val="24"/>
          <w:lang w:val="vi-VN"/>
        </w:rPr>
      </w:pPr>
      <w:r w:rsidRPr="008503DC">
        <w:rPr>
          <w:i/>
          <w:sz w:val="24"/>
          <w:lang w:val="vi-VN"/>
        </w:rPr>
        <w:t>Bộ Luật Virginia</w:t>
      </w:r>
      <w:r w:rsidRPr="008503DC">
        <w:rPr>
          <w:sz w:val="24"/>
          <w:lang w:val="vi-VN"/>
        </w:rPr>
        <w:t>, § 22.1-214 C.</w:t>
      </w:r>
    </w:p>
    <w:p w14:paraId="4A2ACE8D" w14:textId="4596FAE8" w:rsidR="002835E2" w:rsidRPr="008503DC" w:rsidRDefault="002835E2" w:rsidP="00055265">
      <w:pPr>
        <w:pStyle w:val="BodyText"/>
        <w:spacing w:before="120"/>
        <w:rPr>
          <w:lang w:val="vi-VN"/>
        </w:rPr>
      </w:pPr>
    </w:p>
    <w:bookmarkStart w:id="64" w:name="_Toc183157387"/>
    <w:p w14:paraId="6742CC0A" w14:textId="32D7FB74" w:rsidR="002835E2" w:rsidRPr="008503DC" w:rsidRDefault="00DE2F13" w:rsidP="005C797F">
      <w:pPr>
        <w:pStyle w:val="Heading3"/>
        <w:rPr>
          <w:lang w:val="vi-VN"/>
        </w:rPr>
      </w:pPr>
      <w:r w:rsidRPr="008503DC">
        <w:rPr>
          <w:lang w:val="vi-VN"/>
        </w:rPr>
        <mc:AlternateContent>
          <mc:Choice Requires="wps">
            <w:drawing>
              <wp:anchor distT="0" distB="0" distL="0" distR="0" simplePos="0" relativeHeight="487613952" behindDoc="1" locked="0" layoutInCell="1" allowOverlap="1" wp14:anchorId="75BE4A31" wp14:editId="5456AEEF">
                <wp:simplePos x="0" y="0"/>
                <wp:positionH relativeFrom="margin">
                  <wp:align>left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F1444DC" id="Graphic 54" o:spid="_x0000_s1026" alt="&quot;&quot;" style="position:absolute;margin-left:0;margin-top:20.85pt;width:471.1pt;height:2.9pt;z-index:-157025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Yêu cầu quy trình theo đúng thủ tục</w:t>
      </w:r>
      <w:bookmarkEnd w:id="64"/>
    </w:p>
    <w:p w14:paraId="4AE091D3" w14:textId="77777777" w:rsidR="00DE2F13" w:rsidRPr="00055265"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ind w:right="158"/>
        <w:rPr>
          <w:rFonts w:asciiTheme="minorBidi" w:hAnsiTheme="minorBidi" w:cstheme="minorBidi"/>
          <w:b/>
          <w:color w:val="000000"/>
          <w:sz w:val="24"/>
          <w:lang w:val="vi-VN"/>
        </w:rPr>
      </w:pPr>
      <w:r w:rsidRPr="00055265">
        <w:rPr>
          <w:rFonts w:asciiTheme="minorBidi" w:hAnsiTheme="minorBidi" w:cstheme="minorBidi"/>
          <w:b/>
          <w:color w:val="000000"/>
          <w:sz w:val="24"/>
          <w:lang w:val="vi-VN"/>
        </w:rPr>
        <w:t>Yêu cầu quy trình theo đúng thủ tục của quý vị phải bao gồm một số thông tin nhất định. Quý vị có quyền yêu cầu được bảo mật thông tin. Quý vị có quyền nhận phản hồi cho yêu cầu của mình.</w:t>
      </w:r>
    </w:p>
    <w:p w14:paraId="13EC1607" w14:textId="77777777" w:rsidR="00DE2F13" w:rsidRPr="008503DC" w:rsidRDefault="00DE2F13" w:rsidP="005C797F">
      <w:pPr>
        <w:rPr>
          <w:lang w:val="vi-VN"/>
        </w:rPr>
      </w:pPr>
    </w:p>
    <w:p w14:paraId="2C25CBC3" w14:textId="77777777" w:rsidR="002835E2" w:rsidRPr="008503DC" w:rsidRDefault="00664C74" w:rsidP="005C797F">
      <w:pPr>
        <w:pStyle w:val="Heading4"/>
        <w:rPr>
          <w:lang w:val="vi-VN"/>
        </w:rPr>
      </w:pPr>
      <w:bookmarkStart w:id="65" w:name="_Toc183157388"/>
      <w:r w:rsidRPr="008503DC">
        <w:rPr>
          <w:lang w:val="vi-VN"/>
        </w:rPr>
        <w:t>Chung</w:t>
      </w:r>
      <w:bookmarkEnd w:id="65"/>
    </w:p>
    <w:p w14:paraId="4106D354" w14:textId="77777777" w:rsidR="002835E2" w:rsidRPr="008503DC" w:rsidRDefault="00664C74" w:rsidP="00055265">
      <w:pPr>
        <w:pStyle w:val="BodyText"/>
        <w:spacing w:before="120"/>
        <w:ind w:right="225"/>
        <w:rPr>
          <w:lang w:val="vi-VN"/>
        </w:rPr>
      </w:pPr>
      <w:r w:rsidRPr="008503DC">
        <w:rPr>
          <w:lang w:val="vi-VN"/>
        </w:rPr>
        <w:t>Để yêu cầu phiên điều trần, quý vị hoặc phân khu trường (hoặc luật sư của quý vị hoặc luật sư của phân khu trường) phải gửi yêu cầu quy trình theo đúng thủ tục cho bên kia. Yêu cầu điều trần theo đúng thủ tục phải chứa tất cả nội dung được liệt kê bên dưới và phải được giữ bí mật.</w:t>
      </w:r>
    </w:p>
    <w:p w14:paraId="3DE60F0A" w14:textId="77777777" w:rsidR="002835E2" w:rsidRPr="008503DC" w:rsidRDefault="002835E2" w:rsidP="00775124">
      <w:pPr>
        <w:pStyle w:val="BodyText"/>
        <w:spacing w:before="3"/>
        <w:rPr>
          <w:lang w:val="vi-VN"/>
        </w:rPr>
      </w:pPr>
    </w:p>
    <w:p w14:paraId="3DDBBE16" w14:textId="77777777" w:rsidR="002835E2" w:rsidRPr="008503DC" w:rsidRDefault="00664C74" w:rsidP="00775124">
      <w:pPr>
        <w:pStyle w:val="BodyText"/>
        <w:spacing w:line="237" w:lineRule="auto"/>
        <w:ind w:right="223"/>
        <w:rPr>
          <w:lang w:val="vi-VN"/>
        </w:rPr>
      </w:pPr>
      <w:r w:rsidRPr="008503DC">
        <w:rPr>
          <w:lang w:val="vi-VN"/>
        </w:rPr>
        <w:t>Quý vị hoặc phân khu trường, bất kỳ ai đã nộp yêu cầu điều trần, cũng phải cung cấp cho VDOE bản sao yêu cầu.</w:t>
      </w:r>
    </w:p>
    <w:p w14:paraId="31F2DD65" w14:textId="77777777" w:rsidR="00DE2F13" w:rsidRPr="008503DC" w:rsidRDefault="00DE2F13" w:rsidP="005C797F">
      <w:pPr>
        <w:pStyle w:val="BodyText"/>
        <w:spacing w:line="237" w:lineRule="auto"/>
        <w:ind w:right="223"/>
        <w:rPr>
          <w:lang w:val="vi-VN"/>
        </w:rPr>
      </w:pPr>
    </w:p>
    <w:p w14:paraId="32182876" w14:textId="77777777" w:rsidR="002835E2" w:rsidRPr="008503DC" w:rsidRDefault="00664C74" w:rsidP="005C797F">
      <w:pPr>
        <w:pStyle w:val="Heading4"/>
        <w:rPr>
          <w:lang w:val="vi-VN"/>
        </w:rPr>
      </w:pPr>
      <w:bookmarkStart w:id="66" w:name="_Toc183157389"/>
      <w:r w:rsidRPr="008503DC">
        <w:rPr>
          <w:lang w:val="vi-VN"/>
        </w:rPr>
        <w:t>Nội Dung Yêu Cầu</w:t>
      </w:r>
      <w:bookmarkEnd w:id="66"/>
    </w:p>
    <w:p w14:paraId="63D501DE" w14:textId="77777777" w:rsidR="002835E2" w:rsidRPr="008503DC" w:rsidRDefault="00664C74" w:rsidP="005C797F">
      <w:pPr>
        <w:pStyle w:val="BodyText"/>
        <w:spacing w:before="112"/>
        <w:rPr>
          <w:lang w:val="vi-VN"/>
        </w:rPr>
      </w:pPr>
      <w:r w:rsidRPr="008503DC">
        <w:rPr>
          <w:lang w:val="vi-VN"/>
        </w:rPr>
        <w:t>Yêu cầu quy trình theo đúng thủ tục phải bao gồm:</w:t>
      </w:r>
    </w:p>
    <w:p w14:paraId="7DB59B07" w14:textId="77777777" w:rsidR="002835E2" w:rsidRPr="008503DC" w:rsidRDefault="00664C74">
      <w:pPr>
        <w:pStyle w:val="ListParagraph"/>
        <w:numPr>
          <w:ilvl w:val="0"/>
          <w:numId w:val="31"/>
        </w:numPr>
        <w:tabs>
          <w:tab w:val="left" w:pos="860"/>
        </w:tabs>
        <w:spacing w:before="123" w:line="275" w:lineRule="exact"/>
        <w:ind w:left="860" w:hanging="360"/>
        <w:rPr>
          <w:sz w:val="24"/>
          <w:lang w:val="vi-VN"/>
        </w:rPr>
      </w:pPr>
      <w:r w:rsidRPr="008503DC">
        <w:rPr>
          <w:sz w:val="24"/>
          <w:lang w:val="vi-VN"/>
        </w:rPr>
        <w:t>Tên của trẻ;</w:t>
      </w:r>
    </w:p>
    <w:p w14:paraId="3B0965A3" w14:textId="77777777" w:rsidR="002835E2" w:rsidRPr="008503DC" w:rsidRDefault="00664C74">
      <w:pPr>
        <w:pStyle w:val="ListParagraph"/>
        <w:numPr>
          <w:ilvl w:val="0"/>
          <w:numId w:val="31"/>
        </w:numPr>
        <w:tabs>
          <w:tab w:val="left" w:pos="860"/>
        </w:tabs>
        <w:spacing w:line="274" w:lineRule="exact"/>
        <w:ind w:left="860" w:hanging="360"/>
        <w:rPr>
          <w:sz w:val="24"/>
          <w:lang w:val="vi-VN"/>
        </w:rPr>
      </w:pPr>
      <w:r w:rsidRPr="008503DC">
        <w:rPr>
          <w:sz w:val="24"/>
          <w:lang w:val="vi-VN"/>
        </w:rPr>
        <w:t>Địa chỉ cư trú của trẻ;</w:t>
      </w:r>
    </w:p>
    <w:p w14:paraId="728CEF0F" w14:textId="77777777" w:rsidR="002835E2" w:rsidRPr="008503DC" w:rsidRDefault="00664C74">
      <w:pPr>
        <w:pStyle w:val="ListParagraph"/>
        <w:numPr>
          <w:ilvl w:val="0"/>
          <w:numId w:val="31"/>
        </w:numPr>
        <w:tabs>
          <w:tab w:val="left" w:pos="860"/>
        </w:tabs>
        <w:spacing w:line="275" w:lineRule="exact"/>
        <w:ind w:left="860" w:hanging="360"/>
        <w:rPr>
          <w:sz w:val="24"/>
          <w:lang w:val="vi-VN"/>
        </w:rPr>
      </w:pPr>
      <w:r w:rsidRPr="008503DC">
        <w:rPr>
          <w:sz w:val="24"/>
          <w:lang w:val="vi-VN"/>
        </w:rPr>
        <w:t>Tên trường học của trẻ;</w:t>
      </w:r>
    </w:p>
    <w:p w14:paraId="23BC1247" w14:textId="77777777" w:rsidR="002835E2" w:rsidRPr="008503DC" w:rsidRDefault="00664C74">
      <w:pPr>
        <w:pStyle w:val="ListParagraph"/>
        <w:numPr>
          <w:ilvl w:val="0"/>
          <w:numId w:val="31"/>
        </w:numPr>
        <w:tabs>
          <w:tab w:val="left" w:pos="861"/>
        </w:tabs>
        <w:spacing w:before="5" w:line="237" w:lineRule="auto"/>
        <w:ind w:right="223"/>
        <w:rPr>
          <w:sz w:val="24"/>
          <w:lang w:val="vi-VN"/>
        </w:rPr>
      </w:pPr>
      <w:r w:rsidRPr="008503DC">
        <w:rPr>
          <w:sz w:val="24"/>
          <w:lang w:val="vi-VN"/>
        </w:rPr>
        <w:t>Nếu trẻ là trẻ vị thành niên hoặc vô gia cư, hãy ghi thông tin liên lạc của trẻ và tên trường học của trẻ;</w:t>
      </w:r>
    </w:p>
    <w:p w14:paraId="01160324" w14:textId="77777777" w:rsidR="002835E2" w:rsidRPr="008503DC" w:rsidRDefault="002835E2">
      <w:pPr>
        <w:spacing w:line="237" w:lineRule="auto"/>
        <w:rPr>
          <w:sz w:val="24"/>
          <w:lang w:val="vi-VN"/>
        </w:rPr>
        <w:sectPr w:rsidR="002835E2" w:rsidRPr="008503DC">
          <w:pgSz w:w="12240" w:h="15840"/>
          <w:pgMar w:top="1360" w:right="1220" w:bottom="980" w:left="1300" w:header="0" w:footer="787" w:gutter="0"/>
          <w:cols w:space="720"/>
        </w:sectPr>
      </w:pPr>
    </w:p>
    <w:p w14:paraId="44832B48" w14:textId="77777777" w:rsidR="002835E2" w:rsidRPr="008503DC" w:rsidRDefault="00664C74">
      <w:pPr>
        <w:pStyle w:val="ListParagraph"/>
        <w:numPr>
          <w:ilvl w:val="0"/>
          <w:numId w:val="31"/>
        </w:numPr>
        <w:tabs>
          <w:tab w:val="left" w:pos="861"/>
        </w:tabs>
        <w:spacing w:before="74" w:line="237" w:lineRule="auto"/>
        <w:ind w:right="232"/>
        <w:rPr>
          <w:b/>
          <w:sz w:val="24"/>
          <w:lang w:val="vi-VN"/>
        </w:rPr>
      </w:pPr>
      <w:r w:rsidRPr="008503DC">
        <w:rPr>
          <w:sz w:val="24"/>
          <w:lang w:val="vi-VN"/>
        </w:rPr>
        <w:lastRenderedPageBreak/>
        <w:t xml:space="preserve">Mô tả bản chất vấn đề của trẻ liên quan đến hành động được đề xuất hoặc từ chối, bao gồm các dữ kiện liên quan đến vấn đề; </w:t>
      </w:r>
      <w:r w:rsidRPr="008503DC">
        <w:rPr>
          <w:b/>
          <w:sz w:val="24"/>
          <w:lang w:val="vi-VN"/>
        </w:rPr>
        <w:t>và</w:t>
      </w:r>
    </w:p>
    <w:p w14:paraId="772053A1" w14:textId="77777777" w:rsidR="002835E2" w:rsidRPr="008503DC" w:rsidRDefault="00664C74">
      <w:pPr>
        <w:pStyle w:val="ListParagraph"/>
        <w:numPr>
          <w:ilvl w:val="0"/>
          <w:numId w:val="31"/>
        </w:numPr>
        <w:tabs>
          <w:tab w:val="left" w:pos="861"/>
        </w:tabs>
        <w:spacing w:before="4"/>
        <w:ind w:right="220"/>
        <w:rPr>
          <w:sz w:val="24"/>
          <w:lang w:val="vi-VN"/>
        </w:rPr>
      </w:pPr>
      <w:r w:rsidRPr="008503DC">
        <w:rPr>
          <w:sz w:val="24"/>
          <w:lang w:val="vi-VN"/>
        </w:rPr>
        <w:t>Giải pháp đề xuất cho vấn đề ở phạm vi đã thông báo và có sẵn cho quý vị hoặc phân khu trường vào thời điểm phụ huynh lập thông báo.</w:t>
      </w:r>
    </w:p>
    <w:p w14:paraId="2E353110" w14:textId="5B6D352A" w:rsidR="002835E2" w:rsidRPr="008503DC" w:rsidRDefault="00664C74" w:rsidP="00055265">
      <w:pPr>
        <w:pStyle w:val="BodyText"/>
        <w:spacing w:before="240"/>
        <w:ind w:right="226"/>
        <w:rPr>
          <w:lang w:val="vi-VN"/>
        </w:rPr>
      </w:pPr>
      <w:r w:rsidRPr="008503DC">
        <w:rPr>
          <w:lang w:val="vi-VN"/>
        </w:rPr>
        <w:t>Quý vị hoặc phân khu trường có thể không có phiên điều trần theo đúng thủ tục cho đến khi quý vị hoặc phân khu trường (hoặc luật sư của quý vị hoặc luật sư của phân khu trường) nộp yêu cầu quy trình theo đúng thủ tục bao gồm thông tin được liệt kê ở trên.</w:t>
      </w:r>
    </w:p>
    <w:p w14:paraId="7E8528DD" w14:textId="77777777" w:rsidR="00DE2F13" w:rsidRPr="008503DC" w:rsidRDefault="00DE2F13" w:rsidP="005C797F">
      <w:pPr>
        <w:rPr>
          <w:lang w:val="vi-VN"/>
        </w:rPr>
      </w:pPr>
    </w:p>
    <w:p w14:paraId="49A80A1B" w14:textId="34A023AB" w:rsidR="002835E2" w:rsidRPr="008503DC" w:rsidRDefault="00664C74" w:rsidP="005C797F">
      <w:pPr>
        <w:pStyle w:val="Heading4"/>
        <w:rPr>
          <w:lang w:val="vi-VN"/>
        </w:rPr>
      </w:pPr>
      <w:bookmarkStart w:id="67" w:name="_Toc183157390"/>
      <w:r w:rsidRPr="008503DC">
        <w:rPr>
          <w:lang w:val="vi-VN"/>
        </w:rPr>
        <w:t>Tính Đầy Đủ của Yêu Cầu Quy Trình Theo Đúng Thủ Tục</w:t>
      </w:r>
      <w:bookmarkEnd w:id="67"/>
    </w:p>
    <w:p w14:paraId="4E9878BC" w14:textId="77777777" w:rsidR="002835E2" w:rsidRPr="008503DC" w:rsidRDefault="00664C74" w:rsidP="00055265">
      <w:pPr>
        <w:pStyle w:val="BodyText"/>
        <w:spacing w:before="120"/>
        <w:ind w:right="217"/>
        <w:rPr>
          <w:lang w:val="vi-VN"/>
        </w:rPr>
      </w:pPr>
      <w:r w:rsidRPr="008503DC">
        <w:rPr>
          <w:lang w:val="vi-VN"/>
        </w:rPr>
        <w:t>Để một yêu cầu quy trình theo đúng thủ tục được tiến hành, yêu cầu đó phải được coi là đầy đủ. Yêu cầu quy trình theo đúng thủ tục sẽ được coi là đầy đủ (đã đáp ứng các yêu cầu về nội dung ở trên) trừ khi bên nhận được yêu cầu quy trình theo đúng thủ tục (quý vị hoặc phân khu trường) thông báo bằng văn bản cho cán bộ điều trần và bên kia, trong vòng 15 ngày theo lịch kể từ ngày nhận được yêu cầu, rằng bên nhận tin rằng yêu cầu quy trình theo đúng thủ tục không đáp ứng các yêu cầu được liệt kê ở trên.</w:t>
      </w:r>
    </w:p>
    <w:p w14:paraId="4A5CB6B6" w14:textId="77777777" w:rsidR="002835E2" w:rsidRPr="008503DC" w:rsidRDefault="00664C74" w:rsidP="005C797F">
      <w:pPr>
        <w:pStyle w:val="BodyText"/>
        <w:spacing w:before="240"/>
        <w:ind w:right="230"/>
        <w:rPr>
          <w:lang w:val="vi-VN"/>
        </w:rPr>
      </w:pPr>
      <w:r w:rsidRPr="008503DC">
        <w:rPr>
          <w:lang w:val="vi-VN"/>
        </w:rPr>
        <w:t>Trong vòng 5 ngày theo lịch kể từ ngày nhận được thông báo mà bên nhận (quý vị hoặc phân khu trường) cho rằng yêu cầu quy trình theo đúng thủ tục là không đầy đủ, cán bộ điều trần phải quyết định xem yêu cầu quy trình theo đúng thủ tục có đáp ứng các yêu cầu nêu trên hay không, đồng thời thông báo cho quý vị và phân khu trường bằng văn bản ngay lập tức.</w:t>
      </w:r>
    </w:p>
    <w:p w14:paraId="61DA4BF7" w14:textId="77777777" w:rsidR="002835E2" w:rsidRPr="008503DC" w:rsidRDefault="002835E2">
      <w:pPr>
        <w:pStyle w:val="BodyText"/>
        <w:spacing w:before="51"/>
        <w:rPr>
          <w:lang w:val="vi-VN"/>
        </w:rPr>
      </w:pPr>
    </w:p>
    <w:p w14:paraId="0EA1397F" w14:textId="77777777" w:rsidR="002835E2" w:rsidRPr="008503DC" w:rsidRDefault="00664C74" w:rsidP="005C797F">
      <w:pPr>
        <w:pStyle w:val="Heading4"/>
        <w:rPr>
          <w:lang w:val="vi-VN"/>
        </w:rPr>
      </w:pPr>
      <w:bookmarkStart w:id="68" w:name="_Toc183157391"/>
      <w:r w:rsidRPr="008503DC">
        <w:rPr>
          <w:lang w:val="vi-VN"/>
        </w:rPr>
        <w:t>Yêu Cầu Sửa Đổi</w:t>
      </w:r>
      <w:bookmarkEnd w:id="68"/>
    </w:p>
    <w:p w14:paraId="5A276CCA" w14:textId="77777777" w:rsidR="002835E2" w:rsidRPr="008503DC" w:rsidRDefault="00664C74" w:rsidP="005C797F">
      <w:pPr>
        <w:pStyle w:val="BodyText"/>
        <w:spacing w:before="118" w:line="275" w:lineRule="exact"/>
        <w:rPr>
          <w:lang w:val="vi-VN"/>
        </w:rPr>
      </w:pPr>
      <w:r w:rsidRPr="008503DC">
        <w:rPr>
          <w:lang w:val="vi-VN"/>
        </w:rPr>
        <w:t>Quý vị hoặc phân khu trường chỉ có thể thay đổi yêu cầu quy trình theo đúng thủ tục nếu:</w:t>
      </w:r>
    </w:p>
    <w:p w14:paraId="35856F4E" w14:textId="77777777" w:rsidR="002835E2" w:rsidRPr="008503DC" w:rsidRDefault="00664C74" w:rsidP="005C797F">
      <w:pPr>
        <w:pStyle w:val="ListParagraph"/>
        <w:numPr>
          <w:ilvl w:val="0"/>
          <w:numId w:val="30"/>
        </w:numPr>
        <w:tabs>
          <w:tab w:val="left" w:pos="861"/>
        </w:tabs>
        <w:spacing w:before="120" w:line="242" w:lineRule="auto"/>
        <w:ind w:left="864" w:right="230" w:hanging="360"/>
        <w:rPr>
          <w:b/>
          <w:sz w:val="24"/>
          <w:lang w:val="vi-VN"/>
        </w:rPr>
      </w:pPr>
      <w:r w:rsidRPr="008503DC">
        <w:rPr>
          <w:sz w:val="24"/>
          <w:lang w:val="vi-VN"/>
        </w:rPr>
        <w:t xml:space="preserve">Bên kia chấp thuận các thay đổi bằng văn bản và có cơ hội giải quyết yêu cầu quy trình theo đúng thủ tục thông qua một cuộc họp giải quyết, được mô tả bên dưới; </w:t>
      </w:r>
      <w:r w:rsidRPr="008503DC">
        <w:rPr>
          <w:b/>
          <w:sz w:val="24"/>
          <w:lang w:val="vi-VN"/>
        </w:rPr>
        <w:t>hoặc</w:t>
      </w:r>
    </w:p>
    <w:p w14:paraId="5B0BC8B8" w14:textId="77777777" w:rsidR="002835E2" w:rsidRPr="008503DC" w:rsidRDefault="00664C74">
      <w:pPr>
        <w:pStyle w:val="ListParagraph"/>
        <w:numPr>
          <w:ilvl w:val="0"/>
          <w:numId w:val="30"/>
        </w:numPr>
        <w:tabs>
          <w:tab w:val="left" w:pos="861"/>
        </w:tabs>
        <w:spacing w:line="242" w:lineRule="auto"/>
        <w:ind w:right="216"/>
        <w:rPr>
          <w:sz w:val="24"/>
          <w:lang w:val="vi-VN"/>
        </w:rPr>
      </w:pPr>
      <w:r w:rsidRPr="008503DC">
        <w:rPr>
          <w:sz w:val="24"/>
          <w:lang w:val="vi-VN"/>
        </w:rPr>
        <w:t>Chậm nhất là 5 ngày trước khi phiên điều trần theo đúng thủ tục bắt đầu, cán bộ điều trần cho phép thay đổi.</w:t>
      </w:r>
    </w:p>
    <w:p w14:paraId="6E201C53" w14:textId="77777777" w:rsidR="002835E2" w:rsidRPr="008503DC" w:rsidRDefault="00664C74" w:rsidP="005C797F">
      <w:pPr>
        <w:pStyle w:val="BodyText"/>
        <w:spacing w:before="266"/>
        <w:ind w:right="210"/>
        <w:rPr>
          <w:lang w:val="vi-VN"/>
        </w:rPr>
      </w:pPr>
      <w:r w:rsidRPr="008503DC">
        <w:rPr>
          <w:lang w:val="vi-VN"/>
        </w:rPr>
        <w:t>Nếu bên yêu cầu (quý vị hoặc phân khu trường) thay đổi yêu cầu quy trình theo đúng thủ tục, lịch trình cuộc họp giải quyết tranh chấp (trong vòng 15 ngày theo lịch kể từ ngày nhận được yêu cầu) và khoảng thời gian giải quyết (trong vòng 30 ngày theo lịch kể từ ngày nhận được yêu cầu) bắt đầu lại vào ngày nộp yêu cầu sửa đổi.</w:t>
      </w:r>
    </w:p>
    <w:p w14:paraId="00099099" w14:textId="77777777" w:rsidR="00DE2F13" w:rsidRPr="008503DC" w:rsidRDefault="00DE2F13" w:rsidP="005C797F">
      <w:pPr>
        <w:rPr>
          <w:lang w:val="vi-VN"/>
        </w:rPr>
      </w:pPr>
    </w:p>
    <w:p w14:paraId="60EB820E" w14:textId="0E8DF1D2" w:rsidR="002835E2" w:rsidRPr="008503DC" w:rsidRDefault="00664C74" w:rsidP="005C797F">
      <w:pPr>
        <w:pStyle w:val="Heading4"/>
        <w:rPr>
          <w:lang w:val="vi-VN"/>
        </w:rPr>
      </w:pPr>
      <w:bookmarkStart w:id="69" w:name="_Toc183157392"/>
      <w:r w:rsidRPr="008503DC">
        <w:rPr>
          <w:lang w:val="vi-VN"/>
        </w:rPr>
        <w:t>Phản Hồi của Phân Khu Trường đối với Yêu Cầu Quy Trình Theo Đúng Thủ Tục</w:t>
      </w:r>
      <w:bookmarkEnd w:id="69"/>
    </w:p>
    <w:p w14:paraId="45E92E20" w14:textId="77777777" w:rsidR="002835E2" w:rsidRPr="008503DC" w:rsidRDefault="00664C74" w:rsidP="002452C4">
      <w:pPr>
        <w:pStyle w:val="BodyText"/>
        <w:spacing w:before="120"/>
        <w:ind w:right="220"/>
        <w:rPr>
          <w:lang w:val="vi-VN"/>
        </w:rPr>
      </w:pPr>
      <w:r w:rsidRPr="008503DC">
        <w:rPr>
          <w:lang w:val="vi-VN"/>
        </w:rPr>
        <w:t xml:space="preserve">Nếu phân khu trường chưa gửi thông báo trước bằng văn bản cho quý vị, như mô tả trong phần </w:t>
      </w:r>
      <w:r w:rsidRPr="008503DC">
        <w:rPr>
          <w:b/>
          <w:i/>
          <w:lang w:val="vi-VN"/>
        </w:rPr>
        <w:t>Thông Báo Trước Bằng Văn Bản</w:t>
      </w:r>
      <w:r w:rsidRPr="008503DC">
        <w:rPr>
          <w:lang w:val="vi-VN"/>
        </w:rPr>
        <w:t>, về các vấn đề trong yêu cầu quy trình theo đúng thủ tục của quý vị, phân khu trường phải, trong vòng 10 ngày theo lịch kể từ ngày nhận được yêu cầu quy trình theo đúng thủ tục, phải gửi cho quý vị phản hồi bao gồm:</w:t>
      </w:r>
    </w:p>
    <w:p w14:paraId="1D9B4FB4" w14:textId="77777777" w:rsidR="002835E2" w:rsidRPr="008503DC" w:rsidRDefault="00664C74" w:rsidP="005C797F">
      <w:pPr>
        <w:pStyle w:val="ListParagraph"/>
        <w:numPr>
          <w:ilvl w:val="0"/>
          <w:numId w:val="29"/>
        </w:numPr>
        <w:tabs>
          <w:tab w:val="left" w:pos="861"/>
        </w:tabs>
        <w:spacing w:before="120" w:line="242" w:lineRule="auto"/>
        <w:ind w:left="864" w:right="230" w:hanging="360"/>
        <w:rPr>
          <w:sz w:val="24"/>
          <w:lang w:val="vi-VN"/>
        </w:rPr>
      </w:pPr>
      <w:r w:rsidRPr="008503DC">
        <w:rPr>
          <w:sz w:val="24"/>
          <w:lang w:val="vi-VN"/>
        </w:rPr>
        <w:t>Giải thích lý do phân khu trường đề xuất hoặc từ chối thực hiện hành động được nêu ra trong yêu cầu quy trình theo đúng thủ tục;</w:t>
      </w:r>
    </w:p>
    <w:p w14:paraId="6A4D6A34" w14:textId="77777777" w:rsidR="002835E2" w:rsidRPr="008503DC" w:rsidRDefault="00664C74">
      <w:pPr>
        <w:pStyle w:val="ListParagraph"/>
        <w:numPr>
          <w:ilvl w:val="0"/>
          <w:numId w:val="29"/>
        </w:numPr>
        <w:tabs>
          <w:tab w:val="left" w:pos="861"/>
        </w:tabs>
        <w:spacing w:line="242" w:lineRule="auto"/>
        <w:ind w:right="224"/>
        <w:rPr>
          <w:sz w:val="24"/>
          <w:lang w:val="vi-VN"/>
        </w:rPr>
      </w:pPr>
      <w:r w:rsidRPr="008503DC">
        <w:rPr>
          <w:sz w:val="24"/>
          <w:lang w:val="vi-VN"/>
        </w:rPr>
        <w:t>Mô tả về các lựa chọn khác mà Nhóm Chương Trình Giáo Dục Cá Nhân Hóa (IEP) của con quý vị đã xem xét và lý do tại sao các lựa chọn đó bị từ chối;</w:t>
      </w:r>
    </w:p>
    <w:p w14:paraId="36F04779" w14:textId="77777777" w:rsidR="002835E2" w:rsidRPr="008503DC" w:rsidRDefault="00664C74">
      <w:pPr>
        <w:pStyle w:val="ListParagraph"/>
        <w:numPr>
          <w:ilvl w:val="0"/>
          <w:numId w:val="29"/>
        </w:numPr>
        <w:tabs>
          <w:tab w:val="left" w:pos="861"/>
        </w:tabs>
        <w:spacing w:line="242" w:lineRule="auto"/>
        <w:ind w:right="223"/>
        <w:rPr>
          <w:b/>
          <w:sz w:val="24"/>
          <w:lang w:val="vi-VN"/>
        </w:rPr>
      </w:pPr>
      <w:r w:rsidRPr="008503DC">
        <w:rPr>
          <w:sz w:val="24"/>
          <w:lang w:val="vi-VN"/>
        </w:rPr>
        <w:t xml:space="preserve">Mô tả từng quy trình đánh giá, thẩm định, ghi chép hoặc báo cáo mà phân khu trường sử dụng làm cơ sở cho hành động được đề xuất hoặc từ chối; </w:t>
      </w:r>
      <w:r w:rsidRPr="008503DC">
        <w:rPr>
          <w:b/>
          <w:sz w:val="24"/>
          <w:lang w:val="vi-VN"/>
        </w:rPr>
        <w:t>và</w:t>
      </w:r>
    </w:p>
    <w:p w14:paraId="3AF2CD17" w14:textId="77777777" w:rsidR="002835E2" w:rsidRPr="008503DC" w:rsidRDefault="002835E2">
      <w:pPr>
        <w:spacing w:line="242" w:lineRule="auto"/>
        <w:rPr>
          <w:sz w:val="24"/>
          <w:lang w:val="vi-VN"/>
        </w:rPr>
        <w:sectPr w:rsidR="002835E2" w:rsidRPr="008503DC">
          <w:pgSz w:w="12240" w:h="15840"/>
          <w:pgMar w:top="1360" w:right="1220" w:bottom="980" w:left="1300" w:header="0" w:footer="787" w:gutter="0"/>
          <w:cols w:space="720"/>
        </w:sectPr>
      </w:pPr>
    </w:p>
    <w:p w14:paraId="0FB2C6EC" w14:textId="77777777" w:rsidR="002835E2" w:rsidRPr="008503DC" w:rsidRDefault="00664C74">
      <w:pPr>
        <w:pStyle w:val="ListParagraph"/>
        <w:numPr>
          <w:ilvl w:val="0"/>
          <w:numId w:val="29"/>
        </w:numPr>
        <w:tabs>
          <w:tab w:val="left" w:pos="861"/>
        </w:tabs>
        <w:spacing w:before="74" w:line="237" w:lineRule="auto"/>
        <w:ind w:right="224"/>
        <w:rPr>
          <w:sz w:val="24"/>
          <w:lang w:val="vi-VN"/>
        </w:rPr>
      </w:pPr>
      <w:r w:rsidRPr="008503DC">
        <w:rPr>
          <w:sz w:val="24"/>
          <w:lang w:val="vi-VN"/>
        </w:rPr>
        <w:lastRenderedPageBreak/>
        <w:t>Mô tả các yếu tố khác có liên quan đến hành động được đề xuất hoặc từ chối của phân khu trường.</w:t>
      </w:r>
    </w:p>
    <w:p w14:paraId="5885FDDC" w14:textId="77777777" w:rsidR="002835E2" w:rsidRPr="008503DC" w:rsidRDefault="002835E2">
      <w:pPr>
        <w:pStyle w:val="BodyText"/>
        <w:spacing w:before="2"/>
        <w:rPr>
          <w:lang w:val="vi-VN"/>
        </w:rPr>
      </w:pPr>
    </w:p>
    <w:p w14:paraId="2768CE9E" w14:textId="77777777" w:rsidR="002835E2" w:rsidRPr="008503DC" w:rsidRDefault="00664C74" w:rsidP="00DE2F13">
      <w:pPr>
        <w:pStyle w:val="BodyText"/>
        <w:spacing w:line="242" w:lineRule="auto"/>
        <w:ind w:right="228"/>
        <w:rPr>
          <w:lang w:val="vi-VN"/>
        </w:rPr>
      </w:pPr>
      <w:r w:rsidRPr="008503DC">
        <w:rPr>
          <w:lang w:val="vi-VN"/>
        </w:rPr>
        <w:t>Việc cung cấp thông tin trong mục 1-4 ở trên không ngăn cản phân khu trường khẳng định rằng yêu cầu quy trình theo đúng thủ tục của quý vị là không đầy đủ.</w:t>
      </w:r>
    </w:p>
    <w:p w14:paraId="59DF2CE3" w14:textId="77777777" w:rsidR="00DE2F13" w:rsidRPr="008503DC" w:rsidRDefault="00DE2F13" w:rsidP="005C797F">
      <w:pPr>
        <w:pStyle w:val="BodyText"/>
        <w:spacing w:line="242" w:lineRule="auto"/>
        <w:ind w:right="228"/>
        <w:rPr>
          <w:lang w:val="vi-VN"/>
        </w:rPr>
      </w:pPr>
    </w:p>
    <w:p w14:paraId="7ACB5A3D" w14:textId="77777777" w:rsidR="002835E2" w:rsidRPr="008503DC" w:rsidRDefault="00664C74" w:rsidP="005C797F">
      <w:pPr>
        <w:pStyle w:val="Heading4"/>
        <w:rPr>
          <w:lang w:val="vi-VN"/>
        </w:rPr>
      </w:pPr>
      <w:bookmarkStart w:id="70" w:name="_Toc183157393"/>
      <w:r w:rsidRPr="008503DC">
        <w:rPr>
          <w:lang w:val="vi-VN"/>
        </w:rPr>
        <w:t>Phản Hồi của Bên Khác đối với Yêu Cầu Quy Trình Theo Đúng Thủ Tục</w:t>
      </w:r>
      <w:bookmarkEnd w:id="70"/>
    </w:p>
    <w:p w14:paraId="6651C401" w14:textId="69EFE858" w:rsidR="002835E2" w:rsidRPr="008503DC" w:rsidRDefault="00664C74" w:rsidP="005C797F">
      <w:pPr>
        <w:pStyle w:val="BodyText"/>
        <w:spacing w:before="118"/>
        <w:ind w:right="217"/>
        <w:rPr>
          <w:lang w:val="vi-VN"/>
        </w:rPr>
      </w:pPr>
      <w:r w:rsidRPr="008503DC">
        <w:rPr>
          <w:lang w:val="vi-VN"/>
        </w:rPr>
        <w:t xml:space="preserve">Trừ khi được nêu trong phần phụ ngay bên trên, </w:t>
      </w:r>
      <w:r w:rsidRPr="008503DC">
        <w:rPr>
          <w:b/>
          <w:i/>
          <w:lang w:val="vi-VN"/>
        </w:rPr>
        <w:t>phản hồi của phân khu trường đối với yêu cầu quy trình theo đúng thủ tục</w:t>
      </w:r>
      <w:r w:rsidRPr="008503DC">
        <w:rPr>
          <w:lang w:val="vi-VN"/>
        </w:rPr>
        <w:t>, bên nhận yêu cầu quy trình theo đúng thủ tục, trong vòng mười ngày theo lịch kể từ ngày nhận được khiếu nại phải, gửi cho bên kia phản hồi giải quyết cụ thể các vấn đề trong yêu cầu.</w:t>
      </w:r>
    </w:p>
    <w:p w14:paraId="69D93F4A" w14:textId="56F62EA5" w:rsidR="002835E2" w:rsidRPr="008503DC" w:rsidRDefault="002835E2" w:rsidP="002452C4">
      <w:pPr>
        <w:pStyle w:val="BodyText"/>
        <w:spacing w:before="120"/>
        <w:rPr>
          <w:lang w:val="vi-VN"/>
        </w:rPr>
      </w:pPr>
    </w:p>
    <w:bookmarkStart w:id="71" w:name="_Toc183157394"/>
    <w:p w14:paraId="4E5DED6C" w14:textId="4F307D37" w:rsidR="002835E2" w:rsidRPr="008503DC" w:rsidRDefault="00DE2F13" w:rsidP="005C797F">
      <w:pPr>
        <w:pStyle w:val="Heading3"/>
        <w:rPr>
          <w:lang w:val="vi-VN"/>
        </w:rPr>
      </w:pPr>
      <w:r w:rsidRPr="008503DC">
        <w:rPr>
          <w:lang w:val="vi-VN"/>
        </w:rPr>
        <mc:AlternateContent>
          <mc:Choice Requires="wps">
            <w:drawing>
              <wp:anchor distT="0" distB="0" distL="0" distR="0" simplePos="0" relativeHeight="487614976" behindDoc="1" locked="0" layoutInCell="1" allowOverlap="1" wp14:anchorId="36F937FE" wp14:editId="15822531">
                <wp:simplePos x="0" y="0"/>
                <wp:positionH relativeFrom="margin">
                  <wp:align>left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774584C" id="Graphic 56" o:spid="_x0000_s1026" alt="&quot;&quot;" style="position:absolute;margin-left:0;margin-top:19.6pt;width:471.1pt;height:2.9pt;z-index:-157015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Biểu Mẫu</w:t>
      </w:r>
      <w:bookmarkEnd w:id="71"/>
    </w:p>
    <w:p w14:paraId="046A2586" w14:textId="77777777" w:rsidR="002835E2" w:rsidRPr="008503DC" w:rsidRDefault="002835E2">
      <w:pPr>
        <w:pStyle w:val="BodyText"/>
        <w:spacing w:before="1"/>
        <w:rPr>
          <w:rFonts w:ascii="Arial"/>
          <w:b/>
          <w:sz w:val="13"/>
          <w:lang w:val="vi-VN"/>
        </w:rPr>
      </w:pPr>
    </w:p>
    <w:p w14:paraId="7818434B" w14:textId="77777777" w:rsidR="00DE2F13" w:rsidRPr="002452C4"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9"/>
        <w:ind w:left="139"/>
        <w:rPr>
          <w:rFonts w:asciiTheme="minorBidi" w:hAnsiTheme="minorBidi" w:cstheme="minorBidi"/>
          <w:b/>
          <w:color w:val="000000"/>
          <w:sz w:val="24"/>
          <w:lang w:val="vi-VN"/>
        </w:rPr>
      </w:pPr>
      <w:r w:rsidRPr="002452C4">
        <w:rPr>
          <w:rFonts w:asciiTheme="minorBidi" w:hAnsiTheme="minorBidi" w:cstheme="minorBidi"/>
          <w:b/>
          <w:color w:val="000000"/>
          <w:sz w:val="24"/>
          <w:lang w:val="vi-VN"/>
        </w:rPr>
        <w:t>Quý vị có quyền sử dụng các biểu mẫu có sẵn để giúp quý vị yêu cầu quy trình theo đúng thủ tục.</w:t>
      </w:r>
    </w:p>
    <w:p w14:paraId="772E3E9F" w14:textId="77777777" w:rsidR="002835E2" w:rsidRPr="008503DC" w:rsidRDefault="002835E2">
      <w:pPr>
        <w:pStyle w:val="BodyText"/>
        <w:spacing w:before="61"/>
        <w:rPr>
          <w:rFonts w:ascii="Arial"/>
          <w:b/>
          <w:lang w:val="vi-VN"/>
        </w:rPr>
      </w:pPr>
    </w:p>
    <w:p w14:paraId="683E275F" w14:textId="32C46356" w:rsidR="002835E2" w:rsidRPr="008503DC" w:rsidRDefault="00DE2F13" w:rsidP="002452C4">
      <w:pPr>
        <w:pStyle w:val="BodyText"/>
        <w:ind w:right="223"/>
        <w:rPr>
          <w:lang w:val="vi-VN"/>
        </w:rPr>
      </w:pPr>
      <w:r w:rsidRPr="008503DC">
        <w:rPr>
          <w:lang w:val="vi-VN"/>
        </w:rPr>
        <w:t>VDOE phải xây dựng biểu mẫu có sẵn để giúp quý vị nộp đơn yêu cầu quy trình theo đúng thủ tục và khiếu nại cấp Tiểu Bang. Tuy nhiên, VDOE hoặc phân khu trường có thể không yêu cầu quý vị sử dụng các biểu mẫu này. Trên thực tế, quý vị có thể sử dụng biểu mẫu này hoặc biểu mẫu phù hợp khác, miễn là mẫu chứa thông tin cần thiết để nộp yêu cầu quy trình theo đúng thủ tục hoặc khiếu nại cấp Tiểu Bang</w:t>
      </w:r>
      <w:r w:rsidR="00664C74" w:rsidRPr="008503DC">
        <w:rPr>
          <w:rFonts w:ascii="Arial" w:hAnsi="Arial"/>
          <w:lang w:val="vi-VN"/>
        </w:rPr>
        <w:t xml:space="preserve">. </w:t>
      </w:r>
      <w:r w:rsidRPr="008503DC">
        <w:rPr>
          <w:lang w:val="vi-VN"/>
        </w:rPr>
        <w:t>Biểu mẫu có sẵn của VDOE</w:t>
      </w:r>
      <w:r w:rsidR="002452C4" w:rsidRPr="002452C4">
        <w:rPr>
          <w:lang w:val="vi-VN"/>
        </w:rPr>
        <w:t xml:space="preserve"> </w:t>
      </w:r>
      <w:r w:rsidR="00664C74" w:rsidRPr="008503DC">
        <w:rPr>
          <w:lang w:val="vi-VN"/>
        </w:rPr>
        <w:t>có trên trang web Điều Trần Theo Đúng Thủ Tục về Giáo Dục Đặc Biệt.</w:t>
      </w:r>
    </w:p>
    <w:p w14:paraId="4EC5A369" w14:textId="77777777" w:rsidR="002835E2" w:rsidRPr="008503DC" w:rsidRDefault="002835E2" w:rsidP="002452C4">
      <w:pPr>
        <w:pStyle w:val="BodyText"/>
        <w:spacing w:before="120"/>
        <w:rPr>
          <w:lang w:val="vi-VN"/>
        </w:rPr>
      </w:pPr>
    </w:p>
    <w:bookmarkStart w:id="72" w:name="_Toc183157395"/>
    <w:p w14:paraId="0F1ABFCD" w14:textId="785B8FF3" w:rsidR="002835E2" w:rsidRPr="008503DC" w:rsidRDefault="00224B30" w:rsidP="005C797F">
      <w:pPr>
        <w:pStyle w:val="Heading3"/>
        <w:rPr>
          <w:lang w:val="vi-VN"/>
        </w:rPr>
      </w:pPr>
      <w:r w:rsidRPr="008503DC">
        <w:rPr>
          <w:lang w:val="vi-VN"/>
        </w:rPr>
        <mc:AlternateContent>
          <mc:Choice Requires="wps">
            <w:drawing>
              <wp:anchor distT="0" distB="0" distL="0" distR="0" simplePos="0" relativeHeight="487616000" behindDoc="1" locked="0" layoutInCell="1" allowOverlap="1" wp14:anchorId="505AA390" wp14:editId="2160B165">
                <wp:simplePos x="0" y="0"/>
                <wp:positionH relativeFrom="margin">
                  <wp:align>left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E5A0F7A" id="Graphic 58" o:spid="_x0000_s1026" alt="&quot;&quot;" style="position:absolute;margin-left:0;margin-top:20pt;width:471.1pt;height:2.9pt;z-index:-1570048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AbUlSX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Xếp Lớp cho Trẻ trong khi Chờ Tổ Chức Phiên Điều Trần</w:t>
      </w:r>
      <w:bookmarkEnd w:id="72"/>
    </w:p>
    <w:p w14:paraId="103CC7FC" w14:textId="0FA28FE7" w:rsidR="002835E2" w:rsidRPr="008503DC" w:rsidRDefault="002835E2">
      <w:pPr>
        <w:pStyle w:val="BodyText"/>
        <w:spacing w:before="7"/>
        <w:rPr>
          <w:rFonts w:ascii="Arial"/>
          <w:b/>
          <w:sz w:val="17"/>
          <w:lang w:val="vi-VN"/>
        </w:rPr>
      </w:pPr>
    </w:p>
    <w:p w14:paraId="32F6CE94" w14:textId="77777777" w:rsidR="00A47C5E" w:rsidRPr="002452C4"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left="139" w:right="150"/>
        <w:rPr>
          <w:rFonts w:asciiTheme="minorBidi" w:hAnsiTheme="minorBidi" w:cstheme="minorBidi"/>
          <w:b/>
          <w:color w:val="000000"/>
          <w:sz w:val="24"/>
          <w:lang w:val="vi-VN"/>
        </w:rPr>
      </w:pPr>
      <w:r w:rsidRPr="002452C4">
        <w:rPr>
          <w:rFonts w:asciiTheme="minorBidi" w:hAnsiTheme="minorBidi" w:cstheme="minorBidi"/>
          <w:b/>
          <w:color w:val="000000"/>
          <w:sz w:val="24"/>
          <w:lang w:val="vi-VN"/>
        </w:rPr>
        <w:t>Ngoại trừ các trường hợp đặc biệt, con quý vị có quyền tiếp tục nhận các dịch vụ giáo dục tương tự cho đến khi quy trình theo đúng thủ tục được giải quyết, trừ khi quý vị và phân khu trường đưa ra một thỏa thuận khác.</w:t>
      </w:r>
    </w:p>
    <w:p w14:paraId="06D0BDFB" w14:textId="372CEB02" w:rsidR="002835E2" w:rsidRPr="008503DC" w:rsidRDefault="002835E2">
      <w:pPr>
        <w:pStyle w:val="BodyText"/>
        <w:spacing w:before="177"/>
        <w:rPr>
          <w:rFonts w:ascii="Arial"/>
          <w:b/>
          <w:lang w:val="vi-VN"/>
        </w:rPr>
      </w:pPr>
    </w:p>
    <w:p w14:paraId="1114F8D7" w14:textId="77777777" w:rsidR="002835E2" w:rsidRPr="008503DC" w:rsidRDefault="00664C74" w:rsidP="005C797F">
      <w:pPr>
        <w:pStyle w:val="BodyText"/>
        <w:ind w:right="215"/>
        <w:rPr>
          <w:lang w:val="vi-VN"/>
        </w:rPr>
      </w:pPr>
      <w:r w:rsidRPr="008503DC">
        <w:rPr>
          <w:lang w:val="vi-VN"/>
        </w:rPr>
        <w:t xml:space="preserve">Trừ khi được quy định dưới đây trong phần </w:t>
      </w:r>
      <w:r w:rsidRPr="008503DC">
        <w:rPr>
          <w:b/>
          <w:i/>
          <w:lang w:val="vi-VN"/>
        </w:rPr>
        <w:t xml:space="preserve">Quy Trình Khi Kỷ Luật Trẻ Khuyết Tật, </w:t>
      </w:r>
      <w:r w:rsidRPr="008503DC">
        <w:rPr>
          <w:lang w:val="vi-VN"/>
        </w:rPr>
        <w:t>khi một yêu cầu quy trình theo đúng thủ tục được gửi đến bên kia, trong khoảng thời gian diễn ra quá trình giải quyết và trong khi chờ quyết định của bất kỳ phiên điều trần hoặc quy trình tố tụng tòa án công bằng nào, trừ khi quý vị và VDOE hoặc phân khu trường có thỏa thuận khác, con quý vị phải tiếp tục vị trí xếp lớp giáo dục hiện tại của mình.</w:t>
      </w:r>
    </w:p>
    <w:p w14:paraId="6C9AFB7D" w14:textId="77777777" w:rsidR="002835E2" w:rsidRPr="008503DC" w:rsidRDefault="002835E2" w:rsidP="002452C4">
      <w:pPr>
        <w:pStyle w:val="BodyText"/>
        <w:spacing w:before="120"/>
        <w:rPr>
          <w:lang w:val="vi-VN"/>
        </w:rPr>
      </w:pPr>
    </w:p>
    <w:p w14:paraId="10AECAC5" w14:textId="77777777" w:rsidR="002835E2" w:rsidRPr="008503DC" w:rsidRDefault="00664C74" w:rsidP="005C797F">
      <w:pPr>
        <w:pStyle w:val="BodyText"/>
        <w:ind w:right="226"/>
        <w:rPr>
          <w:lang w:val="vi-VN"/>
        </w:rPr>
      </w:pPr>
      <w:r w:rsidRPr="008503DC">
        <w:rPr>
          <w:lang w:val="vi-VN"/>
        </w:rPr>
        <w:t>Nếu yêu cầu quy trình theo đúng thủ tục liên quan đến đơn xin nhập học ban đầu vào trường công lập, con quý vị, với sự đồng ý của quý vị, phải được đưa vào chương trình trường công lập thông thường cho đến khi hoàn thành tất cả các thủ tục tố tụng đó.</w:t>
      </w:r>
    </w:p>
    <w:p w14:paraId="1CA5B1D3" w14:textId="77777777" w:rsidR="002835E2" w:rsidRPr="008503DC" w:rsidRDefault="002835E2">
      <w:pPr>
        <w:jc w:val="both"/>
        <w:rPr>
          <w:lang w:val="vi-VN"/>
        </w:rPr>
        <w:sectPr w:rsidR="002835E2" w:rsidRPr="008503DC">
          <w:pgSz w:w="12240" w:h="15840"/>
          <w:pgMar w:top="1360" w:right="1220" w:bottom="980" w:left="1300" w:header="0" w:footer="787" w:gutter="0"/>
          <w:cols w:space="720"/>
        </w:sectPr>
      </w:pPr>
    </w:p>
    <w:p w14:paraId="1BA39F5B" w14:textId="77777777" w:rsidR="002835E2" w:rsidRPr="008503DC" w:rsidRDefault="00664C74" w:rsidP="002452C4">
      <w:pPr>
        <w:pStyle w:val="BodyText"/>
        <w:ind w:right="217"/>
        <w:rPr>
          <w:lang w:val="vi-VN"/>
        </w:rPr>
      </w:pPr>
      <w:r w:rsidRPr="008503DC">
        <w:rPr>
          <w:lang w:val="vi-VN"/>
        </w:rPr>
        <w:lastRenderedPageBreak/>
        <w:t>Nếu yêu cầu quy trình theo đúng thủ tục liên quan đến đơn đăng ký dịch vụ ban đầu theo Phần B của IDEA cho trẻ đang chuyển từ được phục vụ theo Phần C của IDEA sang Phần B của IDEA và không còn đủ điều kiện nhận các dịch vụ Phần C vì trẻ đã đủ ba tuổi, phân khu trường không bắt buộc phải cung cấp các dịch vụ Phần C mà trẻ đã nhận được.</w:t>
      </w:r>
    </w:p>
    <w:p w14:paraId="6F252645" w14:textId="3323B4AF" w:rsidR="002835E2" w:rsidRPr="008503DC" w:rsidRDefault="00664C74" w:rsidP="005C797F">
      <w:pPr>
        <w:pStyle w:val="BodyText"/>
        <w:spacing w:before="121"/>
        <w:ind w:right="215"/>
        <w:rPr>
          <w:lang w:val="vi-VN"/>
        </w:rPr>
      </w:pPr>
      <w:r w:rsidRPr="008503DC">
        <w:rPr>
          <w:lang w:val="vi-VN"/>
        </w:rPr>
        <w:t xml:space="preserve">Nếu trẻ được xác định là đủ điều kiện theo Phần B của IDEA và quý vị đồng ý cho con mình nhận giáo dục đặc biệt và dịch vụ liên quan lần đầu, trong khi chờ kết quả tố tụng, phân khu trường phải cung cấp dịch vụ giáo dục đặc biệt và dịch vụ liên quan không có tranh chấp (những dịch vụ mà quý vị và phân khu trường cùng đồng ý). Phần C là phần của IDEA liên quan đến trẻ sơ sinh và trẻ mới biết đi. Tại Virginia, trẻ khuyết tật từ 2 đến 21 tuổi đều đủ điều kiện đối với các dịch vụ </w:t>
      </w:r>
      <w:r w:rsidR="002452C4" w:rsidRPr="00DF33EE">
        <w:rPr>
          <w:lang w:val="vi-VN"/>
        </w:rPr>
        <w:br/>
      </w:r>
      <w:r w:rsidRPr="008503DC">
        <w:rPr>
          <w:lang w:val="vi-VN"/>
        </w:rPr>
        <w:t>Phần B.</w:t>
      </w:r>
    </w:p>
    <w:p w14:paraId="7F3A1874" w14:textId="10E65302" w:rsidR="002835E2" w:rsidRPr="008503DC" w:rsidRDefault="002835E2" w:rsidP="00A47C5E">
      <w:pPr>
        <w:pStyle w:val="BodyText"/>
        <w:spacing w:before="208"/>
        <w:rPr>
          <w:lang w:val="vi-VN"/>
        </w:rPr>
      </w:pPr>
    </w:p>
    <w:bookmarkStart w:id="73" w:name="_Toc183157396"/>
    <w:p w14:paraId="72C90FDA" w14:textId="3A6488AE" w:rsidR="002835E2" w:rsidRPr="008503DC" w:rsidRDefault="00A47C5E" w:rsidP="005C797F">
      <w:pPr>
        <w:pStyle w:val="Heading3"/>
        <w:rPr>
          <w:lang w:val="vi-VN"/>
        </w:rPr>
      </w:pPr>
      <w:r w:rsidRPr="008503DC">
        <w:rPr>
          <w:lang w:val="vi-VN"/>
        </w:rPr>
        <mc:AlternateContent>
          <mc:Choice Requires="wps">
            <w:drawing>
              <wp:anchor distT="0" distB="0" distL="0" distR="0" simplePos="0" relativeHeight="487617024" behindDoc="1" locked="0" layoutInCell="1" allowOverlap="1" wp14:anchorId="07C5B8B4" wp14:editId="478701E6">
                <wp:simplePos x="0" y="0"/>
                <wp:positionH relativeFrom="margin">
                  <wp:align>left</wp:align>
                </wp:positionH>
                <wp:positionV relativeFrom="paragraph">
                  <wp:posOffset>255270</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FF2E5A4" id="Graphic 60" o:spid="_x0000_s1026" alt="&quot;&quot;" style="position:absolute;margin-left:0;margin-top:20.1pt;width:471.1pt;height:2.9pt;z-index:-1569945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8503DC">
        <w:rPr>
          <w:lang w:val="vi-VN"/>
        </w:rPr>
        <w:t>Quy Trình Giải Quyết</w:t>
      </w:r>
      <w:bookmarkEnd w:id="73"/>
    </w:p>
    <w:p w14:paraId="267205D3" w14:textId="77777777" w:rsidR="002835E2" w:rsidRPr="008503DC" w:rsidRDefault="002835E2" w:rsidP="00A47C5E">
      <w:pPr>
        <w:pStyle w:val="BodyText"/>
        <w:spacing w:before="3"/>
        <w:rPr>
          <w:rFonts w:ascii="Arial"/>
          <w:b/>
          <w:sz w:val="17"/>
          <w:lang w:val="vi-VN"/>
        </w:rPr>
      </w:pPr>
    </w:p>
    <w:p w14:paraId="3F455005" w14:textId="77777777" w:rsidR="00A47C5E" w:rsidRPr="002452C4"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2" w:lineRule="auto"/>
        <w:ind w:right="144"/>
        <w:rPr>
          <w:rFonts w:asciiTheme="minorBidi" w:hAnsiTheme="minorBidi" w:cstheme="minorBidi"/>
          <w:b/>
          <w:color w:val="000000"/>
          <w:sz w:val="24"/>
          <w:lang w:val="vi-VN"/>
        </w:rPr>
      </w:pPr>
      <w:r w:rsidRPr="002452C4">
        <w:rPr>
          <w:rFonts w:asciiTheme="minorBidi" w:hAnsiTheme="minorBidi" w:cstheme="minorBidi"/>
          <w:b/>
          <w:color w:val="000000"/>
          <w:sz w:val="24"/>
          <w:lang w:val="vi-VN"/>
        </w:rPr>
        <w:t>Trước khi phiên điều trần theo đúng thủ tục được tổ chức, quý vị có quyền gặp nhân viên nhà trường để thảo luận về các vấn đề trong trường hợp theo đúng thủ tục của quý vị và cố gắng giải quyết mối lo ngại của quý vị. Tuy nhiên, quý vị và phân khu trường có thể thống nhất rằng cả hai bên không muốn có cuộc họp giải quyết tranh chấp, hoặc cả hai có thể đồng ý sử dụng phương án hòa giải.</w:t>
      </w:r>
    </w:p>
    <w:p w14:paraId="7F562B38" w14:textId="77777777" w:rsidR="002835E2" w:rsidRPr="008503DC" w:rsidRDefault="002835E2" w:rsidP="002452C4">
      <w:pPr>
        <w:pStyle w:val="BodyText"/>
        <w:spacing w:before="120"/>
        <w:rPr>
          <w:rFonts w:ascii="Arial"/>
          <w:b/>
          <w:lang w:val="vi-VN"/>
        </w:rPr>
      </w:pPr>
    </w:p>
    <w:p w14:paraId="27C4ECB2" w14:textId="77777777" w:rsidR="002835E2" w:rsidRPr="008503DC" w:rsidRDefault="00664C74" w:rsidP="005C797F">
      <w:pPr>
        <w:pStyle w:val="Heading4"/>
        <w:rPr>
          <w:lang w:val="vi-VN"/>
        </w:rPr>
      </w:pPr>
      <w:bookmarkStart w:id="74" w:name="_Toc183157397"/>
      <w:r w:rsidRPr="008503DC">
        <w:rPr>
          <w:lang w:val="vi-VN"/>
        </w:rPr>
        <w:t>Cuộc họp giải quyết</w:t>
      </w:r>
      <w:bookmarkEnd w:id="74"/>
    </w:p>
    <w:p w14:paraId="48B92B20" w14:textId="77777777" w:rsidR="002835E2" w:rsidRPr="008503DC" w:rsidRDefault="00664C74" w:rsidP="002452C4">
      <w:pPr>
        <w:pStyle w:val="BodyText"/>
        <w:spacing w:before="120"/>
        <w:ind w:right="225"/>
        <w:rPr>
          <w:lang w:val="vi-VN"/>
        </w:rPr>
      </w:pPr>
      <w:r w:rsidRPr="008503DC">
        <w:rPr>
          <w:lang w:val="vi-VN"/>
        </w:rPr>
        <w:t>Trong vòng 15 ngày theo lịch kể từ khi nhận được thông báo về yêu cầu quy trình theo đúng thủ tục của quý vị và trước khi phiên điều trần theo đúng thủ tục bắt đầu, phân khu trường phải triệu tập cuộc họp với quý vị và thành viên liên quan hoặc các thành viên của Nhóm Chương Trình Giáo Dục Cá Nhân (IEP), những người có hiểu biết cụ thể về các sự kiện được xác định trong yêu cầu quy trình theo đúng thủ tục của quý vị. Cuộc họp:</w:t>
      </w:r>
    </w:p>
    <w:p w14:paraId="02B848E4" w14:textId="77777777" w:rsidR="002835E2" w:rsidRPr="008503DC" w:rsidRDefault="00664C74" w:rsidP="005C797F">
      <w:pPr>
        <w:pStyle w:val="ListParagraph"/>
        <w:numPr>
          <w:ilvl w:val="0"/>
          <w:numId w:val="28"/>
        </w:numPr>
        <w:tabs>
          <w:tab w:val="left" w:pos="861"/>
        </w:tabs>
        <w:spacing w:before="120" w:line="242" w:lineRule="auto"/>
        <w:ind w:left="864" w:right="216" w:hanging="360"/>
        <w:jc w:val="both"/>
        <w:rPr>
          <w:sz w:val="24"/>
          <w:lang w:val="vi-VN"/>
        </w:rPr>
      </w:pPr>
      <w:r w:rsidRPr="008503DC">
        <w:rPr>
          <w:sz w:val="24"/>
          <w:lang w:val="vi-VN"/>
        </w:rPr>
        <w:t xml:space="preserve">Phải bao gồm người đại diện phân khu trường có thẩm quyền ra quyết định thay mặt cho phân khu trường; </w:t>
      </w:r>
      <w:r w:rsidRPr="008503DC">
        <w:rPr>
          <w:b/>
          <w:bCs/>
          <w:sz w:val="24"/>
          <w:lang w:val="vi-VN"/>
        </w:rPr>
        <w:t>và</w:t>
      </w:r>
    </w:p>
    <w:p w14:paraId="72D0F345" w14:textId="77777777" w:rsidR="002835E2" w:rsidRPr="008503DC" w:rsidRDefault="00664C74">
      <w:pPr>
        <w:pStyle w:val="ListParagraph"/>
        <w:numPr>
          <w:ilvl w:val="0"/>
          <w:numId w:val="28"/>
        </w:numPr>
        <w:tabs>
          <w:tab w:val="left" w:pos="861"/>
        </w:tabs>
        <w:spacing w:line="242" w:lineRule="auto"/>
        <w:ind w:right="216"/>
        <w:jc w:val="both"/>
        <w:rPr>
          <w:sz w:val="24"/>
          <w:lang w:val="vi-VN"/>
        </w:rPr>
      </w:pPr>
      <w:r w:rsidRPr="008503DC">
        <w:rPr>
          <w:sz w:val="24"/>
          <w:lang w:val="vi-VN"/>
        </w:rPr>
        <w:t>Không được bao gồm luật sư của phân khu trường trừ khi quý vị có luật sư đi kèm.</w:t>
      </w:r>
    </w:p>
    <w:p w14:paraId="551190DC" w14:textId="77777777" w:rsidR="002835E2" w:rsidRPr="008503DC" w:rsidRDefault="00664C74" w:rsidP="002452C4">
      <w:pPr>
        <w:pStyle w:val="BodyText"/>
        <w:spacing w:before="240"/>
        <w:ind w:left="140" w:right="224"/>
        <w:jc w:val="both"/>
        <w:rPr>
          <w:lang w:val="vi-VN"/>
        </w:rPr>
      </w:pPr>
      <w:r w:rsidRPr="008503DC">
        <w:rPr>
          <w:lang w:val="vi-VN"/>
        </w:rPr>
        <w:t>Mục đích của cuộc họp là để quý vị thảo luận về yêu cầu quy trình theo đúng thủ tục của mình và các sự thật làm cơ sở cho yêu cầu để phân khu trường có cơ hội giải quyết tranh chấp.</w:t>
      </w:r>
    </w:p>
    <w:p w14:paraId="1DEF1CF8" w14:textId="77777777" w:rsidR="002835E2" w:rsidRPr="008503DC" w:rsidRDefault="00664C74" w:rsidP="002452C4">
      <w:pPr>
        <w:pStyle w:val="BodyText"/>
        <w:spacing w:before="240"/>
        <w:ind w:left="140"/>
        <w:rPr>
          <w:lang w:val="vi-VN"/>
        </w:rPr>
      </w:pPr>
      <w:r w:rsidRPr="008503DC">
        <w:rPr>
          <w:lang w:val="vi-VN"/>
        </w:rPr>
        <w:t>Cuộc họp giải quyết là không cần thiết nếu:</w:t>
      </w:r>
    </w:p>
    <w:p w14:paraId="79370FC9" w14:textId="77777777" w:rsidR="002835E2" w:rsidRPr="008503DC" w:rsidRDefault="00664C74" w:rsidP="002452C4">
      <w:pPr>
        <w:pStyle w:val="ListParagraph"/>
        <w:numPr>
          <w:ilvl w:val="0"/>
          <w:numId w:val="27"/>
        </w:numPr>
        <w:tabs>
          <w:tab w:val="left" w:pos="860"/>
        </w:tabs>
        <w:spacing w:before="120" w:line="275" w:lineRule="exact"/>
        <w:ind w:left="860" w:hanging="360"/>
        <w:rPr>
          <w:b/>
          <w:sz w:val="24"/>
          <w:lang w:val="vi-VN"/>
        </w:rPr>
      </w:pPr>
      <w:r w:rsidRPr="008503DC">
        <w:rPr>
          <w:sz w:val="24"/>
          <w:lang w:val="vi-VN"/>
        </w:rPr>
        <w:t xml:space="preserve">Quý vị và phân khu trường đồng ý bằng văn bản về việc bỏ cuộc họp; </w:t>
      </w:r>
      <w:r w:rsidRPr="008503DC">
        <w:rPr>
          <w:b/>
          <w:sz w:val="24"/>
          <w:lang w:val="vi-VN"/>
        </w:rPr>
        <w:t>hoặc</w:t>
      </w:r>
    </w:p>
    <w:p w14:paraId="50658CFA" w14:textId="77777777" w:rsidR="002835E2" w:rsidRPr="008503DC" w:rsidRDefault="00664C74">
      <w:pPr>
        <w:pStyle w:val="ListParagraph"/>
        <w:numPr>
          <w:ilvl w:val="0"/>
          <w:numId w:val="27"/>
        </w:numPr>
        <w:tabs>
          <w:tab w:val="left" w:pos="861"/>
        </w:tabs>
        <w:spacing w:line="242" w:lineRule="auto"/>
        <w:ind w:right="229"/>
        <w:rPr>
          <w:sz w:val="24"/>
          <w:lang w:val="vi-VN"/>
        </w:rPr>
      </w:pPr>
      <w:r w:rsidRPr="008503DC">
        <w:rPr>
          <w:sz w:val="24"/>
          <w:lang w:val="vi-VN"/>
        </w:rPr>
        <w:t xml:space="preserve">Quý vị và phân khu trường đồng ý sử dụng quy trình hòa giải như mô tả trong phần </w:t>
      </w:r>
      <w:r w:rsidRPr="008503DC">
        <w:rPr>
          <w:b/>
          <w:i/>
          <w:sz w:val="24"/>
          <w:lang w:val="vi-VN"/>
        </w:rPr>
        <w:t>Hòa Giải</w:t>
      </w:r>
      <w:r w:rsidRPr="008503DC">
        <w:rPr>
          <w:sz w:val="24"/>
          <w:lang w:val="vi-VN"/>
        </w:rPr>
        <w:t>.</w:t>
      </w:r>
    </w:p>
    <w:p w14:paraId="1C637E27" w14:textId="77777777" w:rsidR="00A47C5E" w:rsidRPr="008503DC" w:rsidRDefault="00A47C5E" w:rsidP="005C797F">
      <w:pPr>
        <w:rPr>
          <w:lang w:val="vi-VN"/>
        </w:rPr>
      </w:pPr>
    </w:p>
    <w:p w14:paraId="62DE2F81" w14:textId="70F905E1" w:rsidR="002835E2" w:rsidRPr="008503DC" w:rsidRDefault="00664C74" w:rsidP="005C797F">
      <w:pPr>
        <w:pStyle w:val="Heading4"/>
        <w:rPr>
          <w:lang w:val="vi-VN"/>
        </w:rPr>
      </w:pPr>
      <w:bookmarkStart w:id="75" w:name="_Toc183157398"/>
      <w:r w:rsidRPr="008503DC">
        <w:rPr>
          <w:lang w:val="vi-VN"/>
        </w:rPr>
        <w:t>Thời Gian Giải Quyết</w:t>
      </w:r>
      <w:bookmarkEnd w:id="75"/>
    </w:p>
    <w:p w14:paraId="00D15C28" w14:textId="77777777" w:rsidR="002835E2" w:rsidRPr="008503DC" w:rsidRDefault="00664C74" w:rsidP="002452C4">
      <w:pPr>
        <w:pStyle w:val="BodyText"/>
        <w:spacing w:before="120"/>
        <w:ind w:right="226"/>
        <w:rPr>
          <w:lang w:val="vi-VN"/>
        </w:rPr>
      </w:pPr>
      <w:r w:rsidRPr="008503DC">
        <w:rPr>
          <w:lang w:val="vi-VN"/>
        </w:rPr>
        <w:t>Nếu phân khu trường chưa giải quyết yêu cầu quy trình theo đúng thủ tục để quý vị hài lòng trong vòng 30 ngày theo lịch kể từ ngày nhận được yêu cầu quy trình theo đúng thủ tục (trong khoảng thời gian diễn ra quy trình giải quyết), phiên điều trần theo đúng thủ tục có thể diễn ra.</w:t>
      </w:r>
    </w:p>
    <w:p w14:paraId="7AC91A68" w14:textId="77777777" w:rsidR="002835E2" w:rsidRPr="008503DC" w:rsidRDefault="002835E2" w:rsidP="005C797F">
      <w:pPr>
        <w:rPr>
          <w:lang w:val="vi-VN"/>
        </w:rPr>
        <w:sectPr w:rsidR="002835E2" w:rsidRPr="008503DC">
          <w:pgSz w:w="12240" w:h="15840"/>
          <w:pgMar w:top="1360" w:right="1220" w:bottom="980" w:left="1300" w:header="0" w:footer="787" w:gutter="0"/>
          <w:cols w:space="720"/>
        </w:sectPr>
      </w:pPr>
    </w:p>
    <w:p w14:paraId="10070A9C" w14:textId="01B5FD2C" w:rsidR="002835E2" w:rsidRPr="008503DC" w:rsidRDefault="00664C74" w:rsidP="002452C4">
      <w:pPr>
        <w:pStyle w:val="BodyText"/>
        <w:ind w:right="211"/>
        <w:rPr>
          <w:lang w:val="vi-VN"/>
        </w:rPr>
      </w:pPr>
      <w:r w:rsidRPr="008503DC">
        <w:rPr>
          <w:lang w:val="vi-VN"/>
        </w:rPr>
        <w:lastRenderedPageBreak/>
        <w:t>Khung thời gian 45 ngày theo lịch để ban hành quyết định theo đúng thủ tục cuối cùng bắt đầu khi hết thời hạn giải quyết 30 ngày theo lịch, với một số ngoại lệ nhất định đối với các điều chỉnh được thực hiện đối với thời hạn giải quyết 30 ngày theo lịch, như được mô tả bên dưới.</w:t>
      </w:r>
    </w:p>
    <w:p w14:paraId="792EC73A" w14:textId="77777777" w:rsidR="002835E2" w:rsidRPr="008503DC" w:rsidRDefault="002835E2" w:rsidP="00A47C5E">
      <w:pPr>
        <w:pStyle w:val="BodyText"/>
        <w:spacing w:before="1"/>
        <w:rPr>
          <w:lang w:val="vi-VN"/>
        </w:rPr>
      </w:pPr>
    </w:p>
    <w:p w14:paraId="129E03FE" w14:textId="77777777" w:rsidR="002835E2" w:rsidRPr="008503DC" w:rsidRDefault="00664C74" w:rsidP="005C797F">
      <w:pPr>
        <w:pStyle w:val="BodyText"/>
        <w:ind w:right="218"/>
        <w:rPr>
          <w:lang w:val="vi-VN"/>
        </w:rPr>
      </w:pPr>
      <w:r w:rsidRPr="008503DC">
        <w:rPr>
          <w:lang w:val="vi-VN"/>
        </w:rPr>
        <w:t>Ngoại trừ trường hợp quý vị và phân khu trường đều đồng ý từ bỏ quy trình giải quyết tranh chấp hoặc sử dụng dịch vụ hòa giải, việc quý vị không tham gia cuộc họp giải quyết tranh chấp sẽ làm trì hoãn lịch trình cho quy trình giải quyết tranh chấp và phiên điều trần theo đúng thủ tục cho đến khi quý vị đồng ý tham gia cuộc họp.</w:t>
      </w:r>
    </w:p>
    <w:p w14:paraId="530BEDEE" w14:textId="77777777" w:rsidR="002835E2" w:rsidRPr="008503DC" w:rsidRDefault="002835E2" w:rsidP="00A47C5E">
      <w:pPr>
        <w:pStyle w:val="BodyText"/>
        <w:rPr>
          <w:lang w:val="vi-VN"/>
        </w:rPr>
      </w:pPr>
    </w:p>
    <w:p w14:paraId="0BB3A851" w14:textId="77777777" w:rsidR="002835E2" w:rsidRPr="008503DC" w:rsidRDefault="00664C74" w:rsidP="005C797F">
      <w:pPr>
        <w:pStyle w:val="BodyText"/>
        <w:ind w:right="216"/>
        <w:rPr>
          <w:lang w:val="vi-VN"/>
        </w:rPr>
      </w:pPr>
      <w:r w:rsidRPr="008503DC">
        <w:rPr>
          <w:lang w:val="vi-VN"/>
        </w:rPr>
        <w:t>Sau khi đã thực hiện các nỗ lực hợp lý và ghi lại những nỗ lực đó, phân khu trường không thể có được sự tham gia của quý vị vào cuộc họp giải quyết tranh chấp, phân khu trường có thể, vào cuối thời hạn giải quyết tranh chấp 30 ngày theo lịch, yêu cầu cán bộ phiên điều trần bãi bỏ yêu cầu quy trình theo đúng thủ tục của quý vị. Tài liệu về những nỗ lực đó phải bao gồm hồ sơ về những nỗ lực của phân khu trường trong việc sắp xếp thời gian và địa điểm được hai bên thống nhất, chẳng hạn như:</w:t>
      </w:r>
    </w:p>
    <w:p w14:paraId="064CF1A3" w14:textId="77777777" w:rsidR="002835E2" w:rsidRPr="008503DC" w:rsidRDefault="00664C74" w:rsidP="002452C4">
      <w:pPr>
        <w:pStyle w:val="ListParagraph"/>
        <w:numPr>
          <w:ilvl w:val="0"/>
          <w:numId w:val="26"/>
        </w:numPr>
        <w:tabs>
          <w:tab w:val="left" w:pos="500"/>
        </w:tabs>
        <w:spacing w:before="120"/>
        <w:ind w:hanging="360"/>
        <w:rPr>
          <w:sz w:val="24"/>
          <w:lang w:val="vi-VN"/>
        </w:rPr>
      </w:pPr>
      <w:r w:rsidRPr="008503DC">
        <w:rPr>
          <w:sz w:val="24"/>
          <w:lang w:val="vi-VN"/>
        </w:rPr>
        <w:t>Hồ sơ chi tiết về các cuộc điện thoại được thực hiện hoặc cố gắng thực hiện và kết quả của các cuộc gọi đó;</w:t>
      </w:r>
    </w:p>
    <w:p w14:paraId="50DEB542" w14:textId="77777777" w:rsidR="002835E2" w:rsidRPr="008503DC" w:rsidRDefault="00664C74" w:rsidP="002452C4">
      <w:pPr>
        <w:pStyle w:val="ListParagraph"/>
        <w:numPr>
          <w:ilvl w:val="0"/>
          <w:numId w:val="26"/>
        </w:numPr>
        <w:tabs>
          <w:tab w:val="left" w:pos="500"/>
        </w:tabs>
        <w:spacing w:before="120"/>
        <w:ind w:hanging="360"/>
        <w:rPr>
          <w:sz w:val="24"/>
          <w:lang w:val="vi-VN"/>
        </w:rPr>
      </w:pPr>
      <w:r w:rsidRPr="008503DC">
        <w:rPr>
          <w:sz w:val="24"/>
          <w:lang w:val="vi-VN"/>
        </w:rPr>
        <w:t>Bản sao thư từ được gửi cho quý vị và bất kỳ phản hồi nào nhận được; và</w:t>
      </w:r>
    </w:p>
    <w:p w14:paraId="0ADC83EA" w14:textId="77777777" w:rsidR="002835E2" w:rsidRPr="008503DC" w:rsidRDefault="00664C74" w:rsidP="002452C4">
      <w:pPr>
        <w:pStyle w:val="ListParagraph"/>
        <w:numPr>
          <w:ilvl w:val="0"/>
          <w:numId w:val="26"/>
        </w:numPr>
        <w:tabs>
          <w:tab w:val="left" w:pos="500"/>
        </w:tabs>
        <w:spacing w:before="120" w:line="242" w:lineRule="auto"/>
        <w:ind w:right="218"/>
        <w:rPr>
          <w:sz w:val="24"/>
          <w:lang w:val="vi-VN"/>
        </w:rPr>
      </w:pPr>
      <w:r w:rsidRPr="008503DC">
        <w:rPr>
          <w:sz w:val="24"/>
          <w:lang w:val="vi-VN"/>
        </w:rPr>
        <w:t>Hồ sơ chi tiết về các chuyến thăm được thực hiện đến nhà hoặc nơi làm việc của quý vị và kết quả của những chuyến thăm đó.</w:t>
      </w:r>
    </w:p>
    <w:p w14:paraId="48BD60CE" w14:textId="77777777" w:rsidR="002835E2" w:rsidRPr="008503DC" w:rsidRDefault="00664C74" w:rsidP="002452C4">
      <w:pPr>
        <w:pStyle w:val="BodyText"/>
        <w:spacing w:before="240"/>
        <w:ind w:right="219"/>
        <w:rPr>
          <w:lang w:val="vi-VN"/>
        </w:rPr>
      </w:pPr>
      <w:r w:rsidRPr="008503DC">
        <w:rPr>
          <w:lang w:val="vi-VN"/>
        </w:rPr>
        <w:t xml:space="preserve">Nếu phân khu trường không tổ chức cuộc họp giải quyết tranh chấp trong vòng 15 ngày theo lịch kể từ ngày nhận được thông báo về yêu cầu quy trình theo đúng thủ tục của quý vị </w:t>
      </w:r>
      <w:r w:rsidRPr="008503DC">
        <w:rPr>
          <w:b/>
          <w:lang w:val="vi-VN"/>
        </w:rPr>
        <w:t xml:space="preserve">hoặc </w:t>
      </w:r>
      <w:r w:rsidRPr="008503DC">
        <w:rPr>
          <w:lang w:val="vi-VN"/>
        </w:rPr>
        <w:t>không tham gia cuộc họp giải quyết, quý vị có thể yêu cầu cán bộ điều trần ra lệnh bắt đầu khung thời gian điều trần theo đúng thủ tục 45 ngày theo lịch.</w:t>
      </w:r>
    </w:p>
    <w:p w14:paraId="454424CB" w14:textId="77777777" w:rsidR="00A47C5E" w:rsidRPr="008503DC" w:rsidRDefault="00A47C5E" w:rsidP="005C797F">
      <w:pPr>
        <w:rPr>
          <w:lang w:val="vi-VN"/>
        </w:rPr>
      </w:pPr>
    </w:p>
    <w:p w14:paraId="24378C8A" w14:textId="1EFC0478" w:rsidR="002835E2" w:rsidRPr="008503DC" w:rsidRDefault="00664C74" w:rsidP="005C797F">
      <w:pPr>
        <w:pStyle w:val="Heading4"/>
        <w:rPr>
          <w:lang w:val="vi-VN"/>
        </w:rPr>
      </w:pPr>
      <w:bookmarkStart w:id="76" w:name="_Toc183157399"/>
      <w:r w:rsidRPr="008503DC">
        <w:rPr>
          <w:lang w:val="vi-VN"/>
        </w:rPr>
        <w:t>Điều Chỉnh Giai Đoạn Giải Quyết 30 Ngày Theo Lịch</w:t>
      </w:r>
      <w:bookmarkEnd w:id="76"/>
    </w:p>
    <w:p w14:paraId="02174B79" w14:textId="77777777" w:rsidR="002835E2" w:rsidRPr="008503DC" w:rsidRDefault="00664C74" w:rsidP="002452C4">
      <w:pPr>
        <w:pStyle w:val="BodyText"/>
        <w:spacing w:before="120"/>
        <w:ind w:right="221"/>
        <w:rPr>
          <w:lang w:val="vi-VN"/>
        </w:rPr>
      </w:pPr>
      <w:r w:rsidRPr="008503DC">
        <w:rPr>
          <w:lang w:val="vi-VN"/>
        </w:rPr>
        <w:t>Nếu quý vị và phân khu trường đồng ý bằng văn bản về việc từ bỏ cuộc họp giải quyết, thì khung thời gian 45 ngày theo lịch cho phiên điều trần theo đúng thủ tục sẽ bắt đầu vào ngày hôm sau.</w:t>
      </w:r>
    </w:p>
    <w:p w14:paraId="52B7236B" w14:textId="77777777" w:rsidR="002835E2" w:rsidRPr="008503DC" w:rsidRDefault="00664C74" w:rsidP="002452C4">
      <w:pPr>
        <w:pStyle w:val="BodyText"/>
        <w:spacing w:before="240"/>
        <w:ind w:right="210"/>
        <w:rPr>
          <w:lang w:val="vi-VN"/>
        </w:rPr>
      </w:pPr>
      <w:r w:rsidRPr="008503DC">
        <w:rPr>
          <w:lang w:val="vi-VN"/>
        </w:rPr>
        <w:t>Sau khi bắt đầu hòa giải hoặc cuộc họp giải quyết tranh chấp và trước khi kết thúc thời hạn giải quyết 30 ngày theo lịch, nếu quý vị và phân khu trường đồng ý bằng văn bản rằng không thể đạt được thỏa thuận, thì khung thời gian 45 ngày theo lịch cho phiên điều trần theo đúng thủ tục bắt đầu vào ngày hôm sau.</w:t>
      </w:r>
    </w:p>
    <w:p w14:paraId="56D69E22" w14:textId="77777777" w:rsidR="002835E2" w:rsidRPr="008503DC" w:rsidRDefault="002835E2" w:rsidP="00A47C5E">
      <w:pPr>
        <w:pStyle w:val="BodyText"/>
        <w:spacing w:before="1"/>
        <w:rPr>
          <w:lang w:val="vi-VN"/>
        </w:rPr>
      </w:pPr>
    </w:p>
    <w:p w14:paraId="027D5C2A" w14:textId="77777777" w:rsidR="002835E2" w:rsidRPr="002452C4" w:rsidRDefault="00664C74" w:rsidP="005C797F">
      <w:pPr>
        <w:pStyle w:val="BodyText"/>
        <w:ind w:right="221"/>
        <w:rPr>
          <w:spacing w:val="-2"/>
          <w:lang w:val="vi-VN"/>
        </w:rPr>
      </w:pPr>
      <w:r w:rsidRPr="002452C4">
        <w:rPr>
          <w:spacing w:val="-2"/>
          <w:lang w:val="vi-VN"/>
        </w:rPr>
        <w:t>Nếu quý vị và phân khu trường đồng ý sử dụng quy trình hòa giải, khi kết thúc thời hạn giải quyết 30 ngày theo lịch, cả hai bên có thể thỏa thuận bằng văn bản để tiếp tục hòa giải cho đến khi đạt được thỏa thuận. Tuy nhiên, nếu quý vị hoặc phân khu trường rút khỏi quy trình hòa giải, thì khung thời gian 45 ngày theo lịch cho phiên điều trần theo đúng thủ tục sẽ bắt đầu vào ngày hôm sau.</w:t>
      </w:r>
    </w:p>
    <w:p w14:paraId="1CF5B08C" w14:textId="77777777" w:rsidR="00A47C5E" w:rsidRPr="008503DC" w:rsidRDefault="00A47C5E" w:rsidP="005C797F">
      <w:pPr>
        <w:rPr>
          <w:lang w:val="vi-VN"/>
        </w:rPr>
      </w:pPr>
    </w:p>
    <w:p w14:paraId="1E457A9F" w14:textId="7FDEAF3D" w:rsidR="002835E2" w:rsidRPr="008503DC" w:rsidRDefault="00664C74" w:rsidP="005C797F">
      <w:pPr>
        <w:pStyle w:val="Heading4"/>
        <w:rPr>
          <w:lang w:val="vi-VN"/>
        </w:rPr>
      </w:pPr>
      <w:bookmarkStart w:id="77" w:name="_Toc183157400"/>
      <w:r w:rsidRPr="008503DC">
        <w:rPr>
          <w:lang w:val="vi-VN"/>
        </w:rPr>
        <w:t>Văn Bản Thỏa Thuận Giải Quyết</w:t>
      </w:r>
      <w:bookmarkEnd w:id="77"/>
    </w:p>
    <w:p w14:paraId="6A7DE48D" w14:textId="77777777" w:rsidR="002835E2" w:rsidRPr="008503DC" w:rsidRDefault="00664C74" w:rsidP="005C797F">
      <w:pPr>
        <w:pStyle w:val="BodyText"/>
        <w:spacing w:before="120" w:line="237" w:lineRule="auto"/>
        <w:rPr>
          <w:lang w:val="vi-VN"/>
        </w:rPr>
      </w:pPr>
      <w:r w:rsidRPr="008503DC">
        <w:rPr>
          <w:lang w:val="vi-VN"/>
        </w:rPr>
        <w:t>Nếu đạt được giải pháp cho tranh chấp tại cuộc họp giải quyết, quý vị và phân khu trường phải ký kết một thỏa thuận ràng buộc về mặt pháp lý, trong đó:</w:t>
      </w:r>
    </w:p>
    <w:p w14:paraId="7AB5EE4E" w14:textId="77777777" w:rsidR="002835E2" w:rsidRPr="008503DC" w:rsidRDefault="00664C74" w:rsidP="005C797F">
      <w:pPr>
        <w:pStyle w:val="ListParagraph"/>
        <w:numPr>
          <w:ilvl w:val="0"/>
          <w:numId w:val="25"/>
        </w:numPr>
        <w:tabs>
          <w:tab w:val="left" w:pos="861"/>
        </w:tabs>
        <w:spacing w:before="120" w:line="238" w:lineRule="auto"/>
        <w:ind w:left="864" w:right="230" w:hanging="360"/>
        <w:rPr>
          <w:b/>
          <w:sz w:val="24"/>
          <w:lang w:val="vi-VN"/>
        </w:rPr>
      </w:pPr>
      <w:r w:rsidRPr="008503DC">
        <w:rPr>
          <w:sz w:val="24"/>
          <w:lang w:val="vi-VN"/>
        </w:rPr>
        <w:t xml:space="preserve">Có chữ ký của quý vị và người đại diện phân khu trường, người có thẩm quyền ràng buộc của phân khu trường; </w:t>
      </w:r>
      <w:r w:rsidRPr="008503DC">
        <w:rPr>
          <w:b/>
          <w:sz w:val="24"/>
          <w:lang w:val="vi-VN"/>
        </w:rPr>
        <w:t>và</w:t>
      </w:r>
    </w:p>
    <w:p w14:paraId="0FAEC17E" w14:textId="77777777" w:rsidR="002835E2" w:rsidRPr="00DF33EE" w:rsidRDefault="002835E2">
      <w:pPr>
        <w:rPr>
          <w:sz w:val="24"/>
          <w:lang w:val="vi-VN"/>
        </w:rPr>
      </w:pPr>
    </w:p>
    <w:p w14:paraId="56156CEB" w14:textId="77777777" w:rsidR="002452C4" w:rsidRPr="00DF33EE" w:rsidRDefault="002452C4">
      <w:pPr>
        <w:rPr>
          <w:sz w:val="24"/>
          <w:lang w:val="vi-VN"/>
        </w:rPr>
        <w:sectPr w:rsidR="002452C4" w:rsidRPr="00DF33EE">
          <w:pgSz w:w="12240" w:h="15840"/>
          <w:pgMar w:top="1360" w:right="1220" w:bottom="980" w:left="1300" w:header="0" w:footer="787" w:gutter="0"/>
          <w:cols w:space="720"/>
        </w:sectPr>
      </w:pPr>
    </w:p>
    <w:p w14:paraId="5020393A" w14:textId="77777777" w:rsidR="002452C4" w:rsidRPr="008503DC" w:rsidRDefault="002452C4" w:rsidP="002452C4">
      <w:pPr>
        <w:pStyle w:val="ListParagraph"/>
        <w:numPr>
          <w:ilvl w:val="0"/>
          <w:numId w:val="25"/>
        </w:numPr>
        <w:tabs>
          <w:tab w:val="left" w:pos="861"/>
        </w:tabs>
        <w:spacing w:before="3"/>
        <w:ind w:right="227"/>
        <w:rPr>
          <w:sz w:val="24"/>
          <w:lang w:val="vi-VN"/>
        </w:rPr>
      </w:pPr>
      <w:bookmarkStart w:id="78" w:name="_Toc183157401"/>
      <w:r w:rsidRPr="008503DC">
        <w:rPr>
          <w:sz w:val="24"/>
          <w:lang w:val="vi-VN"/>
        </w:rPr>
        <w:lastRenderedPageBreak/>
        <w:t>Có thể thi hành tại bất kỳ tòa án tiểu bang có thẩm quyền nào (tòa án Tiểu Bang có thẩm quyền xét xử loại vụ việc này) hoặc tại Tòa Án Quận Liên Bang.</w:t>
      </w:r>
    </w:p>
    <w:p w14:paraId="3030830C" w14:textId="77777777" w:rsidR="002452C4" w:rsidRPr="002452C4" w:rsidRDefault="002452C4" w:rsidP="002452C4">
      <w:pPr>
        <w:pStyle w:val="Heading4"/>
        <w:spacing w:before="0"/>
        <w:rPr>
          <w:lang w:val="vi-VN"/>
        </w:rPr>
      </w:pPr>
    </w:p>
    <w:p w14:paraId="0F004B57" w14:textId="1BF56500" w:rsidR="002835E2" w:rsidRPr="008503DC" w:rsidRDefault="00664C74" w:rsidP="005C797F">
      <w:pPr>
        <w:pStyle w:val="Heading4"/>
        <w:rPr>
          <w:lang w:val="vi-VN"/>
        </w:rPr>
      </w:pPr>
      <w:r w:rsidRPr="008503DC">
        <w:rPr>
          <w:lang w:val="vi-VN"/>
        </w:rPr>
        <w:t>Giai Đoạn Xem Xét Thỏa Thuận</w:t>
      </w:r>
      <w:bookmarkEnd w:id="78"/>
    </w:p>
    <w:p w14:paraId="19570586" w14:textId="77777777" w:rsidR="002835E2" w:rsidRPr="008503DC" w:rsidRDefault="00664C74" w:rsidP="002452C4">
      <w:pPr>
        <w:pStyle w:val="BodyText"/>
        <w:spacing w:before="120"/>
        <w:ind w:right="235"/>
        <w:rPr>
          <w:lang w:val="vi-VN"/>
        </w:rPr>
      </w:pPr>
      <w:r w:rsidRPr="008503DC">
        <w:rPr>
          <w:lang w:val="vi-VN"/>
        </w:rPr>
        <w:t>Nếu quý vị và phân khu trường ký kết thỏa thuận sau cuộc họp giải quyết, một trong hai bên (quý vị hoặc phân khu trường) có thể hủy bỏ thỏa thuận trong vòng 3 ngày làm việc kể từ khi cả quý vị và phân khu trường ký thỏa thuận.</w:t>
      </w:r>
    </w:p>
    <w:p w14:paraId="3A7BB302" w14:textId="1765CFC0" w:rsidR="002835E2" w:rsidRPr="008503DC" w:rsidRDefault="002835E2" w:rsidP="002452C4">
      <w:pPr>
        <w:pStyle w:val="BodyText"/>
        <w:spacing w:before="120"/>
        <w:rPr>
          <w:lang w:val="vi-VN"/>
        </w:rPr>
      </w:pPr>
    </w:p>
    <w:bookmarkStart w:id="79" w:name="_Toc183157402"/>
    <w:p w14:paraId="368F1896" w14:textId="49A03565" w:rsidR="002835E2" w:rsidRPr="008503DC" w:rsidRDefault="00210592" w:rsidP="002452C4">
      <w:pPr>
        <w:pStyle w:val="Heading3"/>
        <w:spacing w:before="0"/>
        <w:rPr>
          <w:lang w:val="vi-VN"/>
        </w:rPr>
      </w:pPr>
      <w:r w:rsidRPr="008503DC">
        <w:rPr>
          <w:lang w:val="vi-VN"/>
        </w:rPr>
        <mc:AlternateContent>
          <mc:Choice Requires="wps">
            <w:drawing>
              <wp:anchor distT="0" distB="0" distL="0" distR="0" simplePos="0" relativeHeight="487618048" behindDoc="1" locked="0" layoutInCell="1" allowOverlap="1" wp14:anchorId="7561395F" wp14:editId="0F158474">
                <wp:simplePos x="0" y="0"/>
                <wp:positionH relativeFrom="margin">
                  <wp:align>left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DF7D05C" id="Graphic 62" o:spid="_x0000_s1026" alt="&quot;&quot;" style="position:absolute;margin-left:0;margin-top:20.1pt;width:471.1pt;height:2.9pt;z-index:-156984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8503DC">
        <w:rPr>
          <w:lang w:val="vi-VN"/>
        </w:rPr>
        <w:t>Phiên Điều Trần Theo Đúng Thủ Tục Công Bằng</w:t>
      </w:r>
      <w:bookmarkEnd w:id="79"/>
    </w:p>
    <w:p w14:paraId="2AAF098F" w14:textId="0ADF4A13" w:rsidR="002835E2" w:rsidRPr="008503DC" w:rsidRDefault="002835E2" w:rsidP="00210592">
      <w:pPr>
        <w:pStyle w:val="BodyText"/>
        <w:spacing w:before="17"/>
        <w:rPr>
          <w:rFonts w:ascii="Arial"/>
          <w:b/>
          <w:sz w:val="20"/>
          <w:lang w:val="vi-VN"/>
        </w:rPr>
      </w:pPr>
    </w:p>
    <w:p w14:paraId="2A90C39F" w14:textId="77777777" w:rsidR="00210592" w:rsidRPr="002452C4"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39"/>
        <w:rPr>
          <w:rFonts w:asciiTheme="minorBidi" w:hAnsiTheme="minorBidi" w:cstheme="minorBidi"/>
          <w:b/>
          <w:color w:val="000000"/>
          <w:sz w:val="24"/>
          <w:lang w:val="vi-VN"/>
        </w:rPr>
      </w:pPr>
      <w:r w:rsidRPr="002452C4">
        <w:rPr>
          <w:rFonts w:asciiTheme="minorBidi" w:hAnsiTheme="minorBidi" w:cstheme="minorBidi"/>
          <w:b/>
          <w:color w:val="000000"/>
          <w:sz w:val="24"/>
          <w:lang w:val="vi-VN"/>
        </w:rPr>
        <w:t>Quý vị có quyền được điều trần theo đúng thủ tục bởi một cán bộ điều trần có năng lực và không làm việc cho phân khu trường hoặc Sở Giáo Dục Virginia. Quý vị và phân khu trường phải tuân thủ các quy tắc và lịch trình cho phiên điều trần theo đúng thủ tục.</w:t>
      </w:r>
    </w:p>
    <w:p w14:paraId="180E8F57" w14:textId="77777777" w:rsidR="002835E2" w:rsidRPr="008503DC" w:rsidRDefault="002835E2" w:rsidP="00210592">
      <w:pPr>
        <w:pStyle w:val="BodyText"/>
        <w:spacing w:before="74"/>
        <w:rPr>
          <w:rFonts w:ascii="Arial"/>
          <w:b/>
          <w:lang w:val="vi-VN"/>
        </w:rPr>
      </w:pPr>
    </w:p>
    <w:p w14:paraId="019DAEA9" w14:textId="77777777" w:rsidR="002835E2" w:rsidRPr="008503DC" w:rsidRDefault="00664C74" w:rsidP="005C797F">
      <w:pPr>
        <w:pStyle w:val="Heading4"/>
        <w:rPr>
          <w:lang w:val="vi-VN"/>
        </w:rPr>
      </w:pPr>
      <w:bookmarkStart w:id="80" w:name="_Toc183157403"/>
      <w:r w:rsidRPr="008503DC">
        <w:rPr>
          <w:lang w:val="vi-VN"/>
        </w:rPr>
        <w:t>Chung</w:t>
      </w:r>
      <w:bookmarkEnd w:id="80"/>
    </w:p>
    <w:p w14:paraId="194249C3" w14:textId="77777777" w:rsidR="002835E2" w:rsidRPr="008503DC" w:rsidRDefault="00664C74" w:rsidP="002452C4">
      <w:pPr>
        <w:pStyle w:val="BodyText"/>
        <w:spacing w:before="120"/>
        <w:ind w:right="217"/>
        <w:rPr>
          <w:lang w:val="vi-VN"/>
        </w:rPr>
      </w:pPr>
      <w:r w:rsidRPr="008503DC">
        <w:rPr>
          <w:lang w:val="vi-VN"/>
        </w:rPr>
        <w:t xml:space="preserve">Bất cứ khi nào một yêu cầu quy trình theo đúng thủ tục được nộp, quý vị hoặc phân khu trường liên quan đến tranh chấp phải có cơ hội được điều trần công bằng theo đúng thủ tục, như được mô tả trong phần </w:t>
      </w:r>
      <w:r w:rsidRPr="008503DC">
        <w:rPr>
          <w:b/>
          <w:i/>
          <w:lang w:val="vi-VN"/>
        </w:rPr>
        <w:t xml:space="preserve">Yêu Cầu Quy Trình Theo Đúng Thủ Tục </w:t>
      </w:r>
      <w:r w:rsidRPr="008503DC">
        <w:rPr>
          <w:lang w:val="vi-VN"/>
        </w:rPr>
        <w:t xml:space="preserve">và </w:t>
      </w:r>
      <w:r w:rsidRPr="008503DC">
        <w:rPr>
          <w:b/>
          <w:i/>
          <w:lang w:val="vi-VN"/>
        </w:rPr>
        <w:t>Quy Trình Giải Quyết</w:t>
      </w:r>
      <w:r w:rsidRPr="008503DC">
        <w:rPr>
          <w:lang w:val="vi-VN"/>
        </w:rPr>
        <w:t>.</w:t>
      </w:r>
    </w:p>
    <w:p w14:paraId="5FAEDCCA" w14:textId="77777777" w:rsidR="00210592" w:rsidRPr="008503DC" w:rsidRDefault="00210592" w:rsidP="005C797F">
      <w:pPr>
        <w:pStyle w:val="BodyText"/>
        <w:spacing w:before="118"/>
        <w:ind w:right="217"/>
        <w:rPr>
          <w:lang w:val="vi-VN"/>
        </w:rPr>
      </w:pPr>
    </w:p>
    <w:p w14:paraId="1F147271" w14:textId="77777777" w:rsidR="002835E2" w:rsidRPr="008503DC" w:rsidRDefault="00664C74" w:rsidP="005C797F">
      <w:pPr>
        <w:pStyle w:val="Heading4"/>
        <w:rPr>
          <w:lang w:val="vi-VN"/>
        </w:rPr>
      </w:pPr>
      <w:bookmarkStart w:id="81" w:name="_Toc183157404"/>
      <w:r w:rsidRPr="008503DC">
        <w:rPr>
          <w:lang w:val="vi-VN"/>
        </w:rPr>
        <w:t>Cán Bộ Điều Trần Công Bằng</w:t>
      </w:r>
      <w:bookmarkEnd w:id="81"/>
    </w:p>
    <w:p w14:paraId="6E772BA8" w14:textId="77777777" w:rsidR="002835E2" w:rsidRPr="008503DC" w:rsidRDefault="00664C74" w:rsidP="002452C4">
      <w:pPr>
        <w:pStyle w:val="BodyText"/>
        <w:spacing w:before="120"/>
        <w:rPr>
          <w:lang w:val="vi-VN"/>
        </w:rPr>
      </w:pPr>
      <w:r w:rsidRPr="008503DC">
        <w:rPr>
          <w:lang w:val="vi-VN"/>
        </w:rPr>
        <w:t>Tối thiểu, một cán bộ điều trần:</w:t>
      </w:r>
    </w:p>
    <w:p w14:paraId="6CD2C2FA" w14:textId="77777777" w:rsidR="002835E2" w:rsidRPr="008503DC" w:rsidRDefault="00664C74" w:rsidP="002452C4">
      <w:pPr>
        <w:pStyle w:val="ListParagraph"/>
        <w:numPr>
          <w:ilvl w:val="0"/>
          <w:numId w:val="24"/>
        </w:numPr>
        <w:tabs>
          <w:tab w:val="left" w:pos="861"/>
        </w:tabs>
        <w:spacing w:before="120"/>
        <w:ind w:right="219"/>
        <w:jc w:val="both"/>
        <w:rPr>
          <w:sz w:val="24"/>
          <w:lang w:val="vi-VN"/>
        </w:rPr>
      </w:pPr>
      <w:r w:rsidRPr="008503DC">
        <w:rPr>
          <w:sz w:val="24"/>
          <w:lang w:val="vi-VN"/>
        </w:rPr>
        <w:t>Không được là nhân viên của VDOE hoặc phân khu trường có liên quan đến việc giáo dục hoặc chăm sóc trẻ. Tuy nhiên, một người không phải là nhân viên của cơ quan chỉ vì người đó được cơ quan đó trả tiền để phục vụ với tư cách là cán bộ điều trần;</w:t>
      </w:r>
    </w:p>
    <w:p w14:paraId="6C8EEB7A" w14:textId="77777777" w:rsidR="002835E2" w:rsidRPr="008503DC" w:rsidRDefault="00664C74" w:rsidP="002452C4">
      <w:pPr>
        <w:pStyle w:val="ListParagraph"/>
        <w:numPr>
          <w:ilvl w:val="0"/>
          <w:numId w:val="24"/>
        </w:numPr>
        <w:tabs>
          <w:tab w:val="left" w:pos="861"/>
        </w:tabs>
        <w:ind w:right="228"/>
        <w:jc w:val="both"/>
        <w:rPr>
          <w:sz w:val="24"/>
          <w:lang w:val="vi-VN"/>
        </w:rPr>
      </w:pPr>
      <w:r w:rsidRPr="008503DC">
        <w:rPr>
          <w:sz w:val="24"/>
          <w:lang w:val="vi-VN"/>
        </w:rPr>
        <w:t>Không được có lợi ích cá nhân hoặc nghề nghiệp mâu thuẫn với tính khách quan của cán bộ điều trần trong phiên điều trần;</w:t>
      </w:r>
    </w:p>
    <w:p w14:paraId="41EC8E7F" w14:textId="77777777" w:rsidR="002835E2" w:rsidRPr="008503DC" w:rsidRDefault="00664C74" w:rsidP="002452C4">
      <w:pPr>
        <w:pStyle w:val="ListParagraph"/>
        <w:numPr>
          <w:ilvl w:val="0"/>
          <w:numId w:val="24"/>
        </w:numPr>
        <w:tabs>
          <w:tab w:val="left" w:pos="861"/>
        </w:tabs>
        <w:ind w:right="211"/>
        <w:jc w:val="both"/>
        <w:rPr>
          <w:b/>
          <w:sz w:val="24"/>
          <w:lang w:val="vi-VN"/>
        </w:rPr>
      </w:pPr>
      <w:r w:rsidRPr="008503DC">
        <w:rPr>
          <w:sz w:val="24"/>
          <w:lang w:val="vi-VN"/>
        </w:rPr>
        <w:t xml:space="preserve">Phải có kiến thức và hiểu rõ các điều khoản của IDEA, các quy định của Liên Bang và Tiểu Bang liên quan đến IDEA và các diễn giải pháp lý về IDEA của các tòa án Liên Bang và Tiểu Bang; </w:t>
      </w:r>
      <w:r w:rsidRPr="008503DC">
        <w:rPr>
          <w:b/>
          <w:sz w:val="24"/>
          <w:lang w:val="vi-VN"/>
        </w:rPr>
        <w:t>và</w:t>
      </w:r>
    </w:p>
    <w:p w14:paraId="2B237C9F" w14:textId="77777777" w:rsidR="002835E2" w:rsidRPr="008503DC" w:rsidRDefault="00664C74" w:rsidP="002452C4">
      <w:pPr>
        <w:pStyle w:val="ListParagraph"/>
        <w:numPr>
          <w:ilvl w:val="0"/>
          <w:numId w:val="24"/>
        </w:numPr>
        <w:tabs>
          <w:tab w:val="left" w:pos="861"/>
        </w:tabs>
        <w:spacing w:line="242" w:lineRule="auto"/>
        <w:ind w:right="230"/>
        <w:jc w:val="both"/>
        <w:rPr>
          <w:sz w:val="24"/>
          <w:lang w:val="vi-VN"/>
        </w:rPr>
      </w:pPr>
      <w:r w:rsidRPr="008503DC">
        <w:rPr>
          <w:sz w:val="24"/>
          <w:lang w:val="vi-VN"/>
        </w:rPr>
        <w:t>Phải có kiến thức và khả năng tiến hành phiên điều trần, cũng như đưa ra và viết quyết định phù hợp với thông lệ pháp lý tiêu chuẩn.</w:t>
      </w:r>
    </w:p>
    <w:p w14:paraId="0B70BB7A" w14:textId="6550137F" w:rsidR="002835E2" w:rsidRPr="008503DC" w:rsidRDefault="00664C74" w:rsidP="002452C4">
      <w:pPr>
        <w:pStyle w:val="BodyText"/>
        <w:spacing w:before="240"/>
        <w:ind w:right="229"/>
        <w:rPr>
          <w:lang w:val="vi-VN"/>
        </w:rPr>
      </w:pPr>
      <w:r w:rsidRPr="008503DC">
        <w:rPr>
          <w:lang w:val="vi-VN"/>
        </w:rPr>
        <w:t>Mỗi phân khu trường phải lưu giữ một danh sách những người làm cán bộ điều trần bao gồm một bản tuyên bố về trình độ của từng cán bộ điều trần. Thông tin này cũng có sẵn trên trang web của VDOE hoặc bằng cách liên hệ với VDOE.</w:t>
      </w:r>
    </w:p>
    <w:p w14:paraId="241C1900" w14:textId="77777777" w:rsidR="000B0271" w:rsidRPr="008503DC" w:rsidRDefault="000B0271" w:rsidP="002452C4">
      <w:pPr>
        <w:pStyle w:val="BodyText"/>
        <w:spacing w:before="240"/>
        <w:ind w:right="229"/>
        <w:rPr>
          <w:lang w:val="vi-VN"/>
        </w:rPr>
      </w:pPr>
    </w:p>
    <w:p w14:paraId="7ED4F761" w14:textId="3B28D346" w:rsidR="002835E2" w:rsidRPr="008503DC" w:rsidRDefault="000B0271" w:rsidP="005C797F">
      <w:pPr>
        <w:pStyle w:val="Heading2"/>
        <w:rPr>
          <w:lang w:val="vi-VN"/>
        </w:rPr>
      </w:pPr>
      <w:bookmarkStart w:id="82" w:name="_Toc183157405"/>
      <w:r w:rsidRPr="008503DC">
        <w:rPr>
          <w:lang w:val="vi-VN"/>
        </w:rPr>
        <w:t>ĐỐI TƯỢNG CỦA PHIÊN ĐIỀU TRẦN THEO ĐÚNG THỦ TỤC</w:t>
      </w:r>
      <w:bookmarkEnd w:id="82"/>
    </w:p>
    <w:p w14:paraId="4B23500E" w14:textId="21C693B0" w:rsidR="002835E2" w:rsidRPr="008503DC" w:rsidRDefault="00664C74" w:rsidP="002452C4">
      <w:pPr>
        <w:pStyle w:val="BodyText"/>
        <w:spacing w:before="120"/>
        <w:ind w:right="231"/>
        <w:rPr>
          <w:lang w:val="vi-VN"/>
        </w:rPr>
      </w:pPr>
      <w:r w:rsidRPr="008503DC">
        <w:rPr>
          <w:lang w:val="vi-VN"/>
        </w:rPr>
        <w:t>Cán bộ điều trần giáo dục đặc biệt có quyền tùy ý cho phép một trong hai bên nêu vấn đề tại phiên điều trần mà chưa được nêu ra trong thông báo bởi bên yêu cầu điều trần dựa trên các dữ kiện và hoàn cảnh cụ thể của vụ việc. Trong thực tế, điều này có nghĩa là:</w:t>
      </w:r>
    </w:p>
    <w:p w14:paraId="78EC70D8" w14:textId="77777777" w:rsidR="002452C4" w:rsidRPr="00DF33EE" w:rsidRDefault="002452C4" w:rsidP="00210592">
      <w:pPr>
        <w:pStyle w:val="BodyText"/>
        <w:spacing w:before="66"/>
        <w:ind w:right="220"/>
        <w:jc w:val="both"/>
        <w:rPr>
          <w:lang w:val="vi-VN"/>
        </w:rPr>
      </w:pPr>
    </w:p>
    <w:p w14:paraId="11600F80" w14:textId="1ABDA840" w:rsidR="000B0271" w:rsidRPr="008503DC" w:rsidRDefault="00664C74" w:rsidP="002452C4">
      <w:pPr>
        <w:pStyle w:val="BodyText"/>
        <w:ind w:right="220"/>
        <w:jc w:val="both"/>
        <w:rPr>
          <w:lang w:val="vi-VN"/>
        </w:rPr>
      </w:pPr>
      <w:r w:rsidRPr="008503DC">
        <w:rPr>
          <w:lang w:val="vi-VN"/>
        </w:rPr>
        <w:lastRenderedPageBreak/>
        <w:t>Bên (quý vị hoặc phân khu trường) yêu cầu phiên điều trần theo đúng thủ tục không có quyền tuyệt đối nêu thêm vấn đề trong phiên điều trần mà không nằm trong yêu cầu điều trần. Bên yêu cầu điều trần chỉ có thể nêu thêm các vấn đề tại phiên điều trần nếu bên kia đồng ý, ngoại trừ các trường hợp sau:</w:t>
      </w:r>
    </w:p>
    <w:p w14:paraId="11D84CF0" w14:textId="77777777" w:rsidR="000B0271" w:rsidRPr="008503DC" w:rsidRDefault="000B0271" w:rsidP="002452C4">
      <w:pPr>
        <w:pStyle w:val="BodyText"/>
        <w:ind w:right="220"/>
        <w:jc w:val="both"/>
        <w:rPr>
          <w:lang w:val="vi-VN"/>
        </w:rPr>
      </w:pPr>
    </w:p>
    <w:p w14:paraId="6C3A3D04" w14:textId="649A6317" w:rsidR="002835E2" w:rsidRPr="008503DC" w:rsidRDefault="00664C74" w:rsidP="005C797F">
      <w:pPr>
        <w:pStyle w:val="BodyText"/>
        <w:spacing w:before="66"/>
        <w:ind w:right="220"/>
        <w:jc w:val="both"/>
        <w:rPr>
          <w:lang w:val="vi-VN"/>
        </w:rPr>
      </w:pPr>
      <w:r w:rsidRPr="008503DC">
        <w:rPr>
          <w:lang w:val="vi-VN"/>
        </w:rPr>
        <w:t>Nếu bên kia không đồng ý với các vấn đề bổ sung đang được điều trần, bên yêu cầu điều trần phải khởi xướng một yêu cầu khác về một phiên điều trần theo đúng thủ tục riêng về các vấn đề bổ sung.</w:t>
      </w:r>
    </w:p>
    <w:p w14:paraId="1143AC8E" w14:textId="77777777" w:rsidR="002835E2" w:rsidRPr="008503DC" w:rsidRDefault="002835E2" w:rsidP="00210592">
      <w:pPr>
        <w:pStyle w:val="BodyText"/>
        <w:rPr>
          <w:lang w:val="vi-VN"/>
        </w:rPr>
      </w:pPr>
    </w:p>
    <w:p w14:paraId="6C3F7EDA" w14:textId="77777777" w:rsidR="002835E2" w:rsidRPr="008503DC" w:rsidRDefault="00664C74" w:rsidP="005C797F">
      <w:pPr>
        <w:pStyle w:val="BodyText"/>
        <w:ind w:right="223"/>
        <w:jc w:val="both"/>
        <w:rPr>
          <w:lang w:val="vi-VN"/>
        </w:rPr>
      </w:pPr>
      <w:r w:rsidRPr="008503DC">
        <w:rPr>
          <w:lang w:val="vi-VN"/>
        </w:rPr>
        <w:t xml:space="preserve">Trong trường hợp bên yêu cầu điều trần yêu cầu cán bộ điều trần nêu thêm các vấn đề bổ sung để </w:t>
      </w:r>
      <w:r w:rsidRPr="008503DC">
        <w:rPr>
          <w:i/>
          <w:lang w:val="vi-VN"/>
        </w:rPr>
        <w:t xml:space="preserve">phản hồi </w:t>
      </w:r>
      <w:r w:rsidRPr="008503DC">
        <w:rPr>
          <w:lang w:val="vi-VN"/>
        </w:rPr>
        <w:t>các dữ kiện, vấn đề hoặc lập luận mà bên kia đưa ra, thì cán bộ điều trần có quyền tùy ý cho phép các vấn đề bổ sung được nêu ra tại phiên điều trần, ngay cả khi bên kia không đồng ý.</w:t>
      </w:r>
    </w:p>
    <w:p w14:paraId="5AF26508" w14:textId="329ABC40" w:rsidR="002835E2" w:rsidRPr="008503DC" w:rsidRDefault="002835E2" w:rsidP="002452C4">
      <w:pPr>
        <w:pStyle w:val="BodyText"/>
        <w:spacing w:before="120"/>
        <w:rPr>
          <w:lang w:val="vi-VN"/>
        </w:rPr>
      </w:pPr>
    </w:p>
    <w:bookmarkStart w:id="83" w:name="_Toc183157406"/>
    <w:p w14:paraId="201ADD38" w14:textId="062331FC" w:rsidR="002835E2" w:rsidRPr="008503DC" w:rsidRDefault="00210592" w:rsidP="005C797F">
      <w:pPr>
        <w:pStyle w:val="Heading3"/>
        <w:rPr>
          <w:lang w:val="vi-VN"/>
        </w:rPr>
      </w:pPr>
      <w:r w:rsidRPr="008503DC">
        <w:rPr>
          <w:lang w:val="vi-VN"/>
        </w:rPr>
        <mc:AlternateContent>
          <mc:Choice Requires="wps">
            <w:drawing>
              <wp:anchor distT="0" distB="0" distL="0" distR="0" simplePos="0" relativeHeight="487619072" behindDoc="1" locked="0" layoutInCell="1" allowOverlap="1" wp14:anchorId="151D18D8" wp14:editId="6B3C2CDF">
                <wp:simplePos x="0" y="0"/>
                <wp:positionH relativeFrom="margin">
                  <wp:align>left</wp:align>
                </wp:positionH>
                <wp:positionV relativeFrom="paragraph">
                  <wp:posOffset>258445</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61A1A50" id="Graphic 64" o:spid="_x0000_s1026" alt="&quot;&quot;" style="position:absolute;margin-left:0;margin-top:20.35pt;width:471.1pt;height:2.9pt;z-index:-156974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Quyền Điều Trần</w:t>
      </w:r>
      <w:bookmarkEnd w:id="83"/>
    </w:p>
    <w:p w14:paraId="41A563BE" w14:textId="77777777" w:rsidR="002835E2" w:rsidRPr="008503DC" w:rsidRDefault="002835E2">
      <w:pPr>
        <w:pStyle w:val="BodyText"/>
        <w:spacing w:before="2"/>
        <w:rPr>
          <w:rFonts w:ascii="Arial"/>
          <w:b/>
          <w:sz w:val="18"/>
          <w:lang w:val="vi-VN"/>
        </w:rPr>
      </w:pPr>
    </w:p>
    <w:p w14:paraId="1AD47B34" w14:textId="77777777" w:rsidR="00210592" w:rsidRPr="002452C4"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ind w:right="146"/>
        <w:rPr>
          <w:rFonts w:asciiTheme="minorBidi" w:hAnsiTheme="minorBidi" w:cstheme="minorBidi"/>
          <w:b/>
          <w:color w:val="000000"/>
          <w:sz w:val="24"/>
          <w:lang w:val="vi-VN"/>
        </w:rPr>
      </w:pPr>
      <w:r w:rsidRPr="002452C4">
        <w:rPr>
          <w:rFonts w:asciiTheme="minorBidi" w:hAnsiTheme="minorBidi" w:cstheme="minorBidi"/>
          <w:b/>
          <w:color w:val="000000"/>
          <w:sz w:val="24"/>
          <w:shd w:val="clear" w:color="auto" w:fill="D9D9D9" w:themeFill="background1" w:themeFillShade="D9"/>
          <w:lang w:val="vi-VN"/>
        </w:rPr>
        <w:t>Quý vị có một số quyền nhất định trong suốt phiên điều trần theo đúng thủ tục, bao gồm quyền được tiếp cận, trước phiên điều trần, với tất cả các bằng chứng mà trường học sẽ sử dụng trong phiên điều trần, được có luật sư hoặc những người khác giúp đỡ quý vị, được ghi lại phiên điều trần miễn phí và được công khai phiên điều trần.</w:t>
      </w:r>
    </w:p>
    <w:p w14:paraId="5B5250A4" w14:textId="77777777" w:rsidR="00D36DD8" w:rsidRPr="008503DC" w:rsidRDefault="00D36DD8" w:rsidP="00210592">
      <w:pPr>
        <w:spacing w:before="1"/>
        <w:rPr>
          <w:b/>
          <w:spacing w:val="-2"/>
          <w:sz w:val="24"/>
          <w:lang w:val="vi-VN"/>
        </w:rPr>
      </w:pPr>
    </w:p>
    <w:p w14:paraId="1C90BD7F" w14:textId="58233FC5" w:rsidR="002835E2" w:rsidRPr="008503DC" w:rsidRDefault="00664C74" w:rsidP="005C797F">
      <w:pPr>
        <w:spacing w:before="1"/>
        <w:rPr>
          <w:b/>
          <w:sz w:val="24"/>
          <w:lang w:val="vi-VN"/>
        </w:rPr>
      </w:pPr>
      <w:r w:rsidRPr="008503DC">
        <w:rPr>
          <w:b/>
          <w:sz w:val="24"/>
          <w:lang w:val="vi-VN"/>
        </w:rPr>
        <w:t>Chung</w:t>
      </w:r>
    </w:p>
    <w:p w14:paraId="77C2679C" w14:textId="77777777" w:rsidR="002835E2" w:rsidRPr="008503DC" w:rsidRDefault="00664C74" w:rsidP="002452C4">
      <w:pPr>
        <w:pStyle w:val="BodyText"/>
        <w:spacing w:before="120" w:line="242" w:lineRule="auto"/>
        <w:ind w:right="185"/>
        <w:rPr>
          <w:lang w:val="vi-VN"/>
        </w:rPr>
      </w:pPr>
      <w:r w:rsidRPr="008503DC">
        <w:rPr>
          <w:lang w:val="vi-VN"/>
        </w:rPr>
        <w:t>Bất kỳ bên nào tham gia phiên điều trần theo đúng thủ tục (bao gồm cả phiên điều trần liên quan đến quy trình kỷ luật) đều có quyền:</w:t>
      </w:r>
    </w:p>
    <w:p w14:paraId="780DB308" w14:textId="77777777" w:rsidR="002835E2" w:rsidRPr="008503DC" w:rsidRDefault="00664C74" w:rsidP="005C797F">
      <w:pPr>
        <w:pStyle w:val="ListParagraph"/>
        <w:numPr>
          <w:ilvl w:val="0"/>
          <w:numId w:val="23"/>
        </w:numPr>
        <w:tabs>
          <w:tab w:val="left" w:pos="861"/>
        </w:tabs>
        <w:spacing w:before="120" w:line="242" w:lineRule="auto"/>
        <w:ind w:left="864" w:right="230" w:hanging="360"/>
        <w:rPr>
          <w:sz w:val="24"/>
          <w:lang w:val="vi-VN"/>
        </w:rPr>
      </w:pPr>
      <w:r w:rsidRPr="008503DC">
        <w:rPr>
          <w:sz w:val="24"/>
          <w:lang w:val="vi-VN"/>
        </w:rPr>
        <w:t>Đi cùng và nhận tư vấn từ luật sư và/hoặc người có kiến thức hay được đào tạo đặc biệt về các vấn đề của trẻ khuyết tật;</w:t>
      </w:r>
    </w:p>
    <w:p w14:paraId="409A3CF5" w14:textId="77777777" w:rsidR="002835E2" w:rsidRPr="008503DC" w:rsidRDefault="00664C74">
      <w:pPr>
        <w:pStyle w:val="ListParagraph"/>
        <w:numPr>
          <w:ilvl w:val="0"/>
          <w:numId w:val="23"/>
        </w:numPr>
        <w:tabs>
          <w:tab w:val="left" w:pos="860"/>
        </w:tabs>
        <w:spacing w:line="271" w:lineRule="exact"/>
        <w:ind w:left="860" w:hanging="360"/>
        <w:rPr>
          <w:sz w:val="24"/>
          <w:lang w:val="vi-VN"/>
        </w:rPr>
      </w:pPr>
      <w:r w:rsidRPr="008503DC">
        <w:rPr>
          <w:sz w:val="24"/>
          <w:lang w:val="vi-VN"/>
        </w:rPr>
        <w:t>Trình bày chứng cứ và đối chất, kiểm tra chéo và yêu cầu sự tham gia của nhân chứng;</w:t>
      </w:r>
    </w:p>
    <w:p w14:paraId="78215100" w14:textId="77777777" w:rsidR="002835E2" w:rsidRPr="008503DC" w:rsidRDefault="00664C74">
      <w:pPr>
        <w:pStyle w:val="ListParagraph"/>
        <w:numPr>
          <w:ilvl w:val="0"/>
          <w:numId w:val="23"/>
        </w:numPr>
        <w:tabs>
          <w:tab w:val="left" w:pos="861"/>
        </w:tabs>
        <w:ind w:right="226"/>
        <w:rPr>
          <w:sz w:val="24"/>
          <w:lang w:val="vi-VN"/>
        </w:rPr>
      </w:pPr>
      <w:r w:rsidRPr="008503DC">
        <w:rPr>
          <w:sz w:val="24"/>
          <w:lang w:val="vi-VN"/>
        </w:rPr>
        <w:t>Yêu cầu cán bộ điều trần cấm đưa ra bất kỳ bằng chứng nào tại phiên điều trần mà chưa được tiết lộ cho bên đó ít nhất năm ngày làm việc trước phiên điều trần;</w:t>
      </w:r>
    </w:p>
    <w:p w14:paraId="312D7093" w14:textId="77777777" w:rsidR="002835E2" w:rsidRPr="008503DC" w:rsidRDefault="00664C74">
      <w:pPr>
        <w:pStyle w:val="ListParagraph"/>
        <w:numPr>
          <w:ilvl w:val="0"/>
          <w:numId w:val="23"/>
        </w:numPr>
        <w:tabs>
          <w:tab w:val="left" w:pos="860"/>
        </w:tabs>
        <w:spacing w:line="275" w:lineRule="exact"/>
        <w:ind w:left="860" w:hanging="360"/>
        <w:rPr>
          <w:b/>
          <w:sz w:val="24"/>
          <w:lang w:val="vi-VN"/>
        </w:rPr>
      </w:pPr>
      <w:r w:rsidRPr="008503DC">
        <w:rPr>
          <w:sz w:val="24"/>
          <w:lang w:val="vi-VN"/>
        </w:rPr>
        <w:t xml:space="preserve">Nhận bản ghi phiên điều trần bằng văn bản, điện tử, bản ghi chính xác từng chữ theo lựa chọn của quý vị; </w:t>
      </w:r>
      <w:r w:rsidRPr="008503DC">
        <w:rPr>
          <w:b/>
          <w:sz w:val="24"/>
          <w:lang w:val="vi-VN"/>
        </w:rPr>
        <w:t>và</w:t>
      </w:r>
    </w:p>
    <w:p w14:paraId="37448FBE" w14:textId="77777777" w:rsidR="002835E2" w:rsidRPr="008503DC" w:rsidRDefault="00664C74">
      <w:pPr>
        <w:pStyle w:val="ListParagraph"/>
        <w:numPr>
          <w:ilvl w:val="0"/>
          <w:numId w:val="23"/>
        </w:numPr>
        <w:tabs>
          <w:tab w:val="left" w:pos="860"/>
        </w:tabs>
        <w:spacing w:line="275" w:lineRule="exact"/>
        <w:ind w:left="860" w:hanging="360"/>
        <w:rPr>
          <w:sz w:val="24"/>
          <w:lang w:val="vi-VN"/>
        </w:rPr>
      </w:pPr>
      <w:r w:rsidRPr="008503DC">
        <w:rPr>
          <w:sz w:val="24"/>
          <w:lang w:val="vi-VN"/>
        </w:rPr>
        <w:t>Nhận các kết quả bằng văn bản, hoặc, theo lựa chọn của bạn, điện tử về dữ kiện và quyết định.</w:t>
      </w:r>
    </w:p>
    <w:p w14:paraId="00F0FDCF" w14:textId="77777777" w:rsidR="00D36DD8" w:rsidRPr="008503DC" w:rsidRDefault="00D36DD8" w:rsidP="005C797F">
      <w:pPr>
        <w:rPr>
          <w:lang w:val="vi-VN"/>
        </w:rPr>
      </w:pPr>
    </w:p>
    <w:p w14:paraId="5C4B4BC8" w14:textId="7EB500EA" w:rsidR="002835E2" w:rsidRPr="008503DC" w:rsidRDefault="00664C74" w:rsidP="005C797F">
      <w:pPr>
        <w:pStyle w:val="Heading4"/>
        <w:rPr>
          <w:lang w:val="vi-VN"/>
        </w:rPr>
      </w:pPr>
      <w:bookmarkStart w:id="84" w:name="_Toc183157407"/>
      <w:r w:rsidRPr="008503DC">
        <w:rPr>
          <w:lang w:val="vi-VN"/>
        </w:rPr>
        <w:t>Tiết Lộ Thông Tin Bổ Sung</w:t>
      </w:r>
      <w:bookmarkEnd w:id="84"/>
    </w:p>
    <w:p w14:paraId="4FA716BD" w14:textId="77777777" w:rsidR="002835E2" w:rsidRPr="008503DC" w:rsidRDefault="00664C74" w:rsidP="002452C4">
      <w:pPr>
        <w:pStyle w:val="BodyText"/>
        <w:spacing w:before="120"/>
        <w:ind w:right="219"/>
        <w:rPr>
          <w:lang w:val="vi-VN"/>
        </w:rPr>
      </w:pPr>
      <w:r w:rsidRPr="008503DC">
        <w:rPr>
          <w:lang w:val="vi-VN"/>
        </w:rPr>
        <w:t>Ít nhất 5 ngày làm việc trước phiên điều trần theo đúng thủ tục, quý vị và phân khu trường phải tiết lộ cho nhau tất cả các đánh giá được hoàn tất trước ngày đó và các khuyến nghị dựa trên những đánh giá mà quý vị hoặc phân khu trường dự định sử dụng tại phiên điều trần.</w:t>
      </w:r>
    </w:p>
    <w:p w14:paraId="58203DC1" w14:textId="77777777" w:rsidR="002835E2" w:rsidRPr="008503DC" w:rsidRDefault="002835E2" w:rsidP="00D36DD8">
      <w:pPr>
        <w:pStyle w:val="BodyText"/>
        <w:spacing w:before="1"/>
        <w:rPr>
          <w:lang w:val="vi-VN"/>
        </w:rPr>
      </w:pPr>
    </w:p>
    <w:p w14:paraId="67EE00EF" w14:textId="77777777" w:rsidR="002835E2" w:rsidRPr="008503DC" w:rsidRDefault="00664C74" w:rsidP="00D36DD8">
      <w:pPr>
        <w:pStyle w:val="BodyText"/>
        <w:ind w:right="212"/>
        <w:rPr>
          <w:lang w:val="vi-VN"/>
        </w:rPr>
      </w:pPr>
      <w:r w:rsidRPr="008503DC">
        <w:rPr>
          <w:lang w:val="vi-VN"/>
        </w:rPr>
        <w:t>Cán bộ điều trần có thể ngăn cản bất kỳ bên nào không tuân thủ yêu cầu này đưa ra đánh giá hoặc khuyến nghị có liên quan tại phiên điều trần mà không có sự đồng ý của bên kia.</w:t>
      </w:r>
    </w:p>
    <w:p w14:paraId="541E27F8" w14:textId="77777777" w:rsidR="00D36DD8" w:rsidRPr="008503DC" w:rsidRDefault="00D36DD8" w:rsidP="005C797F">
      <w:pPr>
        <w:pStyle w:val="BodyText"/>
        <w:ind w:right="212"/>
        <w:rPr>
          <w:lang w:val="vi-VN"/>
        </w:rPr>
      </w:pPr>
    </w:p>
    <w:p w14:paraId="45CD1AF6" w14:textId="77777777" w:rsidR="002835E2" w:rsidRPr="00DF33EE" w:rsidRDefault="002835E2">
      <w:pPr>
        <w:spacing w:line="242" w:lineRule="auto"/>
        <w:rPr>
          <w:sz w:val="24"/>
          <w:lang w:val="vi-VN"/>
        </w:rPr>
      </w:pPr>
    </w:p>
    <w:p w14:paraId="1C6DC325" w14:textId="77777777" w:rsidR="002452C4" w:rsidRPr="00DF33EE" w:rsidRDefault="002452C4">
      <w:pPr>
        <w:spacing w:line="242" w:lineRule="auto"/>
        <w:rPr>
          <w:sz w:val="24"/>
          <w:lang w:val="vi-VN"/>
        </w:rPr>
        <w:sectPr w:rsidR="002452C4" w:rsidRPr="00DF33EE">
          <w:pgSz w:w="12240" w:h="15840"/>
          <w:pgMar w:top="1640" w:right="1220" w:bottom="980" w:left="1300" w:header="0" w:footer="787" w:gutter="0"/>
          <w:cols w:space="720"/>
        </w:sectPr>
      </w:pPr>
    </w:p>
    <w:p w14:paraId="0C18F216" w14:textId="77777777" w:rsidR="002452C4" w:rsidRPr="008503DC" w:rsidRDefault="002452C4" w:rsidP="002452C4">
      <w:pPr>
        <w:pStyle w:val="Heading4"/>
        <w:rPr>
          <w:lang w:val="vi-VN"/>
        </w:rPr>
      </w:pPr>
      <w:bookmarkStart w:id="85" w:name="_Toc183157408"/>
      <w:bookmarkStart w:id="86" w:name="_Toc183157409"/>
      <w:r w:rsidRPr="008503DC">
        <w:rPr>
          <w:lang w:val="vi-VN"/>
        </w:rPr>
        <w:lastRenderedPageBreak/>
        <w:t>Quyền của Phụ Huynh tại Phiên Điều Trần</w:t>
      </w:r>
      <w:bookmarkEnd w:id="85"/>
    </w:p>
    <w:p w14:paraId="340BEC17" w14:textId="77777777" w:rsidR="002452C4" w:rsidRPr="008503DC" w:rsidRDefault="002452C4" w:rsidP="002452C4">
      <w:pPr>
        <w:pStyle w:val="BodyText"/>
        <w:spacing w:before="120"/>
        <w:rPr>
          <w:lang w:val="vi-VN"/>
        </w:rPr>
      </w:pPr>
      <w:r w:rsidRPr="008503DC">
        <w:rPr>
          <w:lang w:val="vi-VN"/>
        </w:rPr>
        <w:t>Quý vị phải được trao quyền:</w:t>
      </w:r>
    </w:p>
    <w:p w14:paraId="486D0DBD" w14:textId="77777777" w:rsidR="002452C4" w:rsidRPr="008503DC" w:rsidRDefault="002452C4" w:rsidP="002452C4">
      <w:pPr>
        <w:pStyle w:val="ListParagraph"/>
        <w:numPr>
          <w:ilvl w:val="0"/>
          <w:numId w:val="22"/>
        </w:numPr>
        <w:tabs>
          <w:tab w:val="left" w:pos="860"/>
        </w:tabs>
        <w:spacing w:before="120"/>
        <w:ind w:left="860" w:hanging="360"/>
        <w:rPr>
          <w:sz w:val="24"/>
          <w:lang w:val="vi-VN"/>
        </w:rPr>
      </w:pPr>
      <w:r w:rsidRPr="008503DC">
        <w:rPr>
          <w:sz w:val="24"/>
          <w:lang w:val="vi-VN"/>
        </w:rPr>
        <w:t>Cho trẻ tham dự;</w:t>
      </w:r>
    </w:p>
    <w:p w14:paraId="1AB4EE45" w14:textId="77777777" w:rsidR="002452C4" w:rsidRPr="008503DC" w:rsidRDefault="002452C4" w:rsidP="002452C4">
      <w:pPr>
        <w:pStyle w:val="ListParagraph"/>
        <w:numPr>
          <w:ilvl w:val="0"/>
          <w:numId w:val="22"/>
        </w:numPr>
        <w:tabs>
          <w:tab w:val="left" w:pos="860"/>
        </w:tabs>
        <w:spacing w:line="275" w:lineRule="exact"/>
        <w:ind w:left="860" w:hanging="360"/>
        <w:rPr>
          <w:b/>
          <w:sz w:val="24"/>
          <w:lang w:val="vi-VN"/>
        </w:rPr>
      </w:pPr>
      <w:r w:rsidRPr="008503DC">
        <w:rPr>
          <w:sz w:val="24"/>
          <w:lang w:val="vi-VN"/>
        </w:rPr>
        <w:t xml:space="preserve">Mở công khai phiên điều trần; </w:t>
      </w:r>
      <w:r w:rsidRPr="008503DC">
        <w:rPr>
          <w:b/>
          <w:sz w:val="24"/>
          <w:lang w:val="vi-VN"/>
        </w:rPr>
        <w:t>và</w:t>
      </w:r>
    </w:p>
    <w:p w14:paraId="2A25820B" w14:textId="77777777" w:rsidR="002452C4" w:rsidRPr="008503DC" w:rsidRDefault="002452C4" w:rsidP="002452C4">
      <w:pPr>
        <w:pStyle w:val="ListParagraph"/>
        <w:numPr>
          <w:ilvl w:val="0"/>
          <w:numId w:val="22"/>
        </w:numPr>
        <w:tabs>
          <w:tab w:val="left" w:pos="861"/>
        </w:tabs>
        <w:spacing w:line="242" w:lineRule="auto"/>
        <w:ind w:right="223"/>
        <w:rPr>
          <w:sz w:val="24"/>
          <w:lang w:val="vi-VN"/>
        </w:rPr>
      </w:pPr>
      <w:r w:rsidRPr="008503DC">
        <w:rPr>
          <w:sz w:val="24"/>
          <w:lang w:val="vi-VN"/>
        </w:rPr>
        <w:t>Nhận hồ sơ về phiên điều trần, những kết quả về dữ kiện và các quyết định miễn phí.</w:t>
      </w:r>
    </w:p>
    <w:p w14:paraId="51963FC3" w14:textId="77777777" w:rsidR="002452C4" w:rsidRPr="00FB4E54" w:rsidRDefault="002452C4" w:rsidP="00FB4E54">
      <w:pPr>
        <w:spacing w:before="120"/>
      </w:pPr>
    </w:p>
    <w:p w14:paraId="39E430F8" w14:textId="47E5AFCE" w:rsidR="002835E2" w:rsidRPr="008503DC" w:rsidRDefault="00664C74" w:rsidP="002452C4">
      <w:pPr>
        <w:pStyle w:val="Heading3"/>
        <w:spacing w:before="0"/>
        <w:rPr>
          <w:lang w:val="vi-VN"/>
        </w:rPr>
      </w:pPr>
      <w:r w:rsidRPr="008503DC">
        <w:rPr>
          <w:lang w:val="vi-VN"/>
        </w:rPr>
        <mc:AlternateContent>
          <mc:Choice Requires="wps">
            <w:drawing>
              <wp:anchor distT="0" distB="0" distL="0" distR="0" simplePos="0" relativeHeight="487620096" behindDoc="1" locked="0" layoutInCell="1" allowOverlap="1" wp14:anchorId="117C43D2" wp14:editId="37BD10D9">
                <wp:simplePos x="0" y="0"/>
                <wp:positionH relativeFrom="margin">
                  <wp:align>left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59CE3A1" id="Graphic 66" o:spid="_x0000_s1026" alt="&quot;&quot;" style="position:absolute;margin-left:0;margin-top:19.35pt;width:471.1pt;height:2.9pt;z-index:-156963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8503DC">
        <w:rPr>
          <w:lang w:val="vi-VN"/>
        </w:rPr>
        <w:t>Quyết Định Điều Trần</w:t>
      </w:r>
      <w:bookmarkEnd w:id="86"/>
    </w:p>
    <w:p w14:paraId="02375B5C" w14:textId="77777777" w:rsidR="002835E2" w:rsidRPr="008503DC" w:rsidRDefault="002835E2">
      <w:pPr>
        <w:pStyle w:val="BodyText"/>
        <w:spacing w:before="2"/>
        <w:rPr>
          <w:rFonts w:ascii="Arial"/>
          <w:b/>
          <w:sz w:val="16"/>
          <w:lang w:val="vi-VN"/>
        </w:rPr>
      </w:pPr>
    </w:p>
    <w:p w14:paraId="1C83261D" w14:textId="77777777" w:rsidR="00D36DD8" w:rsidRPr="002452C4"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ind w:right="156"/>
        <w:rPr>
          <w:rFonts w:asciiTheme="minorBidi" w:hAnsiTheme="minorBidi" w:cstheme="minorBidi"/>
          <w:b/>
          <w:color w:val="000000"/>
          <w:sz w:val="24"/>
          <w:lang w:val="vi-VN"/>
        </w:rPr>
      </w:pPr>
      <w:r w:rsidRPr="002452C4">
        <w:rPr>
          <w:rFonts w:asciiTheme="minorBidi" w:hAnsiTheme="minorBidi" w:cstheme="minorBidi"/>
          <w:b/>
          <w:color w:val="000000"/>
          <w:sz w:val="24"/>
          <w:lang w:val="vi-VN"/>
        </w:rPr>
        <w:t>Quý vị có quyền yêu cầu quyết định dựa trên các vấn đề trong yêu cầu quy trình theo đúng thủ tục của mình, nộp đơn yêu cầu quy trình theo đúng thủ tục riêng nếu có vấn đề mới phát sinh và yêu cầu loại bỏ thông tin loại trừ con quý vị khỏi quyết định điều trần trước khi quyết định được công khai.</w:t>
      </w:r>
    </w:p>
    <w:p w14:paraId="20B893EB" w14:textId="77777777" w:rsidR="002835E2" w:rsidRPr="008503DC" w:rsidRDefault="002835E2">
      <w:pPr>
        <w:pStyle w:val="BodyText"/>
        <w:spacing w:before="170"/>
        <w:rPr>
          <w:rFonts w:ascii="Arial"/>
          <w:b/>
          <w:lang w:val="vi-VN"/>
        </w:rPr>
      </w:pPr>
    </w:p>
    <w:p w14:paraId="640F5A64" w14:textId="77777777" w:rsidR="002835E2" w:rsidRPr="008503DC" w:rsidRDefault="00664C74" w:rsidP="005C797F">
      <w:pPr>
        <w:pStyle w:val="BodyText"/>
        <w:ind w:right="223"/>
        <w:rPr>
          <w:lang w:val="vi-VN"/>
        </w:rPr>
      </w:pPr>
      <w:r w:rsidRPr="008503DC">
        <w:rPr>
          <w:lang w:val="vi-VN"/>
        </w:rPr>
        <w:t>Quyết định của cán bộ điều trần về việc con quý vị có được nhận giáo dục công lập phù hợp miễn phí (FAPE) hay không phải dựa trên cơ sở thực tế. Trong các vấn đề cáo buộc vi phạm quy trình, cán bộ điều trần có thể thấy rằng con quý vị không nhận FAPE chỉ khi những bất cập về quy trình:</w:t>
      </w:r>
    </w:p>
    <w:p w14:paraId="3C0B8BC4" w14:textId="77777777" w:rsidR="002835E2" w:rsidRPr="008503DC" w:rsidRDefault="00664C74" w:rsidP="002452C4">
      <w:pPr>
        <w:pStyle w:val="ListParagraph"/>
        <w:numPr>
          <w:ilvl w:val="0"/>
          <w:numId w:val="21"/>
        </w:numPr>
        <w:tabs>
          <w:tab w:val="left" w:pos="860"/>
        </w:tabs>
        <w:spacing w:before="120" w:line="274" w:lineRule="exact"/>
        <w:ind w:left="864" w:hanging="360"/>
        <w:rPr>
          <w:sz w:val="24"/>
          <w:lang w:val="vi-VN"/>
        </w:rPr>
      </w:pPr>
      <w:r w:rsidRPr="008503DC">
        <w:rPr>
          <w:sz w:val="24"/>
          <w:lang w:val="vi-VN"/>
        </w:rPr>
        <w:t>Can thiệp vào quyền của con quý vị đối với FAPE;</w:t>
      </w:r>
    </w:p>
    <w:p w14:paraId="21FDA516" w14:textId="77777777" w:rsidR="002835E2" w:rsidRPr="008503DC" w:rsidRDefault="00664C74" w:rsidP="002452C4">
      <w:pPr>
        <w:pStyle w:val="ListParagraph"/>
        <w:numPr>
          <w:ilvl w:val="0"/>
          <w:numId w:val="21"/>
        </w:numPr>
        <w:tabs>
          <w:tab w:val="left" w:pos="861"/>
        </w:tabs>
        <w:spacing w:line="237" w:lineRule="auto"/>
        <w:ind w:right="214"/>
        <w:rPr>
          <w:b/>
          <w:sz w:val="24"/>
          <w:lang w:val="vi-VN"/>
        </w:rPr>
      </w:pPr>
      <w:r w:rsidRPr="008503DC">
        <w:rPr>
          <w:sz w:val="24"/>
          <w:lang w:val="vi-VN"/>
        </w:rPr>
        <w:t xml:space="preserve">Cản trở đáng kể đến cơ hội tham gia vào quá trình ra quyết định liên quan đến việc cung cấp FAPE cho con quý vị; </w:t>
      </w:r>
      <w:r w:rsidRPr="008503DC">
        <w:rPr>
          <w:b/>
          <w:sz w:val="24"/>
          <w:lang w:val="vi-VN"/>
        </w:rPr>
        <w:t>hoặc</w:t>
      </w:r>
    </w:p>
    <w:p w14:paraId="1AB31064" w14:textId="77777777" w:rsidR="002835E2" w:rsidRPr="008503DC" w:rsidRDefault="00664C74" w:rsidP="002452C4">
      <w:pPr>
        <w:pStyle w:val="ListParagraph"/>
        <w:numPr>
          <w:ilvl w:val="0"/>
          <w:numId w:val="21"/>
        </w:numPr>
        <w:tabs>
          <w:tab w:val="left" w:pos="860"/>
        </w:tabs>
        <w:ind w:left="860" w:hanging="360"/>
        <w:rPr>
          <w:sz w:val="24"/>
          <w:lang w:val="vi-VN"/>
        </w:rPr>
      </w:pPr>
      <w:r w:rsidRPr="008503DC">
        <w:rPr>
          <w:sz w:val="24"/>
          <w:lang w:val="vi-VN"/>
        </w:rPr>
        <w:t>Tước đoạt quyền lợi giáo dục.</w:t>
      </w:r>
    </w:p>
    <w:p w14:paraId="02294878" w14:textId="77777777" w:rsidR="00D36DD8" w:rsidRPr="008503DC" w:rsidRDefault="00D36DD8" w:rsidP="005C797F">
      <w:pPr>
        <w:rPr>
          <w:lang w:val="vi-VN"/>
        </w:rPr>
      </w:pPr>
    </w:p>
    <w:p w14:paraId="6288862C" w14:textId="7072E0DC" w:rsidR="002835E2" w:rsidRPr="008503DC" w:rsidRDefault="00664C74" w:rsidP="002452C4">
      <w:pPr>
        <w:pStyle w:val="Heading4"/>
        <w:spacing w:before="0"/>
        <w:rPr>
          <w:lang w:val="vi-VN"/>
        </w:rPr>
      </w:pPr>
      <w:bookmarkStart w:id="87" w:name="_Toc183157410"/>
      <w:r w:rsidRPr="008503DC">
        <w:rPr>
          <w:lang w:val="vi-VN"/>
        </w:rPr>
        <w:t>Ghi chú</w:t>
      </w:r>
      <w:bookmarkEnd w:id="87"/>
    </w:p>
    <w:p w14:paraId="2A902884" w14:textId="77777777" w:rsidR="002835E2" w:rsidRPr="008503DC" w:rsidRDefault="00664C74" w:rsidP="002452C4">
      <w:pPr>
        <w:pStyle w:val="BodyText"/>
        <w:spacing w:before="120"/>
        <w:ind w:right="217"/>
        <w:rPr>
          <w:lang w:val="vi-VN"/>
        </w:rPr>
      </w:pPr>
      <w:r w:rsidRPr="008503DC">
        <w:rPr>
          <w:lang w:val="vi-VN"/>
        </w:rPr>
        <w:t>Không có điều khoản nào được mô tả ở trên có thể được giải thích để ngăn cán bộ điều trần ra lệnh cho phân khu trường tuân thủ các yêu cầu trong phần biện pháp bảo vệ theo thủ tục của quy định Liên Bang theo IDEA (34 CFR §§300.500 đến 300.536).</w:t>
      </w:r>
    </w:p>
    <w:p w14:paraId="5EB06052" w14:textId="77777777" w:rsidR="00D36DD8" w:rsidRPr="008503DC" w:rsidRDefault="00D36DD8" w:rsidP="002452C4">
      <w:pPr>
        <w:pStyle w:val="BodyText"/>
        <w:ind w:right="217"/>
        <w:rPr>
          <w:lang w:val="vi-VN"/>
        </w:rPr>
      </w:pPr>
    </w:p>
    <w:p w14:paraId="776F2452" w14:textId="77777777" w:rsidR="002835E2" w:rsidRPr="008503DC" w:rsidRDefault="00664C74" w:rsidP="005C797F">
      <w:pPr>
        <w:pStyle w:val="Heading4"/>
        <w:rPr>
          <w:lang w:val="vi-VN"/>
        </w:rPr>
      </w:pPr>
      <w:bookmarkStart w:id="88" w:name="_Toc183157411"/>
      <w:r w:rsidRPr="008503DC">
        <w:rPr>
          <w:lang w:val="vi-VN"/>
        </w:rPr>
        <w:t>Yêu Cầu Riêng về Phiên Điều Trần Theo Đúng Thủ Tục</w:t>
      </w:r>
      <w:bookmarkEnd w:id="88"/>
    </w:p>
    <w:p w14:paraId="7DD14BDB" w14:textId="77777777" w:rsidR="002835E2" w:rsidRPr="008503DC" w:rsidRDefault="00664C74" w:rsidP="002452C4">
      <w:pPr>
        <w:pStyle w:val="BodyText"/>
        <w:spacing w:before="120"/>
        <w:ind w:right="217"/>
        <w:rPr>
          <w:lang w:val="vi-VN"/>
        </w:rPr>
      </w:pPr>
      <w:r w:rsidRPr="008503DC">
        <w:rPr>
          <w:lang w:val="vi-VN"/>
        </w:rPr>
        <w:t>Không có nội dung nào trong phần biện pháp bảo vệ theo thủ tục của các quy định Liên Bang theo Phần B của IDEA (34 CFR §§300.500 đến 300.536) có thể được giải thích để ngăn cản quý vị nộp yêu cầu quy trình theo đúng thủ tục riêng về một vấn đề tách biệt với yêu cầu quy trình theo đúng thủ tục đã nộp.</w:t>
      </w:r>
    </w:p>
    <w:p w14:paraId="3BC402AD" w14:textId="77777777" w:rsidR="00D36DD8" w:rsidRPr="008503DC" w:rsidRDefault="00D36DD8" w:rsidP="002452C4">
      <w:pPr>
        <w:pStyle w:val="BodyText"/>
        <w:ind w:right="217"/>
        <w:rPr>
          <w:lang w:val="vi-VN"/>
        </w:rPr>
      </w:pPr>
    </w:p>
    <w:p w14:paraId="61580A51" w14:textId="77777777" w:rsidR="002835E2" w:rsidRPr="008503DC" w:rsidRDefault="00664C74" w:rsidP="002452C4">
      <w:pPr>
        <w:pStyle w:val="Heading4"/>
        <w:spacing w:before="0"/>
        <w:rPr>
          <w:lang w:val="vi-VN"/>
        </w:rPr>
      </w:pPr>
      <w:bookmarkStart w:id="89" w:name="_Toc183157412"/>
      <w:r w:rsidRPr="008503DC">
        <w:rPr>
          <w:lang w:val="vi-VN"/>
        </w:rPr>
        <w:t>Các Phát Hiện và Quyết Định gửi Ủy Ban Cố Vấn Giáo Dục Đặc Biệt của Tiểu Bang Virginia và Công Chúng</w:t>
      </w:r>
      <w:bookmarkEnd w:id="89"/>
    </w:p>
    <w:p w14:paraId="0990A5B6" w14:textId="7799BABA" w:rsidR="002835E2" w:rsidRPr="008503DC" w:rsidRDefault="00D36DD8" w:rsidP="005C797F">
      <w:pPr>
        <w:pStyle w:val="BodyText"/>
        <w:spacing w:before="110"/>
        <w:rPr>
          <w:lang w:val="vi-VN"/>
        </w:rPr>
      </w:pPr>
      <w:r w:rsidRPr="008503DC">
        <w:rPr>
          <w:lang w:val="vi-VN"/>
        </w:rPr>
        <w:t>VDOE chịu trách nhiệm xóa mọi thông tin nhận dạng cá nhân, cũng như:</w:t>
      </w:r>
    </w:p>
    <w:p w14:paraId="0D31FA42" w14:textId="77777777" w:rsidR="002835E2" w:rsidRPr="008503DC" w:rsidRDefault="00664C74" w:rsidP="005C797F">
      <w:pPr>
        <w:pStyle w:val="ListParagraph"/>
        <w:numPr>
          <w:ilvl w:val="0"/>
          <w:numId w:val="20"/>
        </w:numPr>
        <w:tabs>
          <w:tab w:val="left" w:pos="861"/>
        </w:tabs>
        <w:spacing w:before="120" w:line="238" w:lineRule="auto"/>
        <w:ind w:left="864" w:right="216" w:hanging="360"/>
        <w:rPr>
          <w:b/>
          <w:sz w:val="24"/>
          <w:lang w:val="vi-VN"/>
        </w:rPr>
      </w:pPr>
      <w:r w:rsidRPr="008503DC">
        <w:rPr>
          <w:sz w:val="24"/>
          <w:lang w:val="vi-VN"/>
        </w:rPr>
        <w:t xml:space="preserve">Cung cấp những phát hiện và quyết định trong phiên điều trần đúng thủ tục cho Ủy Ban Cố Vấn Giáo Dục Đặc Biệt Tiểu Bang; </w:t>
      </w:r>
      <w:r w:rsidRPr="008503DC">
        <w:rPr>
          <w:b/>
          <w:sz w:val="24"/>
          <w:lang w:val="vi-VN"/>
        </w:rPr>
        <w:t>và</w:t>
      </w:r>
    </w:p>
    <w:p w14:paraId="515A5FDC" w14:textId="77777777" w:rsidR="002835E2" w:rsidRPr="008503DC" w:rsidRDefault="00664C74" w:rsidP="002452C4">
      <w:pPr>
        <w:pStyle w:val="ListParagraph"/>
        <w:numPr>
          <w:ilvl w:val="0"/>
          <w:numId w:val="20"/>
        </w:numPr>
        <w:tabs>
          <w:tab w:val="left" w:pos="860"/>
        </w:tabs>
        <w:ind w:left="860" w:hanging="360"/>
        <w:rPr>
          <w:sz w:val="24"/>
          <w:lang w:val="vi-VN"/>
        </w:rPr>
      </w:pPr>
      <w:r w:rsidRPr="008503DC">
        <w:rPr>
          <w:sz w:val="24"/>
          <w:lang w:val="vi-VN"/>
        </w:rPr>
        <w:t>Cung cấp những phát hiện và quyết định đó cho công chúng.</w:t>
      </w:r>
    </w:p>
    <w:p w14:paraId="131C695F" w14:textId="1EBB4BA2" w:rsidR="002835E2" w:rsidRPr="008503DC" w:rsidRDefault="00D36DD8" w:rsidP="002452C4">
      <w:pPr>
        <w:pStyle w:val="BodyText"/>
        <w:spacing w:before="240"/>
        <w:rPr>
          <w:lang w:val="vi-VN"/>
        </w:rPr>
      </w:pPr>
      <w:r w:rsidRPr="008503DC">
        <w:rPr>
          <w:lang w:val="vi-VN"/>
        </w:rPr>
        <w:t>VDOE thực hiện các trách nhiệm này bằng cách đăng tải các quyết định này hàng quý trên trang web của mình.</w:t>
      </w:r>
    </w:p>
    <w:p w14:paraId="44030AF2" w14:textId="3319DB77" w:rsidR="002835E2" w:rsidRPr="008503DC" w:rsidRDefault="002835E2">
      <w:pPr>
        <w:pStyle w:val="BodyText"/>
        <w:spacing w:before="205"/>
        <w:rPr>
          <w:lang w:val="vi-VN"/>
        </w:rPr>
      </w:pPr>
    </w:p>
    <w:bookmarkStart w:id="90" w:name="_Toc183157413"/>
    <w:p w14:paraId="43C7D0E9" w14:textId="24F6634C" w:rsidR="002835E2" w:rsidRPr="008503DC" w:rsidRDefault="00D36DD8" w:rsidP="00D36DD8">
      <w:pPr>
        <w:pStyle w:val="Heading3"/>
        <w:rPr>
          <w:spacing w:val="-2"/>
          <w:lang w:val="vi-VN"/>
        </w:rPr>
      </w:pPr>
      <w:r w:rsidRPr="008503DC">
        <w:rPr>
          <w:lang w:val="vi-VN"/>
        </w:rPr>
        <mc:AlternateContent>
          <mc:Choice Requires="wps">
            <w:drawing>
              <wp:anchor distT="0" distB="0" distL="0" distR="0" simplePos="0" relativeHeight="487621120" behindDoc="1" locked="0" layoutInCell="1" allowOverlap="1" wp14:anchorId="45AE09DF" wp14:editId="6DD96C61">
                <wp:simplePos x="0" y="0"/>
                <wp:positionH relativeFrom="margin">
                  <wp:align>left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81C6073" id="Graphic 68" o:spid="_x0000_s1026" alt="&quot;&quot;" style="position:absolute;margin-left:0;margin-top:20.1pt;width:471.1pt;height:2.9pt;z-index:-156953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8503DC">
        <w:rPr>
          <w:lang w:val="vi-VN"/>
        </w:rPr>
        <w:t>Khung Thời Gian và Sự Thuận Tiện của Phiên Điều Trần và Đánh Giá</w:t>
      </w:r>
      <w:bookmarkEnd w:id="90"/>
    </w:p>
    <w:p w14:paraId="6128C5C4" w14:textId="77777777" w:rsidR="000B0271" w:rsidRPr="008503DC" w:rsidRDefault="000B0271" w:rsidP="005C797F">
      <w:pPr>
        <w:rPr>
          <w:lang w:val="vi-VN"/>
        </w:rPr>
      </w:pPr>
    </w:p>
    <w:p w14:paraId="16E6941E" w14:textId="77777777" w:rsidR="00D36DD8" w:rsidRPr="002452C4"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47" w:lineRule="auto"/>
        <w:ind w:right="147"/>
        <w:rPr>
          <w:rFonts w:asciiTheme="minorBidi" w:hAnsiTheme="minorBidi" w:cstheme="minorBidi"/>
          <w:b/>
          <w:color w:val="000000"/>
          <w:sz w:val="24"/>
          <w:lang w:val="vi-VN"/>
        </w:rPr>
      </w:pPr>
      <w:r w:rsidRPr="002452C4">
        <w:rPr>
          <w:rFonts w:asciiTheme="minorBidi" w:hAnsiTheme="minorBidi" w:cstheme="minorBidi"/>
          <w:b/>
          <w:color w:val="000000"/>
          <w:sz w:val="24"/>
          <w:lang w:val="vi-VN"/>
        </w:rPr>
        <w:t>Quý vị có quyền yêu cầu phiên điều trần vào thời gian và địa điểm thuận tiện cho mình, nhận quyết định cuối cùng trong phiên điều trần trong một mốc thời gian đã định và nhận một bản sao quyết định.</w:t>
      </w:r>
    </w:p>
    <w:p w14:paraId="01375160" w14:textId="77777777" w:rsidR="002835E2" w:rsidRPr="008503DC" w:rsidRDefault="002835E2">
      <w:pPr>
        <w:pStyle w:val="BodyText"/>
        <w:spacing w:before="49"/>
        <w:rPr>
          <w:rFonts w:ascii="Arial"/>
          <w:b/>
          <w:lang w:val="vi-VN"/>
        </w:rPr>
      </w:pPr>
    </w:p>
    <w:p w14:paraId="67C21BB8" w14:textId="47243593" w:rsidR="002835E2" w:rsidRPr="008503DC" w:rsidRDefault="00D36DD8" w:rsidP="005C797F">
      <w:pPr>
        <w:spacing w:before="74" w:line="237" w:lineRule="auto"/>
        <w:rPr>
          <w:sz w:val="24"/>
          <w:lang w:val="vi-VN"/>
        </w:rPr>
      </w:pPr>
      <w:r w:rsidRPr="008503DC">
        <w:rPr>
          <w:lang w:val="vi-VN"/>
        </w:rPr>
        <w:t xml:space="preserve">VDOE phải đảm bảo rằng không muộn hơn 45 ngày theo lịch sau khi hết thời hạn 30 ngày theo lịch đối với các cuộc họp giải quyết </w:t>
      </w:r>
      <w:r w:rsidR="00664C74" w:rsidRPr="008503DC">
        <w:rPr>
          <w:b/>
          <w:sz w:val="24"/>
          <w:szCs w:val="24"/>
          <w:lang w:val="vi-VN"/>
        </w:rPr>
        <w:t>hoặc</w:t>
      </w:r>
      <w:r w:rsidRPr="008503DC">
        <w:rPr>
          <w:lang w:val="vi-VN"/>
        </w:rPr>
        <w:t xml:space="preserve">, như được mô tả trong phần phụ </w:t>
      </w:r>
      <w:r w:rsidR="00664C74" w:rsidRPr="008503DC">
        <w:rPr>
          <w:b/>
          <w:i/>
          <w:lang w:val="vi-VN"/>
        </w:rPr>
        <w:t>Điều chỉnh</w:t>
      </w:r>
      <w:r w:rsidRPr="008503DC">
        <w:rPr>
          <w:b/>
          <w:i/>
          <w:sz w:val="24"/>
          <w:lang w:val="vi-VN"/>
        </w:rPr>
        <w:t xml:space="preserve"> thời hạn giải quyết 30 ngày theo lịch, </w:t>
      </w:r>
      <w:r w:rsidR="00664C74" w:rsidRPr="008503DC">
        <w:rPr>
          <w:sz w:val="24"/>
          <w:lang w:val="vi-VN"/>
        </w:rPr>
        <w:t>không muộn hơn 45 ngày theo lịch sau khi hết khoảng thời gian đã điều chỉnh:</w:t>
      </w:r>
    </w:p>
    <w:p w14:paraId="1CAE41AE" w14:textId="77777777" w:rsidR="002835E2" w:rsidRPr="008503DC" w:rsidRDefault="00664C74">
      <w:pPr>
        <w:pStyle w:val="ListParagraph"/>
        <w:numPr>
          <w:ilvl w:val="0"/>
          <w:numId w:val="19"/>
        </w:numPr>
        <w:tabs>
          <w:tab w:val="left" w:pos="1221"/>
        </w:tabs>
        <w:spacing w:before="4" w:line="275" w:lineRule="exact"/>
        <w:rPr>
          <w:b/>
          <w:sz w:val="24"/>
          <w:lang w:val="vi-VN"/>
        </w:rPr>
      </w:pPr>
      <w:r w:rsidRPr="008503DC">
        <w:rPr>
          <w:sz w:val="24"/>
          <w:lang w:val="vi-VN"/>
        </w:rPr>
        <w:t xml:space="preserve">Quyết định cuối cùng sẽ được đưa ra trong phiên điều trần; </w:t>
      </w:r>
      <w:r w:rsidRPr="008503DC">
        <w:rPr>
          <w:b/>
          <w:sz w:val="24"/>
          <w:lang w:val="vi-VN"/>
        </w:rPr>
        <w:t>và</w:t>
      </w:r>
    </w:p>
    <w:p w14:paraId="641A6FE6" w14:textId="77777777" w:rsidR="002835E2" w:rsidRPr="008503DC" w:rsidRDefault="00664C74">
      <w:pPr>
        <w:pStyle w:val="ListParagraph"/>
        <w:numPr>
          <w:ilvl w:val="0"/>
          <w:numId w:val="19"/>
        </w:numPr>
        <w:tabs>
          <w:tab w:val="left" w:pos="1221"/>
        </w:tabs>
        <w:spacing w:line="275" w:lineRule="exact"/>
        <w:rPr>
          <w:sz w:val="24"/>
          <w:lang w:val="vi-VN"/>
        </w:rPr>
      </w:pPr>
      <w:r w:rsidRPr="008503DC">
        <w:rPr>
          <w:sz w:val="24"/>
          <w:lang w:val="vi-VN"/>
        </w:rPr>
        <w:t>Một bản sao của quyết định được gửi qua đường bưu điện cho mỗi bên.</w:t>
      </w:r>
    </w:p>
    <w:p w14:paraId="6543B387" w14:textId="77777777" w:rsidR="002835E2" w:rsidRPr="008503DC" w:rsidRDefault="00664C74" w:rsidP="002452C4">
      <w:pPr>
        <w:pStyle w:val="BodyText"/>
        <w:spacing w:before="240"/>
        <w:ind w:right="221"/>
        <w:rPr>
          <w:lang w:val="vi-VN"/>
        </w:rPr>
      </w:pPr>
      <w:r w:rsidRPr="008503DC">
        <w:rPr>
          <w:lang w:val="vi-VN"/>
        </w:rPr>
        <w:t>Cán bộ điều trần có thể cho phép gia hạn thời gian cho khoảng thời gian 45 ngày theo lịch được mô tả ở trên theo yêu cầu của một trong hai bên. Quy định của Virginia yêu cầu thêm rằng cán bộ điều trần chỉ có thể cho phép gia hạn nếu điều đó là vì lợi ích tốt nhất của trẻ.</w:t>
      </w:r>
    </w:p>
    <w:p w14:paraId="714B2E3D" w14:textId="77777777" w:rsidR="002835E2" w:rsidRPr="008503DC" w:rsidRDefault="002835E2" w:rsidP="00D36DD8">
      <w:pPr>
        <w:pStyle w:val="BodyText"/>
        <w:rPr>
          <w:lang w:val="vi-VN"/>
        </w:rPr>
      </w:pPr>
    </w:p>
    <w:p w14:paraId="6C39BF16" w14:textId="77777777" w:rsidR="002835E2" w:rsidRPr="008503DC" w:rsidRDefault="00664C74" w:rsidP="005C797F">
      <w:pPr>
        <w:pStyle w:val="BodyText"/>
        <w:spacing w:line="242" w:lineRule="auto"/>
        <w:ind w:right="231"/>
        <w:rPr>
          <w:lang w:val="vi-VN"/>
        </w:rPr>
      </w:pPr>
      <w:r w:rsidRPr="008503DC">
        <w:rPr>
          <w:lang w:val="vi-VN"/>
        </w:rPr>
        <w:t>Mỗi phiên điều trần phải được tiến hành tại thời gian và địa điểm thuận tiện hợp lý cho quý vị và con quý vị.</w:t>
      </w:r>
    </w:p>
    <w:p w14:paraId="7E64A29A" w14:textId="25FE95E8" w:rsidR="002835E2" w:rsidRPr="008503DC" w:rsidRDefault="002835E2" w:rsidP="002452C4">
      <w:pPr>
        <w:pStyle w:val="BodyText"/>
        <w:spacing w:before="120"/>
        <w:rPr>
          <w:lang w:val="vi-VN"/>
        </w:rPr>
      </w:pPr>
    </w:p>
    <w:bookmarkStart w:id="91" w:name="_Toc183157414"/>
    <w:p w14:paraId="75BEF8A2" w14:textId="632655BD" w:rsidR="002835E2" w:rsidRPr="008503DC" w:rsidRDefault="00D36DD8" w:rsidP="002452C4">
      <w:pPr>
        <w:pStyle w:val="Heading3"/>
        <w:spacing w:before="120"/>
        <w:rPr>
          <w:spacing w:val="-2"/>
          <w:lang w:val="vi-VN"/>
        </w:rPr>
      </w:pPr>
      <w:r w:rsidRPr="008503DC">
        <w:rPr>
          <w:lang w:val="vi-VN"/>
        </w:rPr>
        <mc:AlternateContent>
          <mc:Choice Requires="wps">
            <w:drawing>
              <wp:anchor distT="0" distB="0" distL="0" distR="0" simplePos="0" relativeHeight="487622144" behindDoc="1" locked="0" layoutInCell="1" allowOverlap="1" wp14:anchorId="67D2DAD9" wp14:editId="1E47D0CF">
                <wp:simplePos x="0" y="0"/>
                <wp:positionH relativeFrom="margin">
                  <wp:align>left</wp:align>
                </wp:positionH>
                <wp:positionV relativeFrom="paragraph">
                  <wp:posOffset>277495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BD96BD8" id="Graphic 70" o:spid="_x0000_s1026" alt="&quot;&quot;" style="position:absolute;margin-left:0;margin-top:21.85pt;width:471.1pt;height:2.9pt;z-index:-156943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xuOYd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8503DC">
        <w:rPr>
          <w:lang w:val="vi-VN"/>
        </w:rPr>
        <w:t>Tố Tụng Dân Sự, bao gồm Khoảng Thời Gian để Nộp Các Vụ Kiện đó</w:t>
      </w:r>
      <w:bookmarkEnd w:id="91"/>
    </w:p>
    <w:p w14:paraId="72C0C137" w14:textId="77777777" w:rsidR="000B0271" w:rsidRPr="008503DC" w:rsidRDefault="000B0271" w:rsidP="005C797F">
      <w:pPr>
        <w:rPr>
          <w:lang w:val="vi-VN"/>
        </w:rPr>
      </w:pPr>
    </w:p>
    <w:p w14:paraId="06106BC4" w14:textId="77777777" w:rsidR="00D36DD8" w:rsidRPr="002452C4"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rPr>
          <w:rFonts w:asciiTheme="minorBidi" w:hAnsiTheme="minorBidi" w:cstheme="minorBidi"/>
          <w:b/>
          <w:color w:val="000000"/>
          <w:sz w:val="24"/>
          <w:lang w:val="vi-VN"/>
        </w:rPr>
      </w:pPr>
      <w:r w:rsidRPr="002452C4">
        <w:rPr>
          <w:rFonts w:asciiTheme="minorBidi" w:hAnsiTheme="minorBidi" w:cstheme="minorBidi"/>
          <w:b/>
          <w:color w:val="000000"/>
          <w:sz w:val="24"/>
          <w:lang w:val="vi-VN"/>
        </w:rPr>
        <w:t>Nếu quý vị hoặc phân khu trường không đồng ý với quyết định điều trần, quý vị có thể nộp đơn kiện dân sự lên tòa án tiểu bang hoặc liên bang, nhưng có giới hạn thời gian.</w:t>
      </w:r>
    </w:p>
    <w:p w14:paraId="796E5F58" w14:textId="77777777" w:rsidR="002835E2" w:rsidRPr="008503DC" w:rsidRDefault="002835E2" w:rsidP="00D36DD8">
      <w:pPr>
        <w:pStyle w:val="BodyText"/>
        <w:spacing w:before="61"/>
        <w:rPr>
          <w:rFonts w:ascii="Arial"/>
          <w:b/>
          <w:lang w:val="vi-VN"/>
        </w:rPr>
      </w:pPr>
    </w:p>
    <w:p w14:paraId="1A4CB87E" w14:textId="77777777" w:rsidR="002835E2" w:rsidRPr="008503DC" w:rsidRDefault="00664C74" w:rsidP="002452C4">
      <w:pPr>
        <w:pStyle w:val="Heading3"/>
        <w:spacing w:before="0"/>
        <w:rPr>
          <w:lang w:val="vi-VN"/>
        </w:rPr>
      </w:pPr>
      <w:bookmarkStart w:id="92" w:name="_Toc183157415"/>
      <w:r w:rsidRPr="008503DC">
        <w:rPr>
          <w:lang w:val="vi-VN"/>
        </w:rPr>
        <w:t>Chung</w:t>
      </w:r>
      <w:bookmarkEnd w:id="92"/>
    </w:p>
    <w:p w14:paraId="0C4E87A1" w14:textId="77777777" w:rsidR="002835E2" w:rsidRPr="008503DC" w:rsidRDefault="00664C74" w:rsidP="002452C4">
      <w:pPr>
        <w:pStyle w:val="BodyText"/>
        <w:spacing w:before="120"/>
        <w:ind w:right="219"/>
        <w:rPr>
          <w:lang w:val="vi-VN"/>
        </w:rPr>
      </w:pPr>
      <w:r w:rsidRPr="008503DC">
        <w:rPr>
          <w:lang w:val="vi-VN"/>
        </w:rPr>
        <w:t>Bất kỳ bên nào (quý vị hoặc phân khu trường) không đồng ý với những kết quả và quyết định trong phiên điều trần theo đúng thủ tục (bao gồm cả phiên điều trần liên quan đến quy trình kỷ luật) có quyền khởi kiện dân sự đối với vấn đề là đối tượng của phiên điều trần theo đúng thủ tục. Vụ kiện có thể được đưa ra tòa án Virginia có thẩm quyền (tòa án Tiểu Bang có thẩm quyền xét xử loại vụ việc này) hoặc tại Tòa Án Quận Liên Bang mà không liên quan đến số tiền tranh chấp.</w:t>
      </w:r>
    </w:p>
    <w:p w14:paraId="6BD855AE" w14:textId="77777777" w:rsidR="00AA01C6" w:rsidRPr="008503DC" w:rsidRDefault="00AA01C6" w:rsidP="002452C4">
      <w:pPr>
        <w:pStyle w:val="BodyText"/>
        <w:ind w:right="219"/>
        <w:rPr>
          <w:lang w:val="vi-VN"/>
        </w:rPr>
      </w:pPr>
    </w:p>
    <w:p w14:paraId="3BB5D466" w14:textId="77777777" w:rsidR="002835E2" w:rsidRPr="008503DC" w:rsidRDefault="00664C74" w:rsidP="002452C4">
      <w:pPr>
        <w:pStyle w:val="Heading4"/>
        <w:spacing w:before="0"/>
        <w:rPr>
          <w:lang w:val="vi-VN"/>
        </w:rPr>
      </w:pPr>
      <w:bookmarkStart w:id="93" w:name="_Toc183157416"/>
      <w:r w:rsidRPr="008503DC">
        <w:rPr>
          <w:lang w:val="vi-VN"/>
        </w:rPr>
        <w:t>Giới Hạn Thời Gian</w:t>
      </w:r>
      <w:bookmarkEnd w:id="93"/>
    </w:p>
    <w:p w14:paraId="49A22DA3" w14:textId="021475FF" w:rsidR="002835E2" w:rsidRPr="008503DC" w:rsidRDefault="00664C74" w:rsidP="002452C4">
      <w:pPr>
        <w:pStyle w:val="BodyText"/>
        <w:spacing w:before="120"/>
        <w:ind w:right="215"/>
        <w:rPr>
          <w:lang w:val="vi-VN"/>
        </w:rPr>
      </w:pPr>
      <w:r w:rsidRPr="008503DC">
        <w:rPr>
          <w:lang w:val="vi-VN"/>
        </w:rPr>
        <w:t>Bên (quý vị hoặc phân khu trường) khởi kiện sẽ có 90 ngày theo lịch kể từ ngày cán bộ điều trần ra quyết định nộp đơn kiện dân sự lên Tòa Án Quận Liên Bang hoặc trong vòng 180 ngày tại tòa phúc thẩm tiểu bang.</w:t>
      </w:r>
    </w:p>
    <w:p w14:paraId="06AB2BA0" w14:textId="77777777" w:rsidR="00AA01C6" w:rsidRPr="008503DC" w:rsidRDefault="00AA01C6" w:rsidP="002452C4">
      <w:pPr>
        <w:pStyle w:val="BodyText"/>
        <w:ind w:right="215"/>
        <w:rPr>
          <w:lang w:val="vi-VN"/>
        </w:rPr>
      </w:pPr>
    </w:p>
    <w:p w14:paraId="6DBDA539" w14:textId="77777777" w:rsidR="002835E2" w:rsidRPr="008503DC" w:rsidRDefault="00664C74" w:rsidP="005C797F">
      <w:pPr>
        <w:pStyle w:val="Heading4"/>
        <w:rPr>
          <w:lang w:val="vi-VN"/>
        </w:rPr>
      </w:pPr>
      <w:bookmarkStart w:id="94" w:name="_Toc183157417"/>
      <w:r w:rsidRPr="008503DC">
        <w:rPr>
          <w:lang w:val="vi-VN"/>
        </w:rPr>
        <w:t>Quy Trình Bổ Sung</w:t>
      </w:r>
      <w:bookmarkEnd w:id="94"/>
    </w:p>
    <w:p w14:paraId="1F7861D6" w14:textId="77777777" w:rsidR="002835E2" w:rsidRPr="008503DC" w:rsidRDefault="00664C74" w:rsidP="002452C4">
      <w:pPr>
        <w:pStyle w:val="BodyText"/>
        <w:spacing w:before="120"/>
        <w:rPr>
          <w:lang w:val="vi-VN"/>
        </w:rPr>
      </w:pPr>
      <w:r w:rsidRPr="008503DC">
        <w:rPr>
          <w:lang w:val="vi-VN"/>
        </w:rPr>
        <w:t>Trong bất kỳ vụ kiện dân sự nào, tòa án:</w:t>
      </w:r>
    </w:p>
    <w:p w14:paraId="684E1865" w14:textId="77777777" w:rsidR="002835E2" w:rsidRPr="008503DC" w:rsidRDefault="00664C74">
      <w:pPr>
        <w:pStyle w:val="ListParagraph"/>
        <w:numPr>
          <w:ilvl w:val="0"/>
          <w:numId w:val="18"/>
        </w:numPr>
        <w:tabs>
          <w:tab w:val="left" w:pos="860"/>
        </w:tabs>
        <w:spacing w:before="123" w:line="275" w:lineRule="exact"/>
        <w:ind w:left="860" w:hanging="360"/>
        <w:rPr>
          <w:sz w:val="24"/>
          <w:lang w:val="vi-VN"/>
        </w:rPr>
      </w:pPr>
      <w:r w:rsidRPr="008503DC">
        <w:rPr>
          <w:sz w:val="24"/>
          <w:lang w:val="vi-VN"/>
        </w:rPr>
        <w:t>Tiếp nhận hồ sơ tố tụng hành chính;</w:t>
      </w:r>
    </w:p>
    <w:p w14:paraId="170AC9BD" w14:textId="77777777" w:rsidR="002835E2" w:rsidRPr="008503DC" w:rsidRDefault="00664C74">
      <w:pPr>
        <w:pStyle w:val="ListParagraph"/>
        <w:numPr>
          <w:ilvl w:val="0"/>
          <w:numId w:val="18"/>
        </w:numPr>
        <w:tabs>
          <w:tab w:val="left" w:pos="860"/>
        </w:tabs>
        <w:spacing w:line="275" w:lineRule="exact"/>
        <w:ind w:left="860" w:hanging="360"/>
        <w:rPr>
          <w:b/>
          <w:sz w:val="24"/>
          <w:lang w:val="vi-VN"/>
        </w:rPr>
      </w:pPr>
      <w:r w:rsidRPr="008503DC">
        <w:rPr>
          <w:sz w:val="24"/>
          <w:lang w:val="vi-VN"/>
        </w:rPr>
        <w:t xml:space="preserve">Tiếp nhận bằng chứng bổ sung theo yêu cầu của quý vị hoặc theo yêu cầu của phân khu trường; </w:t>
      </w:r>
      <w:r w:rsidRPr="008503DC">
        <w:rPr>
          <w:b/>
          <w:sz w:val="24"/>
          <w:lang w:val="vi-VN"/>
        </w:rPr>
        <w:t>và</w:t>
      </w:r>
    </w:p>
    <w:p w14:paraId="41ECC4C2" w14:textId="77777777" w:rsidR="002835E2" w:rsidRPr="00DF33EE" w:rsidRDefault="002835E2">
      <w:pPr>
        <w:spacing w:line="242" w:lineRule="auto"/>
        <w:jc w:val="both"/>
        <w:rPr>
          <w:lang w:val="vi-VN"/>
        </w:rPr>
      </w:pPr>
    </w:p>
    <w:p w14:paraId="27827F28" w14:textId="77777777" w:rsidR="002452C4" w:rsidRPr="00DF33EE" w:rsidRDefault="002452C4">
      <w:pPr>
        <w:spacing w:line="242" w:lineRule="auto"/>
        <w:jc w:val="both"/>
        <w:rPr>
          <w:lang w:val="vi-VN"/>
        </w:rPr>
        <w:sectPr w:rsidR="002452C4" w:rsidRPr="00DF33EE">
          <w:pgSz w:w="12240" w:h="15840"/>
          <w:pgMar w:top="1360" w:right="1220" w:bottom="980" w:left="1300" w:header="0" w:footer="787" w:gutter="0"/>
          <w:cols w:space="720"/>
        </w:sectPr>
      </w:pPr>
    </w:p>
    <w:p w14:paraId="4D6DCC6C" w14:textId="77777777" w:rsidR="002452C4" w:rsidRPr="008503DC" w:rsidRDefault="002452C4" w:rsidP="002452C4">
      <w:pPr>
        <w:pStyle w:val="ListParagraph"/>
        <w:numPr>
          <w:ilvl w:val="0"/>
          <w:numId w:val="18"/>
        </w:numPr>
        <w:tabs>
          <w:tab w:val="left" w:pos="861"/>
        </w:tabs>
        <w:spacing w:before="4" w:line="237" w:lineRule="auto"/>
        <w:ind w:right="224"/>
        <w:rPr>
          <w:sz w:val="24"/>
          <w:lang w:val="vi-VN"/>
        </w:rPr>
      </w:pPr>
      <w:bookmarkStart w:id="95" w:name="_Toc183157419"/>
      <w:r w:rsidRPr="008503DC">
        <w:rPr>
          <w:sz w:val="24"/>
          <w:lang w:val="vi-VN"/>
        </w:rPr>
        <w:lastRenderedPageBreak/>
        <w:t>Căn cứ vào quyết định của mình dựa trên tính ưu thế của chứng cứ và đưa ra tình tiết giảm nhẹ mà tòa án xác định là phù hợp.</w:t>
      </w:r>
    </w:p>
    <w:p w14:paraId="08482BE5" w14:textId="77777777" w:rsidR="002452C4" w:rsidRPr="008503DC" w:rsidRDefault="002452C4" w:rsidP="002452C4">
      <w:pPr>
        <w:rPr>
          <w:lang w:val="vi-VN"/>
        </w:rPr>
      </w:pPr>
    </w:p>
    <w:p w14:paraId="53C8AFCE" w14:textId="77777777" w:rsidR="002452C4" w:rsidRPr="008503DC" w:rsidRDefault="002452C4" w:rsidP="002452C4">
      <w:pPr>
        <w:pStyle w:val="Heading4"/>
        <w:spacing w:before="0"/>
        <w:rPr>
          <w:lang w:val="vi-VN"/>
        </w:rPr>
      </w:pPr>
      <w:bookmarkStart w:id="96" w:name="_Toc183157418"/>
      <w:r w:rsidRPr="008503DC">
        <w:rPr>
          <w:lang w:val="vi-VN"/>
        </w:rPr>
        <w:t>Thẩm Quyền của Tòa Án Khu Vực Liên Bang</w:t>
      </w:r>
      <w:bookmarkEnd w:id="96"/>
    </w:p>
    <w:p w14:paraId="550D53D7" w14:textId="77777777" w:rsidR="002452C4" w:rsidRPr="008503DC" w:rsidRDefault="002452C4" w:rsidP="002452C4">
      <w:pPr>
        <w:pStyle w:val="BodyText"/>
        <w:spacing w:before="120" w:line="242" w:lineRule="auto"/>
        <w:ind w:right="228"/>
        <w:rPr>
          <w:lang w:val="vi-VN"/>
        </w:rPr>
      </w:pPr>
      <w:r w:rsidRPr="008503DC">
        <w:rPr>
          <w:lang w:val="vi-VN"/>
        </w:rPr>
        <w:t>Tòa Án Quận Liên Bang có thẩm quyền phán quyết về các hành động được đưa ra theo IDEA mà không liên quan đến số tiền tranh chấp.</w:t>
      </w:r>
    </w:p>
    <w:p w14:paraId="64EC044C" w14:textId="77777777" w:rsidR="002452C4" w:rsidRPr="002452C4" w:rsidRDefault="002452C4" w:rsidP="005C797F">
      <w:pPr>
        <w:pStyle w:val="Heading4"/>
        <w:rPr>
          <w:lang w:val="vi-VN"/>
        </w:rPr>
      </w:pPr>
    </w:p>
    <w:p w14:paraId="5454ED95" w14:textId="74511052" w:rsidR="002835E2" w:rsidRPr="008503DC" w:rsidRDefault="00664C74" w:rsidP="005C797F">
      <w:pPr>
        <w:pStyle w:val="Heading4"/>
        <w:rPr>
          <w:lang w:val="vi-VN"/>
        </w:rPr>
      </w:pPr>
      <w:r w:rsidRPr="008503DC">
        <w:rPr>
          <w:lang w:val="vi-VN"/>
        </w:rPr>
        <w:t>Ghi chú</w:t>
      </w:r>
      <w:bookmarkEnd w:id="95"/>
    </w:p>
    <w:p w14:paraId="592B54FA" w14:textId="77777777" w:rsidR="002835E2" w:rsidRPr="008503DC" w:rsidRDefault="00664C74" w:rsidP="002452C4">
      <w:pPr>
        <w:pStyle w:val="BodyText"/>
        <w:spacing w:before="120"/>
        <w:ind w:right="220"/>
        <w:rPr>
          <w:lang w:val="vi-VN"/>
        </w:rPr>
      </w:pPr>
      <w:r w:rsidRPr="008503DC">
        <w:rPr>
          <w:lang w:val="vi-VN"/>
        </w:rPr>
        <w:t xml:space="preserve">Không có nội dung nào trong Phần B của IDEA hạn chế hoặc giới hạn các quyền, quy trình và biện pháp khắc phục có sẵn theo Hiến Pháp, </w:t>
      </w:r>
      <w:r w:rsidRPr="008503DC">
        <w:rPr>
          <w:i/>
          <w:iCs/>
          <w:lang w:val="vi-VN"/>
        </w:rPr>
        <w:t>Đạo Luật Người Khuyết Tật Hoa Kỳ năm 1990</w:t>
      </w:r>
      <w:r w:rsidRPr="008503DC">
        <w:rPr>
          <w:lang w:val="vi-VN"/>
        </w:rPr>
        <w:t xml:space="preserve">, Tiêu Đề V của </w:t>
      </w:r>
      <w:r w:rsidRPr="008503DC">
        <w:rPr>
          <w:i/>
          <w:iCs/>
          <w:lang w:val="vi-VN"/>
        </w:rPr>
        <w:t>Đạo Luật Phục Hồi năm 1973</w:t>
      </w:r>
      <w:r w:rsidRPr="008503DC">
        <w:rPr>
          <w:lang w:val="vi-VN"/>
        </w:rPr>
        <w:t xml:space="preserve"> (Mục 504), hoặc các luật Liên bang khác bảo vệ quyền của trẻ khuyết tật, ngoại trừ trước khi nộp đơn kiện dân sự theo các luật này để tìm kiếm sự hỗ trợ cũng có sẵn theo Phần B của IDEA, các quy trình theo đúng thủ tục được mô tả ở trên phải được sử dụng hết đến mức tương tự như sẽ được yêu cầu nếu bên nộp hành động theo Phần B của IDEA.</w:t>
      </w:r>
    </w:p>
    <w:p w14:paraId="6E67F194" w14:textId="77777777" w:rsidR="002835E2" w:rsidRPr="008503DC" w:rsidRDefault="002835E2" w:rsidP="00AA01C6">
      <w:pPr>
        <w:pStyle w:val="BodyText"/>
        <w:spacing w:before="1"/>
        <w:rPr>
          <w:lang w:val="vi-VN"/>
        </w:rPr>
      </w:pPr>
    </w:p>
    <w:p w14:paraId="24ABB726" w14:textId="77777777" w:rsidR="002835E2" w:rsidRPr="008503DC" w:rsidRDefault="00664C74" w:rsidP="005C797F">
      <w:pPr>
        <w:pStyle w:val="BodyText"/>
        <w:ind w:right="221"/>
        <w:rPr>
          <w:lang w:val="vi-VN"/>
        </w:rPr>
      </w:pPr>
      <w:r w:rsidRPr="008503DC">
        <w:rPr>
          <w:lang w:val="vi-VN"/>
        </w:rPr>
        <w:t>Điều này có nghĩa là quý vị có thể có các biện pháp khắc phục có sẵn theo các luật khác trùng lặp với các biện pháp có sẵn theo IDEA, nhưng nói chung, để được hỗ trợ theo các luật khác đó, trước tiên quý vị phải sử dụng các biện pháp khắc phục hành chính có sẵn theo IDEA (ví dụ: quy trình điều trần theo đúng thủ tục) trước khi ra tòa trực tiếp.</w:t>
      </w:r>
    </w:p>
    <w:p w14:paraId="6A9DF45C" w14:textId="043169D0" w:rsidR="002835E2" w:rsidRPr="008503DC" w:rsidRDefault="002835E2" w:rsidP="002452C4">
      <w:pPr>
        <w:pStyle w:val="BodyText"/>
        <w:spacing w:before="120"/>
        <w:rPr>
          <w:lang w:val="vi-VN"/>
        </w:rPr>
      </w:pPr>
    </w:p>
    <w:bookmarkStart w:id="97" w:name="_Toc183157420"/>
    <w:p w14:paraId="48B4592B" w14:textId="4C3D8307" w:rsidR="002835E2" w:rsidRPr="008503DC" w:rsidRDefault="00AA01C6" w:rsidP="005C797F">
      <w:pPr>
        <w:pStyle w:val="Heading3"/>
        <w:rPr>
          <w:lang w:val="vi-VN"/>
        </w:rPr>
      </w:pPr>
      <w:r w:rsidRPr="008503DC">
        <w:rPr>
          <w:lang w:val="vi-VN"/>
        </w:rPr>
        <mc:AlternateContent>
          <mc:Choice Requires="wps">
            <w:drawing>
              <wp:anchor distT="0" distB="0" distL="0" distR="0" simplePos="0" relativeHeight="487623168" behindDoc="1" locked="0" layoutInCell="1" allowOverlap="1" wp14:anchorId="3C8CAE30" wp14:editId="3D4BC16A">
                <wp:simplePos x="0" y="0"/>
                <wp:positionH relativeFrom="margin">
                  <wp:align>left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212DC1E" id="Graphic 72" o:spid="_x0000_s1026" alt="&quot;&quot;" style="position:absolute;margin-left:0;margin-top:19.35pt;width:471.1pt;height:2.9pt;z-index:-1569331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Phí Luật Sư</w:t>
      </w:r>
      <w:bookmarkEnd w:id="97"/>
    </w:p>
    <w:p w14:paraId="49CDA81A" w14:textId="77777777" w:rsidR="002835E2" w:rsidRPr="008503DC" w:rsidRDefault="002835E2">
      <w:pPr>
        <w:pStyle w:val="BodyText"/>
        <w:spacing w:before="3"/>
        <w:rPr>
          <w:rFonts w:ascii="Arial"/>
          <w:b/>
          <w:sz w:val="17"/>
          <w:lang w:val="vi-VN"/>
        </w:rPr>
      </w:pPr>
    </w:p>
    <w:p w14:paraId="7511300B" w14:textId="77777777" w:rsidR="00AA01C6" w:rsidRPr="008503DC" w:rsidRDefault="00AA01C6"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4"/>
        <w:rPr>
          <w:rFonts w:ascii="Arial" w:hAnsi="Arial"/>
          <w:b/>
          <w:color w:val="000000"/>
          <w:sz w:val="24"/>
          <w:lang w:val="vi-VN"/>
        </w:rPr>
      </w:pPr>
      <w:r w:rsidRPr="008503DC">
        <w:rPr>
          <w:rFonts w:ascii="Arial" w:hAnsi="Arial"/>
          <w:b/>
          <w:color w:val="000000"/>
          <w:sz w:val="24"/>
          <w:lang w:val="vi-VN"/>
        </w:rPr>
        <w:t>Tòa án có thể quyết định rằng bên thua kiện phải trả phí pháp lý cho bên kia.</w:t>
      </w:r>
    </w:p>
    <w:p w14:paraId="71B6D358" w14:textId="77777777" w:rsidR="002835E2" w:rsidRPr="008503DC" w:rsidRDefault="002835E2">
      <w:pPr>
        <w:pStyle w:val="BodyText"/>
        <w:spacing w:before="13"/>
        <w:rPr>
          <w:rFonts w:ascii="Arial"/>
          <w:b/>
          <w:lang w:val="vi-VN"/>
        </w:rPr>
      </w:pPr>
    </w:p>
    <w:p w14:paraId="0DD6D860" w14:textId="77777777" w:rsidR="002835E2" w:rsidRPr="008503DC" w:rsidRDefault="00664C74" w:rsidP="005C797F">
      <w:pPr>
        <w:rPr>
          <w:b/>
          <w:sz w:val="24"/>
          <w:lang w:val="vi-VN"/>
        </w:rPr>
      </w:pPr>
      <w:r w:rsidRPr="008503DC">
        <w:rPr>
          <w:b/>
          <w:sz w:val="24"/>
          <w:lang w:val="vi-VN"/>
        </w:rPr>
        <w:t>Chung</w:t>
      </w:r>
    </w:p>
    <w:p w14:paraId="063782AA" w14:textId="77777777" w:rsidR="002835E2" w:rsidRPr="008503DC" w:rsidRDefault="00664C74" w:rsidP="005C797F">
      <w:pPr>
        <w:pStyle w:val="BodyText"/>
        <w:spacing w:before="120" w:line="237" w:lineRule="auto"/>
        <w:ind w:right="222"/>
        <w:rPr>
          <w:lang w:val="vi-VN"/>
        </w:rPr>
      </w:pPr>
      <w:r w:rsidRPr="008503DC">
        <w:rPr>
          <w:lang w:val="vi-VN"/>
        </w:rPr>
        <w:t>Trong bất kỳ hành động hoặc thủ tục tố tụng nào được đưa ra theo IDEA, nếu quý vị chiếm ưu thế, tòa án, theo quyết định của mình, có thể trao phí luật sư hợp lý như một phần chi phí cho quý vị.</w:t>
      </w:r>
    </w:p>
    <w:p w14:paraId="1A9C788B" w14:textId="77777777" w:rsidR="002835E2" w:rsidRPr="008503DC" w:rsidRDefault="002835E2" w:rsidP="00AA01C6">
      <w:pPr>
        <w:pStyle w:val="BodyText"/>
        <w:spacing w:before="1"/>
        <w:rPr>
          <w:lang w:val="vi-VN"/>
        </w:rPr>
      </w:pPr>
    </w:p>
    <w:p w14:paraId="7FC93C97" w14:textId="77777777" w:rsidR="002835E2" w:rsidRPr="00B12FA2" w:rsidRDefault="00664C74" w:rsidP="005C797F">
      <w:pPr>
        <w:pStyle w:val="BodyText"/>
        <w:ind w:right="220"/>
        <w:rPr>
          <w:b/>
          <w:spacing w:val="-2"/>
          <w:lang w:val="vi-VN"/>
        </w:rPr>
      </w:pPr>
      <w:r w:rsidRPr="00B12FA2">
        <w:rPr>
          <w:spacing w:val="-2"/>
          <w:lang w:val="vi-VN"/>
        </w:rPr>
        <w:t xml:space="preserve">Trong bất kỳ hành động hoặc thủ tục tố tụng nào được đưa ra theo IDEA, tòa án, theo quyết định của mình, có thể quyết định mức phí luật sư hợp lý như một phần chi phí cho VDOE hoặc phân khu trường với tư cách là bên thắng kiện, do luật sư của quý vị thanh toán, nếu luật sư: (a) nộp đơn khiếu nại hoặc vụ kiện mà tòa án thấy là phù phiếm, không hợp lý hoặc không có cơ sở; </w:t>
      </w:r>
      <w:r w:rsidRPr="00B12FA2">
        <w:rPr>
          <w:b/>
          <w:spacing w:val="-2"/>
          <w:lang w:val="vi-VN"/>
        </w:rPr>
        <w:t xml:space="preserve">hoặc </w:t>
      </w:r>
      <w:r w:rsidRPr="00B12FA2">
        <w:rPr>
          <w:spacing w:val="-2"/>
          <w:lang w:val="vi-VN"/>
        </w:rPr>
        <w:t xml:space="preserve">(b) tiếp tục kiện tụng sau khi vụ kiện rõ ràng trở nên phù phiếm, không hợp lý hoặc không có cơ sở; </w:t>
      </w:r>
      <w:r w:rsidRPr="00B12FA2">
        <w:rPr>
          <w:b/>
          <w:spacing w:val="-2"/>
          <w:lang w:val="vi-VN"/>
        </w:rPr>
        <w:t>hoặc</w:t>
      </w:r>
    </w:p>
    <w:p w14:paraId="662673B9" w14:textId="77777777" w:rsidR="002835E2" w:rsidRPr="008503DC" w:rsidRDefault="002835E2" w:rsidP="00AA01C6">
      <w:pPr>
        <w:pStyle w:val="BodyText"/>
        <w:rPr>
          <w:b/>
          <w:lang w:val="vi-VN"/>
        </w:rPr>
      </w:pPr>
    </w:p>
    <w:p w14:paraId="6C327E9C" w14:textId="1DD75739" w:rsidR="002835E2" w:rsidRPr="008503DC" w:rsidRDefault="00664C74" w:rsidP="00AA01C6">
      <w:pPr>
        <w:pStyle w:val="BodyText"/>
        <w:spacing w:before="1"/>
        <w:ind w:right="221"/>
        <w:rPr>
          <w:lang w:val="vi-VN"/>
        </w:rPr>
      </w:pPr>
      <w:r w:rsidRPr="008503DC">
        <w:rPr>
          <w:lang w:val="vi-VN"/>
        </w:rPr>
        <w:t>Trong bất kỳ hành động hoặc thủ tục tố tụng nào được đưa ra theo IDEA, tòa án, theo quyết định của mình, có thể trao phí luật sư hợp lý như một phần chi phí cho VDOE hoặc phân khu trường với tư cách là bên thắng kiện, do quý vị hoặc luật sư của quý vị thanh toán, nếu yêu cầu của quý vị cho một phiên điều trần theo đúng thủ tục hoặc vụ kiện sau đó của tòa án được trình bày cho bất kỳ mục đích không phù hợp nào, chẳng hạn như quấy rối, gây ra sự chậm trễ không cần thiết hoặc làm tăng chi phí của vụ kiện hoặc thủ tục tố tụng một cách không cần thiết.</w:t>
      </w:r>
    </w:p>
    <w:p w14:paraId="5CF27C70" w14:textId="77777777" w:rsidR="00AA01C6" w:rsidRPr="008503DC" w:rsidRDefault="00AA01C6" w:rsidP="005C797F">
      <w:pPr>
        <w:pStyle w:val="BodyText"/>
        <w:spacing w:before="1"/>
        <w:ind w:right="221"/>
        <w:rPr>
          <w:lang w:val="vi-VN"/>
        </w:rPr>
      </w:pPr>
    </w:p>
    <w:p w14:paraId="505B0E5B" w14:textId="77777777" w:rsidR="002835E2" w:rsidRPr="00DF33EE" w:rsidRDefault="002835E2" w:rsidP="005C797F">
      <w:pPr>
        <w:spacing w:line="237" w:lineRule="auto"/>
        <w:rPr>
          <w:sz w:val="24"/>
          <w:lang w:val="vi-VN"/>
        </w:rPr>
      </w:pPr>
    </w:p>
    <w:p w14:paraId="1E520659" w14:textId="77777777" w:rsidR="00B12FA2" w:rsidRPr="00DF33EE" w:rsidRDefault="00B12FA2" w:rsidP="005C797F">
      <w:pPr>
        <w:spacing w:line="237" w:lineRule="auto"/>
        <w:rPr>
          <w:sz w:val="24"/>
          <w:lang w:val="vi-VN"/>
        </w:rPr>
        <w:sectPr w:rsidR="00B12FA2" w:rsidRPr="00DF33EE">
          <w:pgSz w:w="12240" w:h="15840"/>
          <w:pgMar w:top="1360" w:right="1220" w:bottom="980" w:left="1300" w:header="0" w:footer="787" w:gutter="0"/>
          <w:cols w:space="720"/>
        </w:sectPr>
      </w:pPr>
    </w:p>
    <w:p w14:paraId="1413B8C1" w14:textId="77777777" w:rsidR="00B12FA2" w:rsidRPr="008503DC" w:rsidRDefault="00B12FA2" w:rsidP="00B12FA2">
      <w:pPr>
        <w:pStyle w:val="Heading4"/>
        <w:spacing w:before="0"/>
        <w:rPr>
          <w:lang w:val="vi-VN"/>
        </w:rPr>
      </w:pPr>
      <w:bookmarkStart w:id="98" w:name="_Toc183157421"/>
      <w:r w:rsidRPr="008503DC">
        <w:rPr>
          <w:lang w:val="vi-VN"/>
        </w:rPr>
        <w:lastRenderedPageBreak/>
        <w:t>Trao Phí</w:t>
      </w:r>
      <w:bookmarkEnd w:id="98"/>
    </w:p>
    <w:p w14:paraId="53A373D7" w14:textId="77777777" w:rsidR="00B12FA2" w:rsidRPr="008503DC" w:rsidRDefault="00B12FA2" w:rsidP="00B12FA2">
      <w:pPr>
        <w:pStyle w:val="BodyText"/>
        <w:spacing w:before="120"/>
        <w:rPr>
          <w:lang w:val="vi-VN"/>
        </w:rPr>
      </w:pPr>
      <w:r w:rsidRPr="008503DC">
        <w:rPr>
          <w:lang w:val="vi-VN"/>
        </w:rPr>
        <w:t>Tòa án trao mức phí luật sư hợp lý như sau:</w:t>
      </w:r>
    </w:p>
    <w:p w14:paraId="527A9AAE" w14:textId="4710C1AC" w:rsidR="00B12FA2" w:rsidRPr="00B12FA2" w:rsidRDefault="00B12FA2" w:rsidP="00B12FA2">
      <w:pPr>
        <w:pStyle w:val="ListParagraph"/>
        <w:numPr>
          <w:ilvl w:val="0"/>
          <w:numId w:val="17"/>
        </w:numPr>
        <w:tabs>
          <w:tab w:val="left" w:pos="861"/>
        </w:tabs>
        <w:spacing w:before="120" w:line="238" w:lineRule="auto"/>
        <w:ind w:left="864" w:right="230" w:hanging="360"/>
        <w:rPr>
          <w:sz w:val="24"/>
          <w:lang w:val="vi-VN"/>
        </w:rPr>
      </w:pPr>
      <w:r w:rsidRPr="008503DC">
        <w:rPr>
          <w:sz w:val="24"/>
          <w:lang w:val="vi-VN"/>
        </w:rPr>
        <w:t>Phí phải dựa trên mức giá phổ biến trong cộng đồng nơi phát sinh vụ kiện hoặc phiên điều trần đối với loại và chất lượng dịch vụ được cung cấp. Không sử dụng có khoản phụ phí hoặc hệ số để tính toán các khoản phí được trao.</w:t>
      </w:r>
    </w:p>
    <w:p w14:paraId="4BCA4CDD" w14:textId="1ADAAF0F" w:rsidR="002835E2" w:rsidRPr="008503DC" w:rsidRDefault="00664C74" w:rsidP="00B12FA2">
      <w:pPr>
        <w:pStyle w:val="ListParagraph"/>
        <w:numPr>
          <w:ilvl w:val="0"/>
          <w:numId w:val="17"/>
        </w:numPr>
        <w:tabs>
          <w:tab w:val="left" w:pos="861"/>
        </w:tabs>
        <w:spacing w:before="120"/>
        <w:ind w:right="221"/>
        <w:rPr>
          <w:sz w:val="24"/>
          <w:lang w:val="vi-VN"/>
        </w:rPr>
      </w:pPr>
      <w:r w:rsidRPr="008503DC">
        <w:rPr>
          <w:sz w:val="24"/>
          <w:lang w:val="vi-VN"/>
        </w:rPr>
        <w:t>Phí có thể không được trao và các chi phí liên quan có thể không được hoàn trả trong bất kỳ vụ kiện hoặc thủ tục tố tụng nào theo IDEA đối với các dịch vụ được thực hiện sau khi có văn bản đề nghị giải quyết cho quý vị nếu:</w:t>
      </w:r>
    </w:p>
    <w:p w14:paraId="2AF38D88" w14:textId="72DB1CAA" w:rsidR="002835E2" w:rsidRPr="008503DC" w:rsidRDefault="00664C74" w:rsidP="00B12FA2">
      <w:pPr>
        <w:pStyle w:val="ListParagraph"/>
        <w:numPr>
          <w:ilvl w:val="1"/>
          <w:numId w:val="17"/>
        </w:numPr>
        <w:tabs>
          <w:tab w:val="left" w:pos="1581"/>
        </w:tabs>
        <w:ind w:right="222"/>
        <w:rPr>
          <w:sz w:val="24"/>
          <w:lang w:val="vi-VN"/>
        </w:rPr>
      </w:pPr>
      <w:r w:rsidRPr="008503DC">
        <w:rPr>
          <w:sz w:val="24"/>
          <w:lang w:val="vi-VN"/>
        </w:rPr>
        <w:t>Đề nghị được đưa ra trong thời gian quy định bởi Quy Tắc 68 của Quy Tắc Quy Trình Tố Tụng Dân Dự Liên Bang hoặc, trong trường hợp điều trần theo đúng thủ tục, bất cứ lúc nào hơn mười ngày theo lịch trước khi thủ tục tố tụng bắt đầu;</w:t>
      </w:r>
    </w:p>
    <w:p w14:paraId="5C896CAD" w14:textId="0819DD25" w:rsidR="002835E2" w:rsidRPr="008503DC" w:rsidRDefault="00664C74" w:rsidP="00B12FA2">
      <w:pPr>
        <w:pStyle w:val="ListParagraph"/>
        <w:numPr>
          <w:ilvl w:val="1"/>
          <w:numId w:val="17"/>
        </w:numPr>
        <w:tabs>
          <w:tab w:val="left" w:pos="1580"/>
        </w:tabs>
        <w:spacing w:line="275" w:lineRule="exact"/>
        <w:ind w:left="1580" w:hanging="359"/>
        <w:rPr>
          <w:b/>
          <w:sz w:val="24"/>
          <w:lang w:val="vi-VN"/>
        </w:rPr>
      </w:pPr>
      <w:r w:rsidRPr="008503DC">
        <w:rPr>
          <w:sz w:val="24"/>
          <w:lang w:val="vi-VN"/>
        </w:rPr>
        <w:t xml:space="preserve">Đề nghị không được chấp nhận trong vòng mười ngày theo lịch; </w:t>
      </w:r>
      <w:r w:rsidRPr="008503DC">
        <w:rPr>
          <w:b/>
          <w:sz w:val="24"/>
          <w:lang w:val="vi-VN"/>
        </w:rPr>
        <w:t>và</w:t>
      </w:r>
    </w:p>
    <w:p w14:paraId="1F1B139F" w14:textId="77777777" w:rsidR="002835E2" w:rsidRPr="008503DC" w:rsidRDefault="00664C74" w:rsidP="00B12FA2">
      <w:pPr>
        <w:pStyle w:val="ListParagraph"/>
        <w:numPr>
          <w:ilvl w:val="1"/>
          <w:numId w:val="17"/>
        </w:numPr>
        <w:tabs>
          <w:tab w:val="left" w:pos="1581"/>
        </w:tabs>
        <w:spacing w:line="242" w:lineRule="auto"/>
        <w:ind w:right="209"/>
        <w:rPr>
          <w:sz w:val="24"/>
          <w:lang w:val="vi-VN"/>
        </w:rPr>
      </w:pPr>
      <w:r w:rsidRPr="008503DC">
        <w:rPr>
          <w:sz w:val="24"/>
          <w:lang w:val="vi-VN"/>
        </w:rPr>
        <w:t>Tòa án hoặc cán bộ điều trần thấy rằng sự hỗ trợ cuối cùng mà quý vị nhận được không có lợi cho quý vị hơn là đề nghị hòa giải.</w:t>
      </w:r>
    </w:p>
    <w:p w14:paraId="6CCC8E61" w14:textId="77777777" w:rsidR="002835E2" w:rsidRPr="008503DC" w:rsidRDefault="00664C74" w:rsidP="00B12FA2">
      <w:pPr>
        <w:pStyle w:val="BodyText"/>
        <w:spacing w:before="240" w:line="237" w:lineRule="auto"/>
        <w:ind w:left="861" w:right="226"/>
        <w:rPr>
          <w:lang w:val="vi-VN"/>
        </w:rPr>
      </w:pPr>
      <w:r w:rsidRPr="008503DC">
        <w:rPr>
          <w:lang w:val="vi-VN"/>
        </w:rPr>
        <w:t>Bất chấp những hạn chế này, quý vị vẫn có thể được trao phí luật sư và các chi phí liên quan nếu thắng thế và về cơ bản quý vị có lý do chính đáng để từ chối đề nghị hòa giải.</w:t>
      </w:r>
    </w:p>
    <w:p w14:paraId="6C3C96EF" w14:textId="77777777" w:rsidR="002835E2" w:rsidRPr="008503DC" w:rsidRDefault="00664C74" w:rsidP="00B12FA2">
      <w:pPr>
        <w:pStyle w:val="ListParagraph"/>
        <w:numPr>
          <w:ilvl w:val="0"/>
          <w:numId w:val="17"/>
        </w:numPr>
        <w:tabs>
          <w:tab w:val="left" w:pos="861"/>
        </w:tabs>
        <w:spacing w:before="120"/>
        <w:ind w:right="217"/>
        <w:rPr>
          <w:sz w:val="24"/>
          <w:lang w:val="vi-VN"/>
        </w:rPr>
      </w:pPr>
      <w:r w:rsidRPr="008503DC">
        <w:rPr>
          <w:sz w:val="24"/>
          <w:lang w:val="vi-VN"/>
        </w:rPr>
        <w:t>Chi phí có thể không được trao liên quan đến bất kỳ cuộc họp nào của Nhóm Chương Trình Giáo Dục Cá Nhân Hóa (IEP) trừ khi cuộc họp được tổ chức do thủ tục tố tụng hành chính hoặc vụ kiện của tòa án. Tại Virginia, điều này cũng mở rộng phạm vi áp dụng đến hòa giải được tiến hành trước khi nộp đơn yêu cầu quy trình theo đúng thủ tục.</w:t>
      </w:r>
    </w:p>
    <w:p w14:paraId="6B7751B9" w14:textId="77777777" w:rsidR="002835E2" w:rsidRPr="008503DC" w:rsidRDefault="00664C74" w:rsidP="00B12FA2">
      <w:pPr>
        <w:pStyle w:val="BodyText"/>
        <w:spacing w:before="120"/>
        <w:ind w:left="861" w:right="215"/>
        <w:rPr>
          <w:lang w:val="vi-VN"/>
        </w:rPr>
      </w:pPr>
      <w:r w:rsidRPr="008503DC">
        <w:rPr>
          <w:lang w:val="vi-VN"/>
        </w:rPr>
        <w:t xml:space="preserve">Cuộc họp giải quyết, như được mô tả trong phần </w:t>
      </w:r>
      <w:r w:rsidRPr="008503DC">
        <w:rPr>
          <w:b/>
          <w:i/>
          <w:lang w:val="vi-VN"/>
        </w:rPr>
        <w:t>Cuộc Họp Giải Quyết</w:t>
      </w:r>
      <w:r w:rsidRPr="008503DC">
        <w:rPr>
          <w:lang w:val="vi-VN"/>
        </w:rPr>
        <w:t>, không được coi là cuộc họp được triệu tập do kết quả của phiên điều trần theo đúng thủ tục hoặc vụ kiện của tòa án, và cũng không được coi là phiên điều trần theo đúng thủ tục hoặc vụ kiện của tòa án vì mục đích cung cấp các khoản phí luật sư này.</w:t>
      </w:r>
    </w:p>
    <w:p w14:paraId="5B870CA2" w14:textId="77777777" w:rsidR="002835E2" w:rsidRPr="008503DC" w:rsidRDefault="00664C74" w:rsidP="005C797F">
      <w:pPr>
        <w:pStyle w:val="BodyText"/>
        <w:spacing w:before="240" w:line="242" w:lineRule="auto"/>
        <w:ind w:right="211"/>
        <w:rPr>
          <w:lang w:val="vi-VN"/>
        </w:rPr>
      </w:pPr>
      <w:r w:rsidRPr="008503DC">
        <w:rPr>
          <w:lang w:val="vi-VN"/>
        </w:rPr>
        <w:t>Tòa án sẽ giảm, nếu phù hợp, số tiền phí luật sư được trao theo IDEA, nếu tòa án thấy rằng:</w:t>
      </w:r>
    </w:p>
    <w:p w14:paraId="66FC8861" w14:textId="77777777" w:rsidR="002835E2" w:rsidRPr="008503DC" w:rsidRDefault="00664C74" w:rsidP="005C797F">
      <w:pPr>
        <w:pStyle w:val="ListParagraph"/>
        <w:numPr>
          <w:ilvl w:val="0"/>
          <w:numId w:val="16"/>
        </w:numPr>
        <w:tabs>
          <w:tab w:val="left" w:pos="861"/>
        </w:tabs>
        <w:spacing w:line="242" w:lineRule="auto"/>
        <w:ind w:right="228"/>
        <w:rPr>
          <w:sz w:val="24"/>
          <w:lang w:val="vi-VN"/>
        </w:rPr>
      </w:pPr>
      <w:r w:rsidRPr="008503DC">
        <w:rPr>
          <w:sz w:val="24"/>
          <w:lang w:val="vi-VN"/>
        </w:rPr>
        <w:t>Quý vị, hoặc luật sư của quý vị, trong quá trình khởi kiện hoặc tố tụng, đã trì hoãn một cách bất hợp lý việc giải quyết cuối cùng cho tranh chấp;</w:t>
      </w:r>
    </w:p>
    <w:p w14:paraId="0108CFCD" w14:textId="77777777" w:rsidR="002835E2" w:rsidRPr="008503DC" w:rsidRDefault="00664C74" w:rsidP="005C797F">
      <w:pPr>
        <w:pStyle w:val="ListParagraph"/>
        <w:numPr>
          <w:ilvl w:val="0"/>
          <w:numId w:val="16"/>
        </w:numPr>
        <w:tabs>
          <w:tab w:val="left" w:pos="861"/>
        </w:tabs>
        <w:ind w:right="220"/>
        <w:rPr>
          <w:sz w:val="24"/>
          <w:lang w:val="vi-VN"/>
        </w:rPr>
      </w:pPr>
      <w:r w:rsidRPr="008503DC">
        <w:rPr>
          <w:sz w:val="24"/>
          <w:lang w:val="vi-VN"/>
        </w:rPr>
        <w:t>Số tiền phí luật sư được ủy quyền trao một cách bất hợp lý vượt quá mức phí theo giờ phổ biến trong cộng đồng cho các dịch vụ tương tự của các luật sư có trình độ, danh tiếng và kinh nghiệm tương tự;</w:t>
      </w:r>
    </w:p>
    <w:p w14:paraId="4A18A7CA" w14:textId="77777777" w:rsidR="002835E2" w:rsidRPr="008503DC" w:rsidRDefault="00664C74" w:rsidP="005C797F">
      <w:pPr>
        <w:pStyle w:val="ListParagraph"/>
        <w:numPr>
          <w:ilvl w:val="0"/>
          <w:numId w:val="16"/>
        </w:numPr>
        <w:tabs>
          <w:tab w:val="left" w:pos="861"/>
        </w:tabs>
        <w:spacing w:line="237" w:lineRule="auto"/>
        <w:ind w:right="229"/>
        <w:rPr>
          <w:b/>
          <w:sz w:val="24"/>
          <w:lang w:val="vi-VN"/>
        </w:rPr>
      </w:pPr>
      <w:r w:rsidRPr="008503DC">
        <w:rPr>
          <w:sz w:val="24"/>
          <w:lang w:val="vi-VN"/>
        </w:rPr>
        <w:t xml:space="preserve">Thời gian đã bỏ ra và các dịch vụ pháp lý được cung cấp là quá mức khi xem xét tính chất của vụ kiện hoặc thủ tục tố tụng; </w:t>
      </w:r>
      <w:r w:rsidRPr="008503DC">
        <w:rPr>
          <w:b/>
          <w:sz w:val="24"/>
          <w:lang w:val="vi-VN"/>
        </w:rPr>
        <w:t>hoặc</w:t>
      </w:r>
    </w:p>
    <w:p w14:paraId="2EE9D2B1" w14:textId="77777777" w:rsidR="002835E2" w:rsidRPr="008503DC" w:rsidRDefault="00664C74" w:rsidP="005C797F">
      <w:pPr>
        <w:pStyle w:val="ListParagraph"/>
        <w:numPr>
          <w:ilvl w:val="0"/>
          <w:numId w:val="16"/>
        </w:numPr>
        <w:tabs>
          <w:tab w:val="left" w:pos="861"/>
        </w:tabs>
        <w:ind w:right="217"/>
        <w:rPr>
          <w:sz w:val="24"/>
          <w:lang w:val="vi-VN"/>
        </w:rPr>
      </w:pPr>
      <w:r w:rsidRPr="008503DC">
        <w:rPr>
          <w:sz w:val="24"/>
          <w:lang w:val="vi-VN"/>
        </w:rPr>
        <w:t xml:space="preserve">Luật sư đại diện cho quý vị đã không cung cấp cho phân khu trường thông tin thích hợp trong thông báo yêu cầu quy trình theo đúng thủ tục như mô tả bên dưới phần </w:t>
      </w:r>
      <w:r w:rsidRPr="008503DC">
        <w:rPr>
          <w:b/>
          <w:i/>
          <w:sz w:val="24"/>
          <w:lang w:val="vi-VN"/>
        </w:rPr>
        <w:t>Yêu Cầu Quy Trình Theo Đúng Thủ Tục</w:t>
      </w:r>
      <w:r w:rsidRPr="008503DC">
        <w:rPr>
          <w:sz w:val="24"/>
          <w:lang w:val="vi-VN"/>
        </w:rPr>
        <w:t>.</w:t>
      </w:r>
    </w:p>
    <w:p w14:paraId="5B449B3A" w14:textId="549E1607" w:rsidR="002835E2" w:rsidRPr="008503DC" w:rsidRDefault="00664C74" w:rsidP="00B12FA2">
      <w:pPr>
        <w:pStyle w:val="BodyText"/>
        <w:spacing w:before="240"/>
        <w:ind w:right="227"/>
        <w:rPr>
          <w:lang w:val="vi-VN"/>
        </w:rPr>
      </w:pPr>
      <w:r w:rsidRPr="008503DC">
        <w:rPr>
          <w:lang w:val="vi-VN"/>
        </w:rPr>
        <w:t>Tuy nhiên, tòa án có thể không giảm lệ phí nếu tòa án nhận thấy rằng Tiểu Bang hoặc phân khu trường trì hoãn một cách bất hợp lý việc giải quyết cuối cùng về vụ kiện hoặc thủ tục tố tụng hoặc nếu có vi phạm theo các điều khoản bảo vệ theo thủ tục của IDEA.</w:t>
      </w:r>
    </w:p>
    <w:p w14:paraId="7203F27C" w14:textId="77777777" w:rsidR="002835E2" w:rsidRPr="008503DC" w:rsidRDefault="002835E2" w:rsidP="00AA01C6">
      <w:pPr>
        <w:pStyle w:val="BodyText"/>
        <w:spacing w:before="274"/>
        <w:rPr>
          <w:lang w:val="vi-VN"/>
        </w:rPr>
      </w:pPr>
    </w:p>
    <w:p w14:paraId="722F49D7" w14:textId="77777777" w:rsidR="00AA01C6" w:rsidRPr="008503DC" w:rsidRDefault="00AA01C6">
      <w:pPr>
        <w:rPr>
          <w:rFonts w:ascii="Arial" w:eastAsia="Arial" w:hAnsi="Arial" w:cs="Arial"/>
          <w:b/>
          <w:bCs/>
          <w:sz w:val="28"/>
          <w:szCs w:val="24"/>
          <w:lang w:val="vi-VN"/>
        </w:rPr>
      </w:pPr>
      <w:r w:rsidRPr="008503DC">
        <w:rPr>
          <w:lang w:val="vi-VN"/>
        </w:rPr>
        <w:br w:type="page"/>
      </w:r>
    </w:p>
    <w:p w14:paraId="1C7A66E6" w14:textId="05B0FEE5" w:rsidR="002835E2" w:rsidRPr="008503DC" w:rsidRDefault="00664C74" w:rsidP="005C797F">
      <w:pPr>
        <w:pStyle w:val="Heading2"/>
        <w:rPr>
          <w:lang w:val="vi-VN"/>
        </w:rPr>
      </w:pPr>
      <w:bookmarkStart w:id="99" w:name="_Toc183157422"/>
      <w:r w:rsidRPr="008503DC">
        <w:rPr>
          <w:lang w:val="vi-VN"/>
        </w:rPr>
        <w:lastRenderedPageBreak/>
        <w:t>QUY TRÌNH XỬ LÝ KỶ LUẬT ĐỐI VỚI TRẺ KHUYẾT TẬT</w:t>
      </w:r>
      <w:bookmarkEnd w:id="99"/>
    </w:p>
    <w:p w14:paraId="1ECA561B" w14:textId="51F42D45" w:rsidR="002835E2" w:rsidRPr="008503DC" w:rsidRDefault="002835E2" w:rsidP="00AA01C6">
      <w:pPr>
        <w:pStyle w:val="BodyText"/>
        <w:spacing w:before="10"/>
        <w:rPr>
          <w:rFonts w:ascii="Arial"/>
          <w:b/>
          <w:sz w:val="9"/>
          <w:lang w:val="vi-VN"/>
        </w:rPr>
      </w:pPr>
    </w:p>
    <w:p w14:paraId="107DEE97" w14:textId="77777777" w:rsidR="00013317" w:rsidRPr="008503DC" w:rsidRDefault="00013317"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49" w:lineRule="auto"/>
        <w:ind w:right="144"/>
        <w:rPr>
          <w:rFonts w:ascii="Arial" w:hAnsi="Arial"/>
          <w:b/>
          <w:color w:val="000000"/>
          <w:sz w:val="24"/>
          <w:lang w:val="vi-VN"/>
        </w:rPr>
      </w:pPr>
      <w:r w:rsidRPr="008503DC">
        <w:rPr>
          <w:rFonts w:ascii="Arial" w:hAnsi="Arial"/>
          <w:b/>
          <w:color w:val="000000"/>
          <w:sz w:val="24"/>
          <w:lang w:val="vi-VN"/>
        </w:rPr>
        <w:t>Quý vị có quyền phản ứng một số hành động kỷ luật được thực hiện với con quý vị. Nếu con quý vị vi phạm nội quy của trường, vị trí xếp lớp của con quý vị có thể được thay đổi. Tuy nhiên, phân khu trường phải tuân theo các bước nhất định.</w:t>
      </w:r>
    </w:p>
    <w:p w14:paraId="0694AB57" w14:textId="654165D7" w:rsidR="00013317" w:rsidRPr="008503DC" w:rsidRDefault="00013317" w:rsidP="005C797F">
      <w:pPr>
        <w:rPr>
          <w:lang w:val="vi-VN"/>
        </w:rPr>
      </w:pPr>
    </w:p>
    <w:bookmarkStart w:id="100" w:name="_Toc183157423"/>
    <w:p w14:paraId="2666B9BC" w14:textId="0B57B7B8" w:rsidR="002835E2" w:rsidRPr="008503DC" w:rsidRDefault="00013317" w:rsidP="005C797F">
      <w:pPr>
        <w:pStyle w:val="Heading3"/>
        <w:rPr>
          <w:lang w:val="vi-VN"/>
        </w:rPr>
      </w:pPr>
      <w:r w:rsidRPr="008503DC">
        <w:rPr>
          <w:lang w:val="vi-VN"/>
        </w:rPr>
        <mc:AlternateContent>
          <mc:Choice Requires="wps">
            <w:drawing>
              <wp:anchor distT="0" distB="0" distL="0" distR="0" simplePos="0" relativeHeight="487624704" behindDoc="1" locked="0" layoutInCell="1" allowOverlap="1" wp14:anchorId="15ECFFD6" wp14:editId="7254E114">
                <wp:simplePos x="0" y="0"/>
                <wp:positionH relativeFrom="margin">
                  <wp:posOffset>-25400</wp:posOffset>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01C84F" id="Graphic 75" o:spid="_x0000_s1026" alt="&quot;&quot;" style="position:absolute;margin-left:-2pt;margin-top:21.35pt;width:471.1pt;height:2.9pt;z-index:-1569177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" path="m5982589,l,,,36575r5982589,l5982589,xe" fillcolor="black" stroked="f">
                <v:path arrowok="t"/>
                <w10:wrap xmlns:w10="urn:schemas-microsoft-com:office:word" type="topAndBottom" anchorx="margin"/>
              </v:shape>
            </w:pict>
          </mc:Fallback>
        </mc:AlternateContent>
      </w:r>
      <w:r w:rsidR="00664C74" w:rsidRPr="008503DC">
        <w:rPr>
          <w:lang w:val="vi-VN"/>
        </w:rPr>
        <w:t>Thẩm Quyền của Nhân Viên Nhà Trường</w:t>
      </w:r>
      <w:bookmarkEnd w:id="100"/>
    </w:p>
    <w:p w14:paraId="2C6B794F" w14:textId="77777777" w:rsidR="00013317" w:rsidRPr="008503DC" w:rsidRDefault="00013317" w:rsidP="005C797F">
      <w:pPr>
        <w:rPr>
          <w:lang w:val="vi-VN"/>
        </w:rPr>
      </w:pPr>
    </w:p>
    <w:p w14:paraId="4DF0276E" w14:textId="3E3FB0B9" w:rsidR="002835E2" w:rsidRPr="008503DC" w:rsidRDefault="00664C74" w:rsidP="005C797F">
      <w:pPr>
        <w:pStyle w:val="Heading4"/>
        <w:rPr>
          <w:lang w:val="vi-VN"/>
        </w:rPr>
      </w:pPr>
      <w:bookmarkStart w:id="101" w:name="_Toc183157424"/>
      <w:r w:rsidRPr="008503DC">
        <w:rPr>
          <w:lang w:val="vi-VN"/>
        </w:rPr>
        <w:t>Xác Định Từng Trường Hợp</w:t>
      </w:r>
      <w:bookmarkEnd w:id="101"/>
    </w:p>
    <w:p w14:paraId="11258167" w14:textId="09E70130" w:rsidR="002835E2" w:rsidRPr="008503DC" w:rsidRDefault="00664C74" w:rsidP="00013317">
      <w:pPr>
        <w:pStyle w:val="BodyText"/>
        <w:spacing w:before="119"/>
        <w:ind w:right="216"/>
        <w:rPr>
          <w:lang w:val="vi-VN"/>
        </w:rPr>
      </w:pPr>
      <w:r w:rsidRPr="008503DC">
        <w:rPr>
          <w:lang w:val="vi-VN"/>
        </w:rPr>
        <w:t>Nhân viên nhà trường có thể xem xét bất kỳ trường hợp đặc biệt nào trên cơ sở từng trường hợp, khi xác định xem việc thay đổi vị trí xếp lớp được thực hiện theo các yêu cầu liên quan đến kỷ luật sau đây có phù hợp với trẻ khuyết tật vi phạm quy tắc ứng xử của trường hay không.</w:t>
      </w:r>
    </w:p>
    <w:p w14:paraId="11734C77" w14:textId="77777777" w:rsidR="00013317" w:rsidRPr="008503DC" w:rsidRDefault="00013317" w:rsidP="005C797F">
      <w:pPr>
        <w:pStyle w:val="BodyText"/>
        <w:spacing w:before="119"/>
        <w:ind w:right="216"/>
        <w:rPr>
          <w:lang w:val="vi-VN"/>
        </w:rPr>
      </w:pPr>
    </w:p>
    <w:p w14:paraId="66E2091C" w14:textId="77777777" w:rsidR="002835E2" w:rsidRPr="008503DC" w:rsidRDefault="00664C74" w:rsidP="00B12FA2">
      <w:pPr>
        <w:pStyle w:val="Heading4"/>
        <w:spacing w:before="0"/>
        <w:rPr>
          <w:lang w:val="vi-VN"/>
        </w:rPr>
      </w:pPr>
      <w:bookmarkStart w:id="102" w:name="_Toc183157425"/>
      <w:r w:rsidRPr="008503DC">
        <w:rPr>
          <w:lang w:val="vi-VN"/>
        </w:rPr>
        <w:t>Chung</w:t>
      </w:r>
      <w:bookmarkEnd w:id="102"/>
    </w:p>
    <w:p w14:paraId="088455F6" w14:textId="7439DE25" w:rsidR="002835E2" w:rsidRPr="008503DC" w:rsidRDefault="00664C74" w:rsidP="00B12FA2">
      <w:pPr>
        <w:pStyle w:val="BodyText"/>
        <w:spacing w:before="120"/>
        <w:ind w:right="213"/>
        <w:rPr>
          <w:lang w:val="vi-VN"/>
        </w:rPr>
      </w:pPr>
      <w:r w:rsidRPr="008503DC">
        <w:rPr>
          <w:lang w:val="vi-VN"/>
        </w:rPr>
        <w:t xml:space="preserve">Trong phạm vi mà họ cũng thực hiện hành động như vậy đối với trẻ không bị khuyết tật, nhân viên nhà trường có thể, trong không quá </w:t>
      </w:r>
      <w:r w:rsidR="00AF6034" w:rsidRPr="008503DC">
        <w:rPr>
          <w:b/>
          <w:lang w:val="vi-VN"/>
        </w:rPr>
        <w:t xml:space="preserve">mười ngày học </w:t>
      </w:r>
      <w:r w:rsidRPr="008503DC">
        <w:rPr>
          <w:lang w:val="vi-VN"/>
        </w:rPr>
        <w:t xml:space="preserve">liên tiếp, loại bỏ một trẻ khuyết tật vi phạm bộ quy tắc ứng xử của học sinh khỏi vị trí xếp lớp hiện tại của mình sang một môi trường giáo dục thay thế tạm thời thích hợp, một môi trường khác hoặc đình chỉ học. Nhân viên nhà trường cũng có thể sử dụng thêm biện pháp đuổi học trẻ không quá </w:t>
      </w:r>
      <w:r w:rsidR="00AF6034" w:rsidRPr="008503DC">
        <w:rPr>
          <w:b/>
          <w:lang w:val="vi-VN"/>
        </w:rPr>
        <w:t xml:space="preserve">mười ngày học </w:t>
      </w:r>
      <w:r w:rsidRPr="008503DC">
        <w:rPr>
          <w:lang w:val="vi-VN"/>
        </w:rPr>
        <w:t xml:space="preserve">liên tiếp trong cùng năm học đó đối với những sự cố hành vi sai trái riêng lẻ, miễn là những lần đuổi học đó không cấu thành sự thay đổi vị trí xếp lớp (xem phần </w:t>
      </w:r>
      <w:r w:rsidRPr="008503DC">
        <w:rPr>
          <w:b/>
          <w:i/>
          <w:lang w:val="vi-VN"/>
        </w:rPr>
        <w:t xml:space="preserve">Thay Đổi Xếp Lớp Do Bị Đuổi Học Vì Kỷ Luật </w:t>
      </w:r>
      <w:r w:rsidRPr="008503DC">
        <w:rPr>
          <w:lang w:val="vi-VN"/>
        </w:rPr>
        <w:t>để biết định nghĩa ở bên dưới).</w:t>
      </w:r>
    </w:p>
    <w:p w14:paraId="57E2693A" w14:textId="77777777" w:rsidR="002835E2" w:rsidRPr="008503DC" w:rsidRDefault="002835E2" w:rsidP="00013317">
      <w:pPr>
        <w:pStyle w:val="BodyText"/>
        <w:spacing w:before="48"/>
        <w:rPr>
          <w:lang w:val="vi-VN"/>
        </w:rPr>
      </w:pPr>
    </w:p>
    <w:p w14:paraId="23EBAC04" w14:textId="6DFE51D7" w:rsidR="002835E2" w:rsidRPr="008503DC" w:rsidRDefault="00664C74" w:rsidP="00013317">
      <w:pPr>
        <w:pStyle w:val="BodyText"/>
        <w:spacing w:before="1"/>
        <w:ind w:right="216"/>
        <w:rPr>
          <w:spacing w:val="-2"/>
          <w:lang w:val="vi-VN"/>
        </w:rPr>
      </w:pPr>
      <w:r w:rsidRPr="008503DC">
        <w:rPr>
          <w:lang w:val="vi-VN"/>
        </w:rPr>
        <w:t xml:space="preserve">Khi trẻ khuyết tật đã được loại bỏ khỏi vị trí xếp lớp hiện tại trong tổng cộng </w:t>
      </w:r>
      <w:r w:rsidR="00AF6034" w:rsidRPr="008503DC">
        <w:rPr>
          <w:b/>
          <w:lang w:val="vi-VN"/>
        </w:rPr>
        <w:t xml:space="preserve">mười ngày học </w:t>
      </w:r>
      <w:r w:rsidRPr="008503DC">
        <w:rPr>
          <w:lang w:val="vi-VN"/>
        </w:rPr>
        <w:t xml:space="preserve">trong cùng một năm học, phân khu trường phải, trong bất kỳ ngày loại bỏ nào tiếp theo trong năm học đó, phân khu trường phải cung cấp dịch vụ trong phạm vi được yêu cầu bên dưới theo phần vụ </w:t>
      </w:r>
      <w:r w:rsidRPr="008503DC">
        <w:rPr>
          <w:b/>
          <w:i/>
          <w:lang w:val="vi-VN"/>
        </w:rPr>
        <w:t>Dịch vụ</w:t>
      </w:r>
      <w:r w:rsidRPr="008503DC">
        <w:rPr>
          <w:lang w:val="vi-VN"/>
        </w:rPr>
        <w:t>.</w:t>
      </w:r>
    </w:p>
    <w:p w14:paraId="213C8F94" w14:textId="77777777" w:rsidR="00AF6034" w:rsidRPr="008503DC" w:rsidRDefault="00AF6034" w:rsidP="00B12FA2">
      <w:pPr>
        <w:pStyle w:val="BodyText"/>
        <w:spacing w:before="120"/>
        <w:ind w:right="216"/>
        <w:rPr>
          <w:lang w:val="vi-VN"/>
        </w:rPr>
      </w:pPr>
    </w:p>
    <w:p w14:paraId="2332D60B" w14:textId="77777777" w:rsidR="002835E2" w:rsidRPr="008503DC" w:rsidRDefault="00664C74" w:rsidP="005C797F">
      <w:pPr>
        <w:pStyle w:val="Heading4"/>
        <w:rPr>
          <w:lang w:val="vi-VN"/>
        </w:rPr>
      </w:pPr>
      <w:bookmarkStart w:id="103" w:name="_Toc183157426"/>
      <w:r w:rsidRPr="008503DC">
        <w:rPr>
          <w:lang w:val="vi-VN"/>
        </w:rPr>
        <w:t>Thẩm Quyền Bổ Sung</w:t>
      </w:r>
      <w:bookmarkEnd w:id="103"/>
    </w:p>
    <w:p w14:paraId="704A2D80" w14:textId="22402506" w:rsidR="002835E2" w:rsidRPr="008503DC" w:rsidRDefault="00664C74" w:rsidP="00B12FA2">
      <w:pPr>
        <w:pStyle w:val="BodyText"/>
        <w:spacing w:before="120"/>
        <w:ind w:right="216"/>
        <w:rPr>
          <w:lang w:val="vi-VN"/>
        </w:rPr>
      </w:pPr>
      <w:r w:rsidRPr="008503DC">
        <w:rPr>
          <w:lang w:val="vi-VN"/>
        </w:rPr>
        <w:t xml:space="preserve">Nếu hành vi vi phạm quy tắc ứng xử cho học sinh không phải là biểu hiện của tình trạng khuyết tật của trẻ (tham khảo phần </w:t>
      </w:r>
      <w:r w:rsidRPr="008503DC">
        <w:rPr>
          <w:b/>
          <w:i/>
          <w:lang w:val="vi-VN"/>
        </w:rPr>
        <w:t>Xác Định Biểu Hiện</w:t>
      </w:r>
      <w:r w:rsidRPr="008503DC">
        <w:rPr>
          <w:lang w:val="vi-VN"/>
        </w:rPr>
        <w:t xml:space="preserve"> bên dưới) và việc thay đổi xếp lớp do kỷ luật sẽ vượt quá </w:t>
      </w:r>
      <w:r w:rsidR="00AF6034" w:rsidRPr="008503DC">
        <w:rPr>
          <w:b/>
          <w:lang w:val="vi-VN"/>
        </w:rPr>
        <w:t xml:space="preserve">mười ngày học </w:t>
      </w:r>
      <w:r w:rsidRPr="008503DC">
        <w:rPr>
          <w:lang w:val="vi-VN"/>
        </w:rPr>
        <w:t xml:space="preserve">liên tiếp, nhân viên nhà trường có thể áp dụng các quy trình kỷ luật đối với trẻ khuyết tật đó theo cách thức và thời lượng tương tự như đối với trẻ không bị khuyết tật, ngoại trừ trường hợp nhà trường phải cung cấp dịch vụ cho trẻ đó như mô tả dưới đây trong phần </w:t>
      </w:r>
      <w:r w:rsidRPr="008503DC">
        <w:rPr>
          <w:b/>
          <w:i/>
          <w:lang w:val="vi-VN"/>
        </w:rPr>
        <w:t>Dịch vụ</w:t>
      </w:r>
      <w:r w:rsidRPr="008503DC">
        <w:rPr>
          <w:lang w:val="vi-VN"/>
        </w:rPr>
        <w:t>. Nhóm IEP của trẻ, bao gồm cả phụ huynh, xác định môi trường giáo dục thay thế tạm thời cho các dịch vụ đó.</w:t>
      </w:r>
    </w:p>
    <w:p w14:paraId="68C0689B" w14:textId="77777777" w:rsidR="002835E2" w:rsidRPr="008503DC" w:rsidRDefault="002835E2" w:rsidP="00013317">
      <w:pPr>
        <w:pStyle w:val="BodyText"/>
        <w:rPr>
          <w:lang w:val="vi-VN"/>
        </w:rPr>
      </w:pPr>
    </w:p>
    <w:p w14:paraId="1B7822E2" w14:textId="77777777" w:rsidR="00F52435" w:rsidRPr="008503DC" w:rsidRDefault="00F52435">
      <w:pPr>
        <w:rPr>
          <w:b/>
          <w:spacing w:val="-2"/>
          <w:sz w:val="24"/>
          <w:lang w:val="vi-VN"/>
        </w:rPr>
      </w:pPr>
      <w:r w:rsidRPr="008503DC">
        <w:rPr>
          <w:lang w:val="vi-VN"/>
        </w:rPr>
        <w:br w:type="page"/>
      </w:r>
    </w:p>
    <w:p w14:paraId="3879EBBC" w14:textId="363B494F" w:rsidR="002835E2" w:rsidRPr="008503DC" w:rsidRDefault="00664C74" w:rsidP="005C797F">
      <w:pPr>
        <w:pStyle w:val="Heading4"/>
        <w:rPr>
          <w:lang w:val="vi-VN"/>
        </w:rPr>
      </w:pPr>
      <w:bookmarkStart w:id="104" w:name="_Toc183157427"/>
      <w:r w:rsidRPr="008503DC">
        <w:rPr>
          <w:lang w:val="vi-VN"/>
        </w:rPr>
        <w:lastRenderedPageBreak/>
        <w:t>Dịch Vụ</w:t>
      </w:r>
      <w:bookmarkEnd w:id="104"/>
    </w:p>
    <w:p w14:paraId="38555494" w14:textId="278DCEB5" w:rsidR="002835E2" w:rsidRPr="008503DC" w:rsidRDefault="002835E2" w:rsidP="00013317">
      <w:pPr>
        <w:pStyle w:val="BodyText"/>
        <w:spacing w:before="1"/>
        <w:rPr>
          <w:rFonts w:ascii="Arial"/>
          <w:b/>
          <w:sz w:val="8"/>
          <w:lang w:val="vi-VN"/>
        </w:rPr>
      </w:pPr>
    </w:p>
    <w:p w14:paraId="38DD4D19" w14:textId="208A2DCF" w:rsidR="00AF6034" w:rsidRPr="008503DC" w:rsidRDefault="00AF603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ind w:right="149"/>
        <w:rPr>
          <w:rFonts w:ascii="Arial" w:hAnsi="Arial"/>
          <w:b/>
          <w:color w:val="000000"/>
          <w:sz w:val="24"/>
          <w:lang w:val="vi-VN"/>
        </w:rPr>
      </w:pPr>
      <w:r w:rsidRPr="008503DC">
        <w:rPr>
          <w:rFonts w:ascii="Arial" w:hAnsi="Arial"/>
          <w:b/>
          <w:color w:val="000000"/>
          <w:sz w:val="24"/>
          <w:lang w:val="vi-VN"/>
        </w:rPr>
        <w:t>Nếu con quý vị bị đuổi học khỏi trường hơn mười ngày trong một năm học vì đang bị kỷ luật vì vi phạm nội quy của trường, con quý vị phải được cung cấp các dịch vụ giáo dục. Ngoài ra, hành vi của con quý vị có thể được xem xét và xây dựng kế hoạch để hành vi đó không xảy ra lần nữa.</w:t>
      </w:r>
    </w:p>
    <w:p w14:paraId="3C9A7DF8" w14:textId="77777777" w:rsidR="002835E2" w:rsidRPr="008503DC" w:rsidRDefault="002835E2" w:rsidP="00013317">
      <w:pPr>
        <w:pStyle w:val="BodyText"/>
        <w:spacing w:before="60"/>
        <w:rPr>
          <w:rFonts w:ascii="Arial"/>
          <w:b/>
          <w:lang w:val="vi-VN"/>
        </w:rPr>
      </w:pPr>
    </w:p>
    <w:p w14:paraId="0DDF6285" w14:textId="77777777" w:rsidR="002835E2" w:rsidRPr="008503DC" w:rsidRDefault="00664C74" w:rsidP="005C797F">
      <w:pPr>
        <w:pStyle w:val="BodyText"/>
        <w:spacing w:line="237" w:lineRule="auto"/>
        <w:ind w:right="215"/>
        <w:rPr>
          <w:lang w:val="vi-VN"/>
        </w:rPr>
      </w:pPr>
      <w:r w:rsidRPr="008503DC">
        <w:rPr>
          <w:lang w:val="vi-VN"/>
        </w:rPr>
        <w:t>Các dịch vụ phải được cung cấp cho trẻ khuyết tật đã bị loại khỏi vị trí xếp lớp hiện tại có thể được cung cấp trong môi trường giáo dục thay thế tạm thời.</w:t>
      </w:r>
    </w:p>
    <w:p w14:paraId="4DD35079" w14:textId="77777777" w:rsidR="002835E2" w:rsidRPr="008503DC" w:rsidRDefault="002835E2" w:rsidP="00013317">
      <w:pPr>
        <w:pStyle w:val="BodyText"/>
        <w:spacing w:before="1"/>
        <w:rPr>
          <w:lang w:val="vi-VN"/>
        </w:rPr>
      </w:pPr>
    </w:p>
    <w:p w14:paraId="3EC308B9" w14:textId="585CCABB" w:rsidR="002835E2" w:rsidRPr="008503DC" w:rsidRDefault="00664C74" w:rsidP="005C797F">
      <w:pPr>
        <w:pStyle w:val="BodyText"/>
        <w:ind w:right="222"/>
        <w:rPr>
          <w:lang w:val="vi-VN"/>
        </w:rPr>
      </w:pPr>
      <w:r w:rsidRPr="008503DC">
        <w:rPr>
          <w:lang w:val="vi-VN"/>
        </w:rPr>
        <w:t xml:space="preserve">Phân khu trường chỉ được yêu cầu cung cấp dịch vụ cho trẻ khuyết tật đã bị loại khỏi vị trí hiện tại trong </w:t>
      </w:r>
      <w:r w:rsidR="0054524F" w:rsidRPr="008503DC">
        <w:rPr>
          <w:b/>
          <w:lang w:val="vi-VN"/>
        </w:rPr>
        <w:t xml:space="preserve">mười ngày học trở xuống </w:t>
      </w:r>
      <w:r w:rsidRPr="008503DC">
        <w:rPr>
          <w:lang w:val="vi-VN"/>
        </w:rPr>
        <w:t>trong năm học đó, nếu phân khu trường cung cấp dịch vụ cho trẻ không bị khuyết tật cũng bị loại bỏ tương tự.</w:t>
      </w:r>
    </w:p>
    <w:p w14:paraId="3C9B7687" w14:textId="3762BF2C" w:rsidR="002835E2" w:rsidRPr="008503DC" w:rsidRDefault="00664C74" w:rsidP="005C797F">
      <w:pPr>
        <w:spacing w:before="120" w:line="238" w:lineRule="auto"/>
        <w:ind w:right="216"/>
        <w:rPr>
          <w:sz w:val="24"/>
          <w:lang w:val="vi-VN"/>
        </w:rPr>
      </w:pPr>
      <w:r w:rsidRPr="008503DC">
        <w:rPr>
          <w:sz w:val="24"/>
          <w:lang w:val="vi-VN"/>
        </w:rPr>
        <w:t xml:space="preserve">Trẻ bị khuyết tật bị loại khỏi xếp lớp hiện tại trong </w:t>
      </w:r>
      <w:r w:rsidRPr="008503DC">
        <w:rPr>
          <w:b/>
          <w:sz w:val="24"/>
          <w:lang w:val="vi-VN"/>
        </w:rPr>
        <w:t xml:space="preserve">hơn mười ngày học </w:t>
      </w:r>
      <w:r w:rsidRPr="008503DC">
        <w:rPr>
          <w:sz w:val="24"/>
          <w:lang w:val="vi-VN"/>
        </w:rPr>
        <w:t>phải:</w:t>
      </w:r>
    </w:p>
    <w:p w14:paraId="331EFE46" w14:textId="77777777" w:rsidR="002835E2" w:rsidRPr="008503DC" w:rsidRDefault="00664C74" w:rsidP="005C797F">
      <w:pPr>
        <w:pStyle w:val="ListParagraph"/>
        <w:numPr>
          <w:ilvl w:val="0"/>
          <w:numId w:val="15"/>
        </w:numPr>
        <w:tabs>
          <w:tab w:val="left" w:pos="861"/>
        </w:tabs>
        <w:spacing w:before="120"/>
        <w:ind w:left="864" w:right="216" w:hanging="360"/>
        <w:rPr>
          <w:b/>
          <w:sz w:val="24"/>
          <w:lang w:val="vi-VN"/>
        </w:rPr>
      </w:pPr>
      <w:r w:rsidRPr="008503DC">
        <w:rPr>
          <w:sz w:val="24"/>
          <w:lang w:val="vi-VN"/>
        </w:rPr>
        <w:t xml:space="preserve">Tiếp tục nhận các dịch vụ giáo dục để cho phép trẻ tiếp tục tham gia vào chương trình giáo dục phổ thông, mặc dù trong một môi trường khác, và hướng tới đạt được các mục tiêu đặt ra trong IEP của trẻ; </w:t>
      </w:r>
      <w:r w:rsidRPr="008503DC">
        <w:rPr>
          <w:b/>
          <w:sz w:val="24"/>
          <w:lang w:val="vi-VN"/>
        </w:rPr>
        <w:t>và</w:t>
      </w:r>
    </w:p>
    <w:p w14:paraId="470D861E" w14:textId="77777777" w:rsidR="002835E2" w:rsidRPr="008503DC" w:rsidRDefault="00664C74" w:rsidP="005C797F">
      <w:pPr>
        <w:pStyle w:val="ListParagraph"/>
        <w:numPr>
          <w:ilvl w:val="0"/>
          <w:numId w:val="15"/>
        </w:numPr>
        <w:tabs>
          <w:tab w:val="left" w:pos="861"/>
        </w:tabs>
        <w:ind w:right="220"/>
        <w:rPr>
          <w:sz w:val="24"/>
          <w:lang w:val="vi-VN"/>
        </w:rPr>
      </w:pPr>
      <w:r w:rsidRPr="008503DC">
        <w:rPr>
          <w:sz w:val="24"/>
          <w:lang w:val="vi-VN"/>
        </w:rPr>
        <w:t>Nếu cần thiết, nhận đánh giá hành vi chức năng, dịch vụ và điều chỉnh can thiệp hành vi được thiết kế để xử lý sao cho hành vi vi phạm sẽ không tái diễn.</w:t>
      </w:r>
    </w:p>
    <w:p w14:paraId="6CDEF9B3" w14:textId="4FE4D0E0" w:rsidR="002835E2" w:rsidRPr="008503DC" w:rsidRDefault="00664C74" w:rsidP="00B12FA2">
      <w:pPr>
        <w:pStyle w:val="BodyText"/>
        <w:spacing w:before="240"/>
        <w:ind w:right="210"/>
        <w:rPr>
          <w:lang w:val="vi-VN"/>
        </w:rPr>
      </w:pPr>
      <w:r w:rsidRPr="008503DC">
        <w:rPr>
          <w:lang w:val="vi-VN"/>
        </w:rPr>
        <w:t xml:space="preserve">Sau khi trẻ bị khuyết tật đã bị loại khỏi xếp lớp hiện tại trong </w:t>
      </w:r>
      <w:r w:rsidR="0054524F" w:rsidRPr="008503DC">
        <w:rPr>
          <w:b/>
          <w:lang w:val="vi-VN"/>
        </w:rPr>
        <w:t xml:space="preserve">mười ngày học </w:t>
      </w:r>
      <w:r w:rsidRPr="008503DC">
        <w:rPr>
          <w:lang w:val="vi-VN"/>
        </w:rPr>
        <w:t xml:space="preserve">trong cùng năm học đó và </w:t>
      </w:r>
      <w:r w:rsidRPr="008503DC">
        <w:rPr>
          <w:b/>
          <w:lang w:val="vi-VN"/>
        </w:rPr>
        <w:t xml:space="preserve">nếu </w:t>
      </w:r>
      <w:r w:rsidRPr="008503DC">
        <w:rPr>
          <w:lang w:val="vi-VN"/>
        </w:rPr>
        <w:t xml:space="preserve">việc loại bỏ hiện tại kéo dài </w:t>
      </w:r>
      <w:r w:rsidR="0054524F" w:rsidRPr="008503DC">
        <w:rPr>
          <w:b/>
          <w:lang w:val="vi-VN"/>
        </w:rPr>
        <w:t xml:space="preserve">mười ngày học </w:t>
      </w:r>
      <w:r w:rsidRPr="008503DC">
        <w:rPr>
          <w:lang w:val="vi-VN"/>
        </w:rPr>
        <w:t xml:space="preserve">liên tiếp hoặc ít hơn </w:t>
      </w:r>
      <w:r w:rsidRPr="008503DC">
        <w:rPr>
          <w:b/>
          <w:lang w:val="vi-VN"/>
        </w:rPr>
        <w:t xml:space="preserve">và </w:t>
      </w:r>
      <w:r w:rsidRPr="008503DC">
        <w:rPr>
          <w:lang w:val="vi-VN"/>
        </w:rPr>
        <w:t xml:space="preserve">nếu việc loại bỏ không phải là thay đổi xếp lớp (tham khảo định nghĩa bên dưới), </w:t>
      </w:r>
      <w:r w:rsidRPr="008503DC">
        <w:rPr>
          <w:b/>
          <w:lang w:val="vi-VN"/>
        </w:rPr>
        <w:t xml:space="preserve">thì </w:t>
      </w:r>
      <w:r w:rsidRPr="008503DC">
        <w:rPr>
          <w:lang w:val="vi-VN"/>
        </w:rPr>
        <w:t>nhân viên nhà trường, khi tham khảo ý kiến ít nhất một trong các giáo viên của trẻ, xác định mức độ cần thiết đối với các dịch vụ để cho phép trẻ tiếp tục tham gia vào chương trình giáo dục phổ thông, mặc dù trong một môi trường khác, và hướng tới việc đáp ứng các mục tiêu đặt ra trong IEP của trẻ.</w:t>
      </w:r>
    </w:p>
    <w:p w14:paraId="411E28D6" w14:textId="77777777" w:rsidR="002835E2" w:rsidRPr="008503DC" w:rsidRDefault="002835E2" w:rsidP="0054524F">
      <w:pPr>
        <w:pStyle w:val="BodyText"/>
        <w:spacing w:before="3"/>
        <w:rPr>
          <w:lang w:val="vi-VN"/>
        </w:rPr>
      </w:pPr>
    </w:p>
    <w:p w14:paraId="3D11674B" w14:textId="5D674DA1" w:rsidR="002835E2" w:rsidRPr="008503DC" w:rsidRDefault="00664C74" w:rsidP="0054524F">
      <w:pPr>
        <w:pStyle w:val="BodyText"/>
        <w:spacing w:before="1"/>
        <w:ind w:right="219"/>
        <w:rPr>
          <w:lang w:val="vi-VN"/>
        </w:rPr>
      </w:pPr>
      <w:r w:rsidRPr="008503DC">
        <w:rPr>
          <w:lang w:val="vi-VN"/>
        </w:rPr>
        <w:t>Nếu việc loại bỏ là một sự thay đổi xếp lớp (tham khảo định nghĩa bên dưới), Nhóm IEP của trẻ xác định các dịch vụ phù hợp để cho phép trẻ tiếp tục tham gia vào chương trình giáo dục phổ thông, mặc dù trong một môi trường khác, và tiến tới việc đạt được các mục tiêu đặt ra trong IEP của trẻ.</w:t>
      </w:r>
    </w:p>
    <w:p w14:paraId="2957DBBE" w14:textId="77777777" w:rsidR="00C83612" w:rsidRPr="008503DC" w:rsidRDefault="00C83612" w:rsidP="005C797F">
      <w:pPr>
        <w:pStyle w:val="BodyText"/>
        <w:spacing w:before="1"/>
        <w:ind w:right="219"/>
        <w:rPr>
          <w:lang w:val="vi-VN"/>
        </w:rPr>
      </w:pPr>
    </w:p>
    <w:p w14:paraId="5FB48202" w14:textId="77777777" w:rsidR="002835E2" w:rsidRPr="008503DC" w:rsidRDefault="00664C74" w:rsidP="005C797F">
      <w:pPr>
        <w:pStyle w:val="Heading4"/>
        <w:rPr>
          <w:lang w:val="vi-VN"/>
        </w:rPr>
      </w:pPr>
      <w:bookmarkStart w:id="105" w:name="_Toc183157428"/>
      <w:r w:rsidRPr="008503DC">
        <w:rPr>
          <w:lang w:val="vi-VN"/>
        </w:rPr>
        <w:t>Xác Định Biểu Hiện</w:t>
      </w:r>
      <w:bookmarkEnd w:id="105"/>
    </w:p>
    <w:p w14:paraId="6AEAA016" w14:textId="77777777" w:rsidR="0054524F" w:rsidRPr="008503DC" w:rsidRDefault="0054524F"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ind w:right="142"/>
        <w:rPr>
          <w:rFonts w:ascii="Arial" w:hAnsi="Arial"/>
          <w:b/>
          <w:color w:val="000000"/>
          <w:sz w:val="24"/>
          <w:lang w:val="vi-VN"/>
        </w:rPr>
      </w:pPr>
      <w:r w:rsidRPr="008503DC">
        <w:rPr>
          <w:rFonts w:ascii="Arial" w:hAnsi="Arial"/>
          <w:b/>
          <w:color w:val="000000"/>
          <w:sz w:val="24"/>
          <w:lang w:val="vi-VN"/>
        </w:rPr>
        <w:t>Nếu phân khu trường quyết định thay đổi xếp lớp của con quý vị vì hành vi, quý vị và nhân viên nhà trường phải họp để xác định xem hành vi đó có liên quan đến tình trạng khuyết tật của con quý vị hay không. Nhà trường cũng phải xem xét nếu hành vi đó là do phân khu trường không tuân thủ IEP của con quý vị.</w:t>
      </w:r>
    </w:p>
    <w:p w14:paraId="2AEC77CC" w14:textId="09B85C53" w:rsidR="002835E2" w:rsidRPr="008503DC" w:rsidRDefault="002835E2" w:rsidP="0054524F">
      <w:pPr>
        <w:pStyle w:val="BodyText"/>
        <w:spacing w:before="7"/>
        <w:rPr>
          <w:b/>
          <w:sz w:val="20"/>
          <w:lang w:val="vi-VN"/>
        </w:rPr>
      </w:pPr>
    </w:p>
    <w:p w14:paraId="4CBC8442" w14:textId="60DD5E04" w:rsidR="002835E2" w:rsidRPr="008503DC" w:rsidRDefault="00664C74" w:rsidP="00B12FA2">
      <w:pPr>
        <w:pStyle w:val="BodyText"/>
        <w:spacing w:before="120"/>
        <w:ind w:right="217"/>
        <w:rPr>
          <w:lang w:val="vi-VN"/>
        </w:rPr>
      </w:pPr>
      <w:r w:rsidRPr="008503DC">
        <w:rPr>
          <w:lang w:val="vi-VN"/>
        </w:rPr>
        <w:t xml:space="preserve">Trong vòng </w:t>
      </w:r>
      <w:r w:rsidR="0054524F" w:rsidRPr="008503DC">
        <w:rPr>
          <w:b/>
          <w:lang w:val="vi-VN"/>
        </w:rPr>
        <w:t xml:space="preserve">mười ngày học </w:t>
      </w:r>
      <w:r w:rsidRPr="008503DC">
        <w:rPr>
          <w:lang w:val="vi-VN"/>
        </w:rPr>
        <w:t xml:space="preserve">kể từ khi có quyết định thay đổi xếp lớp cho trẻ khuyết tật do vi phạm quy tắc ứng xử của học sinh (ngoại trừ trường hợp loại bỏ học sinh kéo dài </w:t>
      </w:r>
      <w:r w:rsidR="0054524F" w:rsidRPr="008503DC">
        <w:rPr>
          <w:b/>
          <w:lang w:val="vi-VN"/>
        </w:rPr>
        <w:t xml:space="preserve">mười ngày học </w:t>
      </w:r>
      <w:r w:rsidRPr="008503DC">
        <w:rPr>
          <w:lang w:val="vi-VN"/>
        </w:rPr>
        <w:t>liên tiếp hoặc ít hơn và không phải thay đổi sắp xếp), phân khu trường, phụ huynh và các thành viên liên quan của Nhóm IEP (do phụ huynh và phân khu trường xác định) phải xem xét tất cả thông tin liên quan trong Hồ Sơ của học sinh, bao gồm IEP của trẻ, mọi quan sát của giáo viên và bất kỳ thông tin liên quan nào do phụ huynh cung cấp để xác định:</w:t>
      </w:r>
    </w:p>
    <w:p w14:paraId="772AA5D3" w14:textId="77777777" w:rsidR="002835E2" w:rsidRPr="008503DC" w:rsidRDefault="00664C74" w:rsidP="00B12FA2">
      <w:pPr>
        <w:pStyle w:val="ListParagraph"/>
        <w:numPr>
          <w:ilvl w:val="0"/>
          <w:numId w:val="14"/>
        </w:numPr>
        <w:tabs>
          <w:tab w:val="left" w:pos="861"/>
        </w:tabs>
        <w:spacing w:before="120" w:line="242" w:lineRule="auto"/>
        <w:ind w:right="219"/>
        <w:rPr>
          <w:b/>
          <w:sz w:val="24"/>
          <w:lang w:val="vi-VN"/>
        </w:rPr>
      </w:pPr>
      <w:r w:rsidRPr="008503DC">
        <w:rPr>
          <w:sz w:val="24"/>
          <w:lang w:val="vi-VN"/>
        </w:rPr>
        <w:t xml:space="preserve">Nếu hành vi được đề cập là kết quả của, hoặc có mối quan hệ trực tiếp và quan trọng với, tình trạng khuyết tật của trẻ; </w:t>
      </w:r>
      <w:r w:rsidRPr="008503DC">
        <w:rPr>
          <w:b/>
          <w:sz w:val="24"/>
          <w:lang w:val="vi-VN"/>
        </w:rPr>
        <w:t>hoặc</w:t>
      </w:r>
    </w:p>
    <w:p w14:paraId="3A28854A" w14:textId="77777777" w:rsidR="002835E2" w:rsidRPr="008503DC" w:rsidRDefault="00664C74" w:rsidP="005C797F">
      <w:pPr>
        <w:pStyle w:val="ListParagraph"/>
        <w:numPr>
          <w:ilvl w:val="0"/>
          <w:numId w:val="14"/>
        </w:numPr>
        <w:tabs>
          <w:tab w:val="left" w:pos="861"/>
        </w:tabs>
        <w:spacing w:line="242" w:lineRule="auto"/>
        <w:ind w:right="228"/>
        <w:rPr>
          <w:sz w:val="24"/>
          <w:lang w:val="vi-VN"/>
        </w:rPr>
      </w:pPr>
      <w:r w:rsidRPr="008503DC">
        <w:rPr>
          <w:sz w:val="24"/>
          <w:lang w:val="vi-VN"/>
        </w:rPr>
        <w:lastRenderedPageBreak/>
        <w:t>Nếu hành vi được đề cập là kết quả trực tiếp của việc phân khu trường thất bại trong việc thực hiện IEP của trẻ.</w:t>
      </w:r>
    </w:p>
    <w:p w14:paraId="3F8E489E" w14:textId="77777777" w:rsidR="002835E2" w:rsidRPr="008503DC" w:rsidRDefault="00664C74" w:rsidP="00B12FA2">
      <w:pPr>
        <w:pStyle w:val="BodyText"/>
        <w:spacing w:before="240"/>
        <w:ind w:right="222"/>
        <w:rPr>
          <w:lang w:val="vi-VN"/>
        </w:rPr>
      </w:pPr>
      <w:r w:rsidRPr="008503DC">
        <w:rPr>
          <w:lang w:val="vi-VN"/>
        </w:rPr>
        <w:t>Nếu phân khu trường, phụ huynh và các thành viên có liên quan trong Nhóm IEP của trẻ xác định rằng một trong hai điều kiện đó đã được đáp ứng, hành vi đó phải được xác định là biểu hiện của tình trạng khuyết tật của trẻ.</w:t>
      </w:r>
    </w:p>
    <w:p w14:paraId="0A60CA13" w14:textId="77777777" w:rsidR="002835E2" w:rsidRPr="008503DC" w:rsidRDefault="00664C74" w:rsidP="00F52435">
      <w:pPr>
        <w:pStyle w:val="BodyText"/>
        <w:spacing w:before="240"/>
        <w:ind w:right="216"/>
        <w:jc w:val="both"/>
        <w:rPr>
          <w:lang w:val="vi-VN"/>
        </w:rPr>
      </w:pPr>
      <w:r w:rsidRPr="008503DC">
        <w:rPr>
          <w:lang w:val="vi-VN"/>
        </w:rPr>
        <w:t>Nếu phân khu trường, phụ huynh và các thành viên liên quan của Nhóm IEP của trẻ xác định rằng hành vi được đề cập là kết quả trực tiếp của sự thất bại của phân khu trường trong việc không thực hiện IEP, phân khu trường phải hành động ngay lập tức để khắc phục những thiếu sót đó.</w:t>
      </w:r>
    </w:p>
    <w:p w14:paraId="32DC86B1" w14:textId="77777777" w:rsidR="00C83612" w:rsidRPr="008503DC" w:rsidRDefault="00C83612" w:rsidP="00B12FA2">
      <w:pPr>
        <w:pStyle w:val="BodyText"/>
        <w:spacing w:before="120"/>
        <w:ind w:right="223"/>
        <w:jc w:val="both"/>
        <w:rPr>
          <w:lang w:val="vi-VN"/>
        </w:rPr>
      </w:pPr>
    </w:p>
    <w:p w14:paraId="3E34DEDE" w14:textId="77777777" w:rsidR="002835E2" w:rsidRPr="008503DC" w:rsidRDefault="00664C74" w:rsidP="005C797F">
      <w:pPr>
        <w:pStyle w:val="Heading4"/>
        <w:rPr>
          <w:lang w:val="vi-VN"/>
        </w:rPr>
      </w:pPr>
      <w:bookmarkStart w:id="106" w:name="_Toc183157429"/>
      <w:r w:rsidRPr="008503DC">
        <w:rPr>
          <w:lang w:val="vi-VN"/>
        </w:rPr>
        <w:t>Xác Định rằng Hành Vi là Biểu Hiện của Tình Trạng Khuyết Tật của Trẻ</w:t>
      </w:r>
      <w:bookmarkEnd w:id="106"/>
    </w:p>
    <w:p w14:paraId="0D56CBAF" w14:textId="77777777" w:rsidR="002835E2" w:rsidRPr="008503DC" w:rsidRDefault="00664C74" w:rsidP="005C797F">
      <w:pPr>
        <w:pStyle w:val="BodyText"/>
        <w:spacing w:before="120" w:line="237" w:lineRule="auto"/>
        <w:ind w:right="229"/>
        <w:rPr>
          <w:lang w:val="vi-VN"/>
        </w:rPr>
      </w:pPr>
      <w:r w:rsidRPr="008503DC">
        <w:rPr>
          <w:lang w:val="vi-VN"/>
        </w:rPr>
        <w:t>Nếu phân khu trường, phụ huynh và các thành viên liên quan của Nhóm IEP xác định rằng hành vi đó là biểu hiện của tình trạng khuyết tật của trẻ, Nhóm IEP phải:</w:t>
      </w:r>
    </w:p>
    <w:p w14:paraId="55D0B4AA" w14:textId="77777777" w:rsidR="002835E2" w:rsidRPr="008503DC" w:rsidRDefault="00664C74" w:rsidP="005C797F">
      <w:pPr>
        <w:pStyle w:val="ListParagraph"/>
        <w:numPr>
          <w:ilvl w:val="0"/>
          <w:numId w:val="13"/>
        </w:numPr>
        <w:tabs>
          <w:tab w:val="left" w:pos="861"/>
        </w:tabs>
        <w:spacing w:before="120"/>
        <w:ind w:left="864" w:right="216" w:hanging="360"/>
        <w:rPr>
          <w:b/>
          <w:sz w:val="24"/>
          <w:lang w:val="vi-VN"/>
        </w:rPr>
      </w:pPr>
      <w:r w:rsidRPr="008503DC">
        <w:rPr>
          <w:sz w:val="24"/>
          <w:lang w:val="vi-VN"/>
        </w:rPr>
        <w:t xml:space="preserve">Thực hiện đánh giá hành vi chức năng, trừ khi phân khu trường đã tiến hành đánh giá hành vi chức năng trước khi hành vi dẫn đến thay đổi xếp lớp xảy ra và thực hiện kế hoạch can thiệp hành vi cho trẻ; </w:t>
      </w:r>
      <w:r w:rsidRPr="008503DC">
        <w:rPr>
          <w:b/>
          <w:sz w:val="24"/>
          <w:lang w:val="vi-VN"/>
        </w:rPr>
        <w:t>hoặc</w:t>
      </w:r>
    </w:p>
    <w:p w14:paraId="42AFD186" w14:textId="77777777" w:rsidR="002835E2" w:rsidRPr="008503DC" w:rsidRDefault="00664C74" w:rsidP="005C797F">
      <w:pPr>
        <w:pStyle w:val="ListParagraph"/>
        <w:numPr>
          <w:ilvl w:val="0"/>
          <w:numId w:val="13"/>
        </w:numPr>
        <w:tabs>
          <w:tab w:val="left" w:pos="861"/>
        </w:tabs>
        <w:spacing w:line="242" w:lineRule="auto"/>
        <w:ind w:right="228"/>
        <w:rPr>
          <w:sz w:val="24"/>
          <w:lang w:val="vi-VN"/>
        </w:rPr>
      </w:pPr>
      <w:r w:rsidRPr="008503DC">
        <w:rPr>
          <w:sz w:val="24"/>
          <w:lang w:val="vi-VN"/>
        </w:rPr>
        <w:t>Nếu một kế hoạch can thiệp hành vi đã được xây dựng, hãy xem lại kế hoạch can thiệp hành vi và sửa đổi kế hoạch đó để giải quyết hành vi nếu cần.</w:t>
      </w:r>
    </w:p>
    <w:p w14:paraId="6E05CD81" w14:textId="77777777" w:rsidR="002835E2" w:rsidRPr="008503DC" w:rsidRDefault="00664C74" w:rsidP="00B12FA2">
      <w:pPr>
        <w:pStyle w:val="BodyText"/>
        <w:spacing w:before="240"/>
        <w:ind w:right="216"/>
        <w:rPr>
          <w:spacing w:val="-2"/>
          <w:lang w:val="vi-VN"/>
        </w:rPr>
      </w:pPr>
      <w:r w:rsidRPr="008503DC">
        <w:rPr>
          <w:lang w:val="vi-VN"/>
        </w:rPr>
        <w:t xml:space="preserve">Trừ khi được mô tả bên dưới trong phần vụ </w:t>
      </w:r>
      <w:r w:rsidRPr="008503DC">
        <w:rPr>
          <w:b/>
          <w:i/>
          <w:lang w:val="vi-VN"/>
        </w:rPr>
        <w:t>Trường hợp đặc biệt</w:t>
      </w:r>
      <w:r w:rsidRPr="008503DC">
        <w:rPr>
          <w:lang w:val="vi-VN"/>
        </w:rPr>
        <w:t>, phân khu trường phải đưa trẻ trở lại vị trí xếp lớp mà trẻ đã bị loại bỏ trước đó, trừ khi phụ huynh và phân khu đồng ý thay đổi xếp lớp như một phần của việc sửa đổi kế hoạch can thiệp hành vi.</w:t>
      </w:r>
    </w:p>
    <w:p w14:paraId="48F20CA0" w14:textId="77777777" w:rsidR="00C83612" w:rsidRPr="008503DC" w:rsidRDefault="00C83612" w:rsidP="005C797F">
      <w:pPr>
        <w:rPr>
          <w:lang w:val="vi-VN"/>
        </w:rPr>
      </w:pPr>
    </w:p>
    <w:p w14:paraId="6FA9C72B" w14:textId="654FFEE2" w:rsidR="002835E2" w:rsidRPr="008503DC" w:rsidRDefault="00664C74" w:rsidP="005C797F">
      <w:pPr>
        <w:pStyle w:val="Heading4"/>
        <w:rPr>
          <w:lang w:val="vi-VN"/>
        </w:rPr>
      </w:pPr>
      <w:bookmarkStart w:id="107" w:name="_Toc183157430"/>
      <w:r w:rsidRPr="008503DC">
        <w:rPr>
          <w:lang w:val="vi-VN"/>
        </w:rPr>
        <w:t>Trường Hợp Đặc Biệt</w:t>
      </w:r>
      <w:bookmarkEnd w:id="107"/>
    </w:p>
    <w:p w14:paraId="1F13669A" w14:textId="77777777" w:rsidR="005134B4" w:rsidRPr="008503DC"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ind w:right="153"/>
        <w:jc w:val="both"/>
        <w:rPr>
          <w:rFonts w:ascii="Arial" w:hAnsi="Arial"/>
          <w:b/>
          <w:color w:val="000000"/>
          <w:sz w:val="24"/>
          <w:lang w:val="vi-VN"/>
        </w:rPr>
      </w:pPr>
      <w:r w:rsidRPr="008503DC">
        <w:rPr>
          <w:rFonts w:ascii="Arial" w:hAnsi="Arial"/>
          <w:b/>
          <w:color w:val="000000"/>
          <w:sz w:val="24"/>
          <w:lang w:val="vi-VN"/>
        </w:rPr>
        <w:t>Nếu hành vi của con quý vị liên quan đến chất gây nghiện bất hợp pháp hoặc được kiểm soát, vũ khí nguy hiểm hoặc thương tích cơ thể nghiêm trọng, phân khu trường có thể linh hoạt hơn trong việc kỷ luật con quý vị.</w:t>
      </w:r>
    </w:p>
    <w:p w14:paraId="5F4ABFD2" w14:textId="1FA9464E" w:rsidR="002835E2" w:rsidRPr="008503DC" w:rsidRDefault="002835E2">
      <w:pPr>
        <w:pStyle w:val="BodyText"/>
        <w:spacing w:before="56"/>
        <w:rPr>
          <w:b/>
          <w:sz w:val="20"/>
          <w:lang w:val="vi-VN"/>
        </w:rPr>
      </w:pPr>
    </w:p>
    <w:p w14:paraId="51ADB73A" w14:textId="77777777" w:rsidR="002835E2" w:rsidRPr="008503DC" w:rsidRDefault="00664C74" w:rsidP="00B12FA2">
      <w:pPr>
        <w:pStyle w:val="BodyText"/>
        <w:spacing w:before="120"/>
        <w:ind w:right="185"/>
        <w:rPr>
          <w:lang w:val="vi-VN"/>
        </w:rPr>
      </w:pPr>
      <w:r w:rsidRPr="008503DC">
        <w:rPr>
          <w:lang w:val="vi-VN"/>
        </w:rPr>
        <w:t>Cho dù hành vi đó có phải là biểu hiện của tình trạng khuyết tật của trẻ hay không, nhân viên nhà trường có thể đưa học sinh đến cơ sở giáo dục thay thế tạm thời (do Nhóm IEP của trẻ xác định) trong tối đa 45 ngày học, nếu trẻ:</w:t>
      </w:r>
    </w:p>
    <w:p w14:paraId="105B010B" w14:textId="77777777" w:rsidR="002835E2" w:rsidRPr="008503DC" w:rsidRDefault="002835E2">
      <w:pPr>
        <w:pStyle w:val="BodyText"/>
        <w:spacing w:before="3"/>
        <w:rPr>
          <w:lang w:val="vi-VN"/>
        </w:rPr>
      </w:pPr>
    </w:p>
    <w:p w14:paraId="0E43B5BA" w14:textId="77777777" w:rsidR="002835E2" w:rsidRPr="008503DC" w:rsidRDefault="00664C74">
      <w:pPr>
        <w:pStyle w:val="ListParagraph"/>
        <w:numPr>
          <w:ilvl w:val="0"/>
          <w:numId w:val="12"/>
        </w:numPr>
        <w:tabs>
          <w:tab w:val="left" w:pos="861"/>
        </w:tabs>
        <w:spacing w:line="237" w:lineRule="auto"/>
        <w:ind w:right="219"/>
        <w:jc w:val="both"/>
        <w:rPr>
          <w:sz w:val="24"/>
          <w:lang w:val="vi-VN"/>
        </w:rPr>
      </w:pPr>
      <w:r w:rsidRPr="008503DC">
        <w:rPr>
          <w:sz w:val="24"/>
          <w:lang w:val="vi-VN"/>
        </w:rPr>
        <w:t>Mang vũ khí (xem định nghĩa bên dưới) đến trường hoặc có vũ khí ở trường, trong khuôn viên trường hoặc tại sự kiện trường học thuộc thẩm quyền của VDOE hoặc phân khu trường;</w:t>
      </w:r>
    </w:p>
    <w:p w14:paraId="569F52EC" w14:textId="77777777" w:rsidR="002835E2" w:rsidRPr="008503DC" w:rsidRDefault="00664C74" w:rsidP="00B12FA2">
      <w:pPr>
        <w:pStyle w:val="ListParagraph"/>
        <w:numPr>
          <w:ilvl w:val="0"/>
          <w:numId w:val="12"/>
        </w:numPr>
        <w:tabs>
          <w:tab w:val="left" w:pos="861"/>
        </w:tabs>
        <w:ind w:right="231"/>
        <w:jc w:val="both"/>
        <w:rPr>
          <w:b/>
          <w:sz w:val="24"/>
          <w:lang w:val="vi-VN"/>
        </w:rPr>
      </w:pPr>
      <w:r w:rsidRPr="008503DC">
        <w:rPr>
          <w:sz w:val="24"/>
          <w:lang w:val="vi-VN"/>
        </w:rPr>
        <w:t xml:space="preserve">Cố ý sở hữu hoặc sử dụng chất gây nghiện bất hợp pháp (xem định nghĩa bên dưới), hoặc bán hoặc gạ gẫm bán một chất được kiểm soát, (xem định nghĩa bên dưới), trong khi ở trường, trong khuôn viên trường học, hoặc tại sự kiện trường học thuộc thẩm quyền của VDOE hoặc phân khu trường; </w:t>
      </w:r>
      <w:r w:rsidRPr="008503DC">
        <w:rPr>
          <w:b/>
          <w:sz w:val="24"/>
          <w:lang w:val="vi-VN"/>
        </w:rPr>
        <w:t>hoặc</w:t>
      </w:r>
    </w:p>
    <w:p w14:paraId="393D03F9" w14:textId="77777777" w:rsidR="002835E2" w:rsidRPr="008503DC" w:rsidRDefault="00664C74" w:rsidP="00B12FA2">
      <w:pPr>
        <w:pStyle w:val="ListParagraph"/>
        <w:numPr>
          <w:ilvl w:val="0"/>
          <w:numId w:val="12"/>
        </w:numPr>
        <w:tabs>
          <w:tab w:val="left" w:pos="861"/>
        </w:tabs>
        <w:ind w:right="221"/>
        <w:jc w:val="both"/>
        <w:rPr>
          <w:sz w:val="24"/>
          <w:lang w:val="vi-VN"/>
        </w:rPr>
      </w:pPr>
      <w:r w:rsidRPr="008503DC">
        <w:rPr>
          <w:sz w:val="24"/>
          <w:lang w:val="vi-VN"/>
        </w:rPr>
        <w:t>Đã gây thương tích cơ thể nghiêm trọng (xem định nghĩa bên dưới) cho người khác trong khi ở trường, trong khuôn viên trường hoặc tại một sự kiện trường học thuộc thẩm quyền của VDOE hoặc phân khu trường.</w:t>
      </w:r>
    </w:p>
    <w:p w14:paraId="0D7118C5" w14:textId="77777777" w:rsidR="005134B4" w:rsidRPr="008503DC" w:rsidRDefault="005134B4" w:rsidP="005C797F">
      <w:pPr>
        <w:pStyle w:val="ListParagraph"/>
        <w:tabs>
          <w:tab w:val="left" w:pos="861"/>
        </w:tabs>
        <w:ind w:right="221" w:firstLine="0"/>
        <w:jc w:val="both"/>
        <w:rPr>
          <w:sz w:val="24"/>
          <w:lang w:val="vi-VN"/>
        </w:rPr>
      </w:pPr>
    </w:p>
    <w:p w14:paraId="6C81AD97" w14:textId="77777777" w:rsidR="00F52435" w:rsidRPr="008503DC" w:rsidRDefault="00F52435">
      <w:pPr>
        <w:rPr>
          <w:b/>
          <w:spacing w:val="-2"/>
          <w:sz w:val="24"/>
          <w:lang w:val="vi-VN"/>
        </w:rPr>
      </w:pPr>
      <w:r w:rsidRPr="008503DC">
        <w:rPr>
          <w:lang w:val="vi-VN"/>
        </w:rPr>
        <w:br w:type="page"/>
      </w:r>
    </w:p>
    <w:p w14:paraId="74CE31EF" w14:textId="4B433629" w:rsidR="002835E2" w:rsidRPr="008503DC" w:rsidRDefault="00664C74" w:rsidP="005C797F">
      <w:pPr>
        <w:pStyle w:val="Heading4"/>
        <w:rPr>
          <w:lang w:val="vi-VN"/>
        </w:rPr>
      </w:pPr>
      <w:bookmarkStart w:id="108" w:name="_Toc183157431"/>
      <w:r w:rsidRPr="008503DC">
        <w:rPr>
          <w:lang w:val="vi-VN"/>
        </w:rPr>
        <w:lastRenderedPageBreak/>
        <w:t>Định nghĩa</w:t>
      </w:r>
      <w:bookmarkEnd w:id="108"/>
    </w:p>
    <w:p w14:paraId="255E8CCC" w14:textId="77777777" w:rsidR="002835E2" w:rsidRPr="008503DC" w:rsidRDefault="00664C74" w:rsidP="00B12FA2">
      <w:pPr>
        <w:pStyle w:val="BodyText"/>
        <w:spacing w:before="120" w:line="242" w:lineRule="auto"/>
        <w:ind w:right="185"/>
        <w:rPr>
          <w:lang w:val="vi-VN"/>
        </w:rPr>
      </w:pPr>
      <w:r w:rsidRPr="008503DC">
        <w:rPr>
          <w:i/>
          <w:lang w:val="vi-VN"/>
        </w:rPr>
        <w:t xml:space="preserve">Chất được kiểm soát </w:t>
      </w:r>
      <w:r w:rsidRPr="008503DC">
        <w:rPr>
          <w:lang w:val="vi-VN"/>
        </w:rPr>
        <w:t>có nghĩa là một loại thuốc hoặc chất khác được xác định theo phụ lục I, II, III, IV hoặc V trong phần 202 (c) của Đạo Luật về Chất Được Kiểm Soát (21 USC 812 (c)).</w:t>
      </w:r>
    </w:p>
    <w:p w14:paraId="374C2209" w14:textId="45906414" w:rsidR="002835E2" w:rsidRPr="008503DC" w:rsidRDefault="00664C74" w:rsidP="00B12FA2">
      <w:pPr>
        <w:pStyle w:val="BodyText"/>
        <w:spacing w:before="240"/>
        <w:ind w:right="218"/>
        <w:rPr>
          <w:lang w:val="vi-VN"/>
        </w:rPr>
      </w:pPr>
      <w:r w:rsidRPr="008503DC">
        <w:rPr>
          <w:i/>
          <w:lang w:val="vi-VN"/>
        </w:rPr>
        <w:t xml:space="preserve">Chất bất hợp pháp </w:t>
      </w:r>
      <w:r w:rsidRPr="008503DC">
        <w:rPr>
          <w:lang w:val="vi-VN"/>
        </w:rPr>
        <w:t>có nghĩa là một chất bị kiểm soát; nhưng không bao gồm một chất được kiểm soát được sở hữu hoặc sử dụng hợp pháp dưới sự giám sát của một chuyên gia chăm sóc sức khỏe được cấp phép hoặc được sở hữu hoặc sử dụng hợp pháp theo bất kỳ cơ quan nào khác theo Đạo Luật đó hoặc theo bất kỳ điều khoản nào khác của luật Liên Bang.</w:t>
      </w:r>
    </w:p>
    <w:p w14:paraId="07F724FF" w14:textId="77777777" w:rsidR="002835E2" w:rsidRPr="008503DC" w:rsidRDefault="00664C74" w:rsidP="00B12FA2">
      <w:pPr>
        <w:pStyle w:val="BodyText"/>
        <w:spacing w:before="240"/>
        <w:ind w:right="216"/>
        <w:rPr>
          <w:lang w:val="vi-VN"/>
        </w:rPr>
      </w:pPr>
      <w:r w:rsidRPr="008503DC">
        <w:rPr>
          <w:i/>
          <w:lang w:val="vi-VN"/>
        </w:rPr>
        <w:t xml:space="preserve">Thương tích cơ thể nghiêm trọng </w:t>
      </w:r>
      <w:r w:rsidRPr="008503DC">
        <w:rPr>
          <w:lang w:val="vi-VN"/>
        </w:rPr>
        <w:t>có nghĩa như thuật ngữ "thương tích cơ thể nghiêm trọng" theo đoạn (3) của tiểu mục (h) của phần 1365 của tiêu đề 18, Bộ Luật Hoa Kỳ. Điều đó có nghĩa là "tổn thương cơ thể có nguy cơ tử vong đáng kể, đau đớn tột độ về thể xác, biến dạng kéo dài và rõ ràng, hoặc mất hoặc suy giảm chức năng kéo dài của một bộ phận cơ thể, cơ quan hoặc tâm thần."</w:t>
      </w:r>
    </w:p>
    <w:p w14:paraId="2F52F4D3" w14:textId="47212F47" w:rsidR="002835E2" w:rsidRPr="008503DC" w:rsidRDefault="00664C74" w:rsidP="00B12FA2">
      <w:pPr>
        <w:pStyle w:val="BodyText"/>
        <w:spacing w:before="240"/>
        <w:ind w:right="219"/>
        <w:rPr>
          <w:lang w:val="vi-VN"/>
        </w:rPr>
      </w:pPr>
      <w:r w:rsidRPr="008503DC">
        <w:rPr>
          <w:i/>
          <w:lang w:val="vi-VN"/>
        </w:rPr>
        <w:t xml:space="preserve">Vũ khí </w:t>
      </w:r>
      <w:r w:rsidRPr="008503DC">
        <w:rPr>
          <w:lang w:val="vi-VN"/>
        </w:rPr>
        <w:t xml:space="preserve">có nghĩa được mô tả trong thuật ngữ "vũ khí nguy hiểm" theo đoạn (2) của tiểu mục (g) đầu tiên của phần 930 của tiêu đề 18, Bộ Luật Hoa Kỳ và § 18.2-308.1 của </w:t>
      </w:r>
      <w:r w:rsidRPr="008503DC">
        <w:rPr>
          <w:i/>
          <w:lang w:val="vi-VN"/>
        </w:rPr>
        <w:t>Bộ Luật Virginia</w:t>
      </w:r>
      <w:r w:rsidRPr="008503DC">
        <w:rPr>
          <w:lang w:val="vi-VN"/>
        </w:rPr>
        <w:t xml:space="preserve">. </w:t>
      </w:r>
      <w:r w:rsidRPr="008503DC">
        <w:rPr>
          <w:i/>
          <w:lang w:val="vi-VN"/>
        </w:rPr>
        <w:t xml:space="preserve">Vũ khí nguy hiểm </w:t>
      </w:r>
      <w:r w:rsidRPr="008503DC">
        <w:rPr>
          <w:lang w:val="vi-VN"/>
        </w:rPr>
        <w:t>là vũ khí, thiết bị, dụng cụ, vật liệu hoặc chất, có hoặc không có sự sống, được sử dụng để hoặc có khả năng gây tử vong hoặc thương tích nghiêm trọng cho cơ thể, ngoại trừ dao bỏ túi có lưỡi dài dưới ba inch.</w:t>
      </w:r>
    </w:p>
    <w:p w14:paraId="1C87003F" w14:textId="77777777" w:rsidR="002835E2" w:rsidRPr="008503DC" w:rsidRDefault="002835E2" w:rsidP="005134B4">
      <w:pPr>
        <w:pStyle w:val="BodyText"/>
        <w:spacing w:before="5"/>
        <w:rPr>
          <w:lang w:val="vi-VN"/>
        </w:rPr>
      </w:pPr>
    </w:p>
    <w:p w14:paraId="02213035" w14:textId="77777777" w:rsidR="002835E2" w:rsidRPr="008503DC" w:rsidRDefault="00664C74" w:rsidP="005C797F">
      <w:pPr>
        <w:pStyle w:val="Heading4"/>
        <w:rPr>
          <w:lang w:val="vi-VN"/>
        </w:rPr>
      </w:pPr>
      <w:bookmarkStart w:id="109" w:name="_Toc183157432"/>
      <w:r w:rsidRPr="008503DC">
        <w:rPr>
          <w:lang w:val="vi-VN"/>
        </w:rPr>
        <w:t>Thông Báo</w:t>
      </w:r>
      <w:bookmarkEnd w:id="109"/>
    </w:p>
    <w:p w14:paraId="4E430106" w14:textId="77777777" w:rsidR="002835E2" w:rsidRPr="008503DC" w:rsidRDefault="00664C74" w:rsidP="005C797F">
      <w:pPr>
        <w:pStyle w:val="BodyText"/>
        <w:spacing w:before="120"/>
        <w:ind w:right="216"/>
        <w:rPr>
          <w:lang w:val="vi-VN"/>
        </w:rPr>
      </w:pPr>
      <w:r w:rsidRPr="008503DC">
        <w:rPr>
          <w:lang w:val="vi-VN"/>
        </w:rPr>
        <w:t>Vào ngày đưa ra quyết định đuổi học, tức là thay đổi xếp lớp cho trẻ do vi phạm quy tắc ứng xử của học sinh, phân khu trường phải thông báo cho phụ huynh về quyết định đó và cung cấp cho phụ huynh thông báo biện pháp bảo vệ theo thủ tục.</w:t>
      </w:r>
    </w:p>
    <w:p w14:paraId="7B8B1D9E" w14:textId="44AC139A" w:rsidR="002835E2" w:rsidRPr="008503DC" w:rsidRDefault="002835E2" w:rsidP="00B12FA2">
      <w:pPr>
        <w:pStyle w:val="BodyText"/>
        <w:spacing w:before="120"/>
        <w:rPr>
          <w:lang w:val="vi-VN"/>
        </w:rPr>
      </w:pPr>
    </w:p>
    <w:bookmarkStart w:id="110" w:name="_Toc183157433"/>
    <w:p w14:paraId="22FC3075" w14:textId="4DE4542F" w:rsidR="002835E2" w:rsidRPr="008503DC" w:rsidRDefault="005134B4" w:rsidP="00B12FA2">
      <w:pPr>
        <w:pStyle w:val="Heading3"/>
        <w:spacing w:before="0"/>
        <w:rPr>
          <w:spacing w:val="-2"/>
          <w:lang w:val="vi-VN"/>
        </w:rPr>
      </w:pPr>
      <w:r w:rsidRPr="008503DC">
        <w:rPr>
          <w:lang w:val="vi-VN"/>
        </w:rPr>
        <mc:AlternateContent>
          <mc:Choice Requires="wps">
            <w:drawing>
              <wp:anchor distT="0" distB="0" distL="0" distR="0" simplePos="0" relativeHeight="487626752" behindDoc="1" locked="0" layoutInCell="1" allowOverlap="1" wp14:anchorId="309DA0C6" wp14:editId="0638D7DE">
                <wp:simplePos x="0" y="0"/>
                <wp:positionH relativeFrom="margin">
                  <wp:align>left</wp:align>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1CFD597" id="Graphic 79" o:spid="_x0000_s1026" alt="&quot;&quot;" style="position:absolute;margin-left:0;margin-top:21.35pt;width:471.1pt;height:2.9pt;z-index:-156897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Cfzw+Q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Thay Đổi Xếp Lớp Do Bị Đuổi Học Vì Kỷ Luật</w:t>
      </w:r>
      <w:bookmarkEnd w:id="110"/>
    </w:p>
    <w:p w14:paraId="0F1EADBE" w14:textId="77777777" w:rsidR="000B0271" w:rsidRPr="008503DC" w:rsidRDefault="000B0271" w:rsidP="005C797F">
      <w:pPr>
        <w:rPr>
          <w:lang w:val="vi-VN"/>
        </w:rPr>
      </w:pPr>
    </w:p>
    <w:p w14:paraId="0769593B" w14:textId="77777777" w:rsidR="005134B4" w:rsidRPr="00B12FA2"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54" w:lineRule="auto"/>
        <w:ind w:left="139"/>
        <w:rPr>
          <w:rFonts w:asciiTheme="minorBidi" w:hAnsiTheme="minorBidi" w:cstheme="minorBidi"/>
          <w:b/>
          <w:color w:val="000000"/>
          <w:sz w:val="24"/>
          <w:lang w:val="vi-VN"/>
        </w:rPr>
      </w:pPr>
      <w:r w:rsidRPr="00B12FA2">
        <w:rPr>
          <w:rFonts w:asciiTheme="minorBidi" w:hAnsiTheme="minorBidi" w:cstheme="minorBidi"/>
          <w:b/>
          <w:color w:val="000000"/>
          <w:sz w:val="24"/>
          <w:lang w:val="vi-VN"/>
        </w:rPr>
        <w:t>Trong một số trường hợp, việc con quý vị bị đình chỉ học có thể được coi là "thay đổi xếp lớp".</w:t>
      </w:r>
    </w:p>
    <w:p w14:paraId="3FDBCE4C" w14:textId="06F63281" w:rsidR="002835E2" w:rsidRPr="008503DC" w:rsidRDefault="002835E2">
      <w:pPr>
        <w:pStyle w:val="BodyText"/>
        <w:spacing w:before="6"/>
        <w:rPr>
          <w:rFonts w:ascii="Arial"/>
          <w:b/>
          <w:sz w:val="18"/>
          <w:lang w:val="vi-VN"/>
        </w:rPr>
      </w:pPr>
    </w:p>
    <w:p w14:paraId="6E86129F" w14:textId="77777777" w:rsidR="002835E2" w:rsidRPr="008503DC" w:rsidRDefault="00664C74" w:rsidP="005C797F">
      <w:pPr>
        <w:pStyle w:val="BodyText"/>
        <w:spacing w:before="71" w:line="237" w:lineRule="auto"/>
        <w:ind w:right="185"/>
        <w:rPr>
          <w:lang w:val="vi-VN"/>
        </w:rPr>
      </w:pPr>
      <w:r w:rsidRPr="008503DC">
        <w:rPr>
          <w:lang w:val="vi-VN"/>
        </w:rPr>
        <w:t xml:space="preserve">Việc đuổi học trẻ khuyết tật khỏi xếp lớp giáo dục hiện tại là </w:t>
      </w:r>
      <w:r w:rsidRPr="008503DC">
        <w:rPr>
          <w:b/>
          <w:lang w:val="vi-VN"/>
        </w:rPr>
        <w:t xml:space="preserve">thay đổi xếp lớp </w:t>
      </w:r>
      <w:r w:rsidRPr="008503DC">
        <w:rPr>
          <w:lang w:val="vi-VN"/>
        </w:rPr>
        <w:t>nếu:</w:t>
      </w:r>
    </w:p>
    <w:p w14:paraId="288555E0" w14:textId="77777777" w:rsidR="002835E2" w:rsidRPr="008503DC" w:rsidRDefault="00664C74" w:rsidP="00B12FA2">
      <w:pPr>
        <w:pStyle w:val="ListParagraph"/>
        <w:numPr>
          <w:ilvl w:val="0"/>
          <w:numId w:val="11"/>
        </w:numPr>
        <w:tabs>
          <w:tab w:val="left" w:pos="860"/>
        </w:tabs>
        <w:spacing w:before="120" w:line="275" w:lineRule="exact"/>
        <w:ind w:left="860" w:hanging="360"/>
        <w:rPr>
          <w:b/>
          <w:sz w:val="24"/>
          <w:lang w:val="vi-VN"/>
        </w:rPr>
      </w:pPr>
      <w:r w:rsidRPr="008503DC">
        <w:rPr>
          <w:sz w:val="24"/>
          <w:lang w:val="vi-VN"/>
        </w:rPr>
        <w:t xml:space="preserve">Việc đuổi học kéo dài hơn 10 ngày học liên tục; </w:t>
      </w:r>
      <w:r w:rsidRPr="008503DC">
        <w:rPr>
          <w:b/>
          <w:sz w:val="24"/>
          <w:lang w:val="vi-VN"/>
        </w:rPr>
        <w:t>hoặc</w:t>
      </w:r>
    </w:p>
    <w:p w14:paraId="1E3C2C72" w14:textId="77777777" w:rsidR="002835E2" w:rsidRPr="008503DC" w:rsidRDefault="00664C74">
      <w:pPr>
        <w:pStyle w:val="ListParagraph"/>
        <w:numPr>
          <w:ilvl w:val="0"/>
          <w:numId w:val="11"/>
        </w:numPr>
        <w:tabs>
          <w:tab w:val="left" w:pos="860"/>
        </w:tabs>
        <w:spacing w:line="275" w:lineRule="exact"/>
        <w:ind w:left="860" w:hanging="360"/>
        <w:rPr>
          <w:sz w:val="24"/>
          <w:lang w:val="vi-VN"/>
        </w:rPr>
      </w:pPr>
      <w:r w:rsidRPr="008503DC">
        <w:rPr>
          <w:sz w:val="24"/>
          <w:lang w:val="vi-VN"/>
        </w:rPr>
        <w:t>Trẻ gặp phải tình trạng đuổi học lặp đi lặp lại vì:</w:t>
      </w:r>
    </w:p>
    <w:p w14:paraId="0581E27E" w14:textId="77777777" w:rsidR="002835E2" w:rsidRPr="008503DC" w:rsidRDefault="00664C74">
      <w:pPr>
        <w:pStyle w:val="ListParagraph"/>
        <w:numPr>
          <w:ilvl w:val="1"/>
          <w:numId w:val="11"/>
        </w:numPr>
        <w:tabs>
          <w:tab w:val="left" w:pos="1580"/>
        </w:tabs>
        <w:spacing w:before="3" w:line="275" w:lineRule="exact"/>
        <w:ind w:left="1580" w:hanging="359"/>
        <w:rPr>
          <w:sz w:val="24"/>
          <w:lang w:val="vi-VN"/>
        </w:rPr>
      </w:pPr>
      <w:r w:rsidRPr="008503DC">
        <w:rPr>
          <w:sz w:val="24"/>
          <w:lang w:val="vi-VN"/>
        </w:rPr>
        <w:t>Tổng cộng hơn 10 ngày đuổi học trong một năm học;</w:t>
      </w:r>
    </w:p>
    <w:p w14:paraId="62DA9D6A" w14:textId="77777777" w:rsidR="002835E2" w:rsidRPr="008503DC" w:rsidRDefault="00664C74">
      <w:pPr>
        <w:pStyle w:val="ListParagraph"/>
        <w:numPr>
          <w:ilvl w:val="1"/>
          <w:numId w:val="11"/>
        </w:numPr>
        <w:tabs>
          <w:tab w:val="left" w:pos="1581"/>
        </w:tabs>
        <w:spacing w:line="242" w:lineRule="auto"/>
        <w:ind w:right="224"/>
        <w:rPr>
          <w:b/>
          <w:sz w:val="24"/>
          <w:lang w:val="vi-VN"/>
        </w:rPr>
      </w:pPr>
      <w:r w:rsidRPr="008503DC">
        <w:rPr>
          <w:sz w:val="24"/>
          <w:lang w:val="vi-VN"/>
        </w:rPr>
        <w:t xml:space="preserve">Hành vi của trẻ về cơ bản tương tự với hành vi của trẻ ở các sự việc trước đó đã dẫn đến những lần đuổi học; </w:t>
      </w:r>
      <w:r w:rsidRPr="008503DC">
        <w:rPr>
          <w:b/>
          <w:sz w:val="24"/>
          <w:lang w:val="vi-VN"/>
        </w:rPr>
        <w:t>và</w:t>
      </w:r>
    </w:p>
    <w:p w14:paraId="77D5DAB3" w14:textId="77777777" w:rsidR="002835E2" w:rsidRPr="008503DC" w:rsidRDefault="00664C74">
      <w:pPr>
        <w:pStyle w:val="ListParagraph"/>
        <w:numPr>
          <w:ilvl w:val="1"/>
          <w:numId w:val="11"/>
        </w:numPr>
        <w:tabs>
          <w:tab w:val="left" w:pos="1581"/>
        </w:tabs>
        <w:spacing w:line="242" w:lineRule="auto"/>
        <w:ind w:right="231"/>
        <w:rPr>
          <w:sz w:val="24"/>
          <w:lang w:val="vi-VN"/>
        </w:rPr>
      </w:pPr>
      <w:r w:rsidRPr="008503DC">
        <w:rPr>
          <w:sz w:val="24"/>
          <w:lang w:val="vi-VN"/>
        </w:rPr>
        <w:t>Trong số các yếu tố bổ sung như thời gian của mỗi lần đuổi học, tổng thời gian trẻ đã bị đuổi học và khoảng cách giữa các lần đuổi học.</w:t>
      </w:r>
    </w:p>
    <w:p w14:paraId="6233F425" w14:textId="77777777" w:rsidR="002835E2" w:rsidRPr="008503DC" w:rsidRDefault="00664C74" w:rsidP="005C797F">
      <w:pPr>
        <w:pStyle w:val="BodyText"/>
        <w:spacing w:before="267"/>
        <w:ind w:right="219"/>
        <w:jc w:val="both"/>
        <w:rPr>
          <w:lang w:val="vi-VN"/>
        </w:rPr>
      </w:pPr>
      <w:r w:rsidRPr="008503DC">
        <w:rPr>
          <w:lang w:val="vi-VN"/>
        </w:rPr>
        <w:t>Tình trạng đuổi học lặp đi lặp lại có dẫn đến thay đổi xếp lớp hay không sẽ được phân khu trường xác định trên cơ sở từng trường hợp và nếu bị phản đối, phân khu trường sẽ được xem xét thông qua quy trình theo đúng thủ tục và quy trình tố tụng.</w:t>
      </w:r>
    </w:p>
    <w:p w14:paraId="7E2A17AA" w14:textId="4E70D6C2" w:rsidR="002835E2" w:rsidRPr="00DF33EE" w:rsidRDefault="002835E2">
      <w:pPr>
        <w:pStyle w:val="BodyText"/>
        <w:spacing w:before="205"/>
        <w:rPr>
          <w:lang w:val="vi-VN"/>
        </w:rPr>
      </w:pPr>
    </w:p>
    <w:p w14:paraId="2DD2E102" w14:textId="77777777" w:rsidR="00B12FA2" w:rsidRPr="00DF33EE" w:rsidRDefault="00B12FA2">
      <w:pPr>
        <w:pStyle w:val="BodyText"/>
        <w:spacing w:before="205"/>
        <w:rPr>
          <w:lang w:val="vi-VN"/>
        </w:rPr>
      </w:pPr>
    </w:p>
    <w:bookmarkStart w:id="111" w:name="_Toc183157434"/>
    <w:p w14:paraId="2FDAC800" w14:textId="59EBBD59" w:rsidR="002835E2" w:rsidRPr="008503DC" w:rsidRDefault="005134B4" w:rsidP="005C797F">
      <w:pPr>
        <w:pStyle w:val="Heading3"/>
        <w:rPr>
          <w:lang w:val="vi-VN"/>
        </w:rPr>
      </w:pPr>
      <w:r w:rsidRPr="008503DC">
        <w:rPr>
          <w:lang w:val="vi-VN"/>
        </w:rPr>
        <w:lastRenderedPageBreak/>
        <mc:AlternateContent>
          <mc:Choice Requires="wps">
            <w:drawing>
              <wp:anchor distT="0" distB="0" distL="0" distR="0" simplePos="0" relativeHeight="487627776" behindDoc="1" locked="0" layoutInCell="1" allowOverlap="1" wp14:anchorId="5F8A6BC4" wp14:editId="32912B5A">
                <wp:simplePos x="0" y="0"/>
                <wp:positionH relativeFrom="margin">
                  <wp:align>left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76E855B" id="Graphic 81" o:spid="_x0000_s1026" alt="&quot;&quot;" style="position:absolute;margin-left:0;margin-top:19.1pt;width:471.1pt;height:2.9pt;z-index:-156887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8503DC">
        <w:rPr>
          <w:lang w:val="vi-VN"/>
        </w:rPr>
        <w:t>Xác Định Môi Trường</w:t>
      </w:r>
      <w:bookmarkEnd w:id="111"/>
    </w:p>
    <w:p w14:paraId="7737698F" w14:textId="77777777" w:rsidR="002835E2" w:rsidRPr="008503DC" w:rsidRDefault="00664C74" w:rsidP="00B12FA2">
      <w:pPr>
        <w:spacing w:before="120"/>
        <w:ind w:right="340"/>
        <w:rPr>
          <w:sz w:val="24"/>
          <w:lang w:val="vi-VN"/>
        </w:rPr>
      </w:pPr>
      <w:r w:rsidRPr="008503DC">
        <w:rPr>
          <w:sz w:val="24"/>
          <w:lang w:val="vi-VN"/>
        </w:rPr>
        <w:t xml:space="preserve">Nhóm Chương Trình Giáo Dục Cá Nhân Hóa (IEP) phải xác định môi trường giáo dục thay thế tạm thời cho việc đuổi học, là </w:t>
      </w:r>
      <w:r w:rsidRPr="008503DC">
        <w:rPr>
          <w:b/>
          <w:sz w:val="24"/>
          <w:lang w:val="vi-VN"/>
        </w:rPr>
        <w:t>thay đổi xếp lớp</w:t>
      </w:r>
      <w:r w:rsidRPr="008503DC">
        <w:rPr>
          <w:sz w:val="24"/>
          <w:lang w:val="vi-VN"/>
        </w:rPr>
        <w:t xml:space="preserve"> và đuổi học theo các mục </w:t>
      </w:r>
      <w:r w:rsidRPr="008503DC">
        <w:rPr>
          <w:b/>
          <w:i/>
          <w:sz w:val="24"/>
          <w:lang w:val="vi-VN"/>
        </w:rPr>
        <w:t xml:space="preserve">Thẩm quyền bổ sung </w:t>
      </w:r>
      <w:r w:rsidRPr="008503DC">
        <w:rPr>
          <w:sz w:val="24"/>
          <w:lang w:val="vi-VN"/>
        </w:rPr>
        <w:t xml:space="preserve">và </w:t>
      </w:r>
      <w:r w:rsidRPr="008503DC">
        <w:rPr>
          <w:b/>
          <w:i/>
          <w:sz w:val="24"/>
          <w:lang w:val="vi-VN"/>
        </w:rPr>
        <w:t>Các trường hợp đặc biệt</w:t>
      </w:r>
      <w:r w:rsidRPr="008503DC">
        <w:rPr>
          <w:sz w:val="24"/>
          <w:lang w:val="vi-VN"/>
        </w:rPr>
        <w:t xml:space="preserve"> ở trên.</w:t>
      </w:r>
    </w:p>
    <w:p w14:paraId="101E97FC" w14:textId="77777777" w:rsidR="00F52435" w:rsidRPr="008503DC" w:rsidRDefault="00F52435" w:rsidP="00B12FA2">
      <w:pPr>
        <w:spacing w:before="120"/>
        <w:ind w:right="340"/>
        <w:rPr>
          <w:sz w:val="24"/>
          <w:lang w:val="vi-VN"/>
        </w:rPr>
      </w:pPr>
    </w:p>
    <w:bookmarkStart w:id="112" w:name="_Toc183157435"/>
    <w:p w14:paraId="6C903541" w14:textId="06D8917A" w:rsidR="002835E2" w:rsidRPr="008503DC" w:rsidRDefault="00664C74" w:rsidP="00B12FA2">
      <w:pPr>
        <w:pStyle w:val="Heading3"/>
        <w:spacing w:before="0"/>
        <w:rPr>
          <w:lang w:val="vi-VN"/>
        </w:rPr>
      </w:pPr>
      <w:r w:rsidRPr="008503DC">
        <w:rPr>
          <w:lang w:val="vi-VN"/>
        </w:rPr>
        <mc:AlternateContent>
          <mc:Choice Requires="wps">
            <w:drawing>
              <wp:anchor distT="0" distB="0" distL="0" distR="0" simplePos="0" relativeHeight="487628288" behindDoc="1" locked="0" layoutInCell="1" allowOverlap="1" wp14:anchorId="47826FED" wp14:editId="6D1DFD74">
                <wp:simplePos x="0" y="0"/>
                <wp:positionH relativeFrom="margin">
                  <wp:posOffset>0</wp:posOffset>
                </wp:positionH>
                <wp:positionV relativeFrom="paragraph">
                  <wp:posOffset>245745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1DD2A23" id="Graphic 82" o:spid="_x0000_s1026" alt="&quot;&quot;" style="position:absolute;margin-left:0;margin-top:19.35pt;width:471.1pt;height:2.9pt;z-index:-156881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8503DC">
        <w:rPr>
          <w:lang w:val="vi-VN"/>
        </w:rPr>
        <w:t>Kháng Cáo</w:t>
      </w:r>
      <w:bookmarkEnd w:id="112"/>
    </w:p>
    <w:p w14:paraId="263A7010" w14:textId="77777777" w:rsidR="009E415B" w:rsidRPr="008503DC" w:rsidRDefault="009E415B" w:rsidP="005C797F">
      <w:pPr>
        <w:rPr>
          <w:lang w:val="vi-VN"/>
        </w:rPr>
      </w:pPr>
    </w:p>
    <w:p w14:paraId="1DB0FC7F" w14:textId="77777777" w:rsidR="009E415B" w:rsidRPr="008503DC" w:rsidRDefault="009E41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54" w:lineRule="auto"/>
        <w:rPr>
          <w:rFonts w:ascii="Arial" w:hAnsi="Arial"/>
          <w:b/>
          <w:color w:val="000000"/>
          <w:sz w:val="24"/>
          <w:lang w:val="vi-VN"/>
        </w:rPr>
      </w:pPr>
      <w:r w:rsidRPr="008503DC">
        <w:rPr>
          <w:rFonts w:ascii="Arial" w:hAnsi="Arial"/>
          <w:b/>
          <w:color w:val="000000"/>
          <w:sz w:val="24"/>
          <w:lang w:val="vi-VN"/>
        </w:rPr>
        <w:t>Quý vị có quyền nộp đơn cho phiên điều trần theo đúng thủ tục nếu quý vị không đồng ý với các quyết định của phân khu trường khi kỷ luật con quý vị.</w:t>
      </w:r>
    </w:p>
    <w:p w14:paraId="113F109B" w14:textId="77777777" w:rsidR="002835E2" w:rsidRPr="008503DC" w:rsidRDefault="002835E2">
      <w:pPr>
        <w:pStyle w:val="BodyText"/>
        <w:spacing w:before="69"/>
        <w:rPr>
          <w:rFonts w:ascii="Arial"/>
          <w:b/>
          <w:lang w:val="vi-VN"/>
        </w:rPr>
      </w:pPr>
    </w:p>
    <w:p w14:paraId="3B6CBF95" w14:textId="77777777" w:rsidR="002835E2" w:rsidRPr="008503DC" w:rsidRDefault="00664C74" w:rsidP="005C797F">
      <w:pPr>
        <w:rPr>
          <w:b/>
          <w:sz w:val="24"/>
          <w:lang w:val="vi-VN"/>
        </w:rPr>
      </w:pPr>
      <w:r w:rsidRPr="008503DC">
        <w:rPr>
          <w:b/>
          <w:sz w:val="24"/>
          <w:lang w:val="vi-VN"/>
        </w:rPr>
        <w:t>Chung</w:t>
      </w:r>
    </w:p>
    <w:p w14:paraId="55FE9696" w14:textId="77777777" w:rsidR="002835E2" w:rsidRPr="008503DC" w:rsidRDefault="00664C74" w:rsidP="00B12FA2">
      <w:pPr>
        <w:pStyle w:val="BodyText"/>
        <w:spacing w:before="120" w:line="242" w:lineRule="auto"/>
        <w:rPr>
          <w:lang w:val="vi-VN"/>
        </w:rPr>
      </w:pPr>
      <w:r w:rsidRPr="008503DC">
        <w:rPr>
          <w:lang w:val="vi-VN"/>
        </w:rPr>
        <w:t>Cha mẹ của trẻ khuyết tật có thể nộp yêu cầu yêu cầu quy trình theo đúng thủ tục (xem ở trên) nếu họ không đồng ý với:</w:t>
      </w:r>
    </w:p>
    <w:p w14:paraId="22E3E211" w14:textId="77777777" w:rsidR="002835E2" w:rsidRPr="008503DC" w:rsidRDefault="00664C74">
      <w:pPr>
        <w:pStyle w:val="ListParagraph"/>
        <w:numPr>
          <w:ilvl w:val="0"/>
          <w:numId w:val="10"/>
        </w:numPr>
        <w:tabs>
          <w:tab w:val="left" w:pos="860"/>
        </w:tabs>
        <w:spacing w:line="271" w:lineRule="exact"/>
        <w:ind w:left="860" w:hanging="360"/>
        <w:rPr>
          <w:b/>
          <w:sz w:val="24"/>
          <w:lang w:val="vi-VN"/>
        </w:rPr>
      </w:pPr>
      <w:r w:rsidRPr="008503DC">
        <w:rPr>
          <w:sz w:val="24"/>
          <w:lang w:val="vi-VN"/>
        </w:rPr>
        <w:t xml:space="preserve">Một quyết định liên quan đến xếp lớp được đưa ra theo các quy định kỷ luật này; </w:t>
      </w:r>
      <w:r w:rsidRPr="008503DC">
        <w:rPr>
          <w:b/>
          <w:sz w:val="24"/>
          <w:lang w:val="vi-VN"/>
        </w:rPr>
        <w:t>hoặc</w:t>
      </w:r>
    </w:p>
    <w:p w14:paraId="1B647D65" w14:textId="77777777" w:rsidR="002835E2" w:rsidRPr="008503DC" w:rsidRDefault="00664C74">
      <w:pPr>
        <w:pStyle w:val="ListParagraph"/>
        <w:numPr>
          <w:ilvl w:val="0"/>
          <w:numId w:val="10"/>
        </w:numPr>
        <w:tabs>
          <w:tab w:val="left" w:pos="860"/>
        </w:tabs>
        <w:spacing w:before="3"/>
        <w:ind w:left="860" w:hanging="360"/>
        <w:rPr>
          <w:sz w:val="24"/>
          <w:lang w:val="vi-VN"/>
        </w:rPr>
      </w:pPr>
      <w:r w:rsidRPr="008503DC">
        <w:rPr>
          <w:sz w:val="24"/>
          <w:lang w:val="vi-VN"/>
        </w:rPr>
        <w:t>Xác định biểu hiện được mô tả ở trên.</w:t>
      </w:r>
    </w:p>
    <w:p w14:paraId="792B4FA6" w14:textId="77777777" w:rsidR="002835E2" w:rsidRPr="008503DC" w:rsidRDefault="002835E2">
      <w:pPr>
        <w:pStyle w:val="BodyText"/>
        <w:rPr>
          <w:lang w:val="vi-VN"/>
        </w:rPr>
      </w:pPr>
    </w:p>
    <w:p w14:paraId="0D9B89D8" w14:textId="77777777" w:rsidR="002835E2" w:rsidRPr="008503DC" w:rsidRDefault="00664C74" w:rsidP="009E415B">
      <w:pPr>
        <w:pStyle w:val="BodyText"/>
        <w:rPr>
          <w:lang w:val="vi-VN"/>
        </w:rPr>
      </w:pPr>
      <w:r w:rsidRPr="008503DC">
        <w:rPr>
          <w:lang w:val="vi-VN"/>
        </w:rPr>
        <w:t>Phân khu trường có thể nộp yêu cầu quy trình theo đúng thủ tục nếu cho rằng việc xếp lớp hiện tại của trẻ có thể sẽ gây thương tích cho trẻ hoặc cho những người khác.</w:t>
      </w:r>
    </w:p>
    <w:p w14:paraId="11C96F27" w14:textId="77777777" w:rsidR="009E415B" w:rsidRPr="008503DC" w:rsidRDefault="009E415B" w:rsidP="005C797F">
      <w:pPr>
        <w:pStyle w:val="BodyText"/>
        <w:rPr>
          <w:lang w:val="vi-VN"/>
        </w:rPr>
      </w:pPr>
    </w:p>
    <w:p w14:paraId="2303E4BC" w14:textId="77777777" w:rsidR="002835E2" w:rsidRPr="008503DC" w:rsidRDefault="00664C74" w:rsidP="005C797F">
      <w:pPr>
        <w:pStyle w:val="Heading4"/>
        <w:rPr>
          <w:lang w:val="vi-VN"/>
        </w:rPr>
      </w:pPr>
      <w:bookmarkStart w:id="113" w:name="_Toc183157436"/>
      <w:r w:rsidRPr="008503DC">
        <w:rPr>
          <w:lang w:val="vi-VN"/>
        </w:rPr>
        <w:t>Thẩm Quyền của Cán Bộ Điều Trần</w:t>
      </w:r>
      <w:bookmarkEnd w:id="113"/>
    </w:p>
    <w:p w14:paraId="676ABBCA" w14:textId="77777777" w:rsidR="002835E2" w:rsidRPr="008503DC" w:rsidRDefault="00664C74" w:rsidP="00B12FA2">
      <w:pPr>
        <w:pStyle w:val="BodyText"/>
        <w:spacing w:before="120" w:line="242" w:lineRule="auto"/>
        <w:ind w:right="215"/>
        <w:rPr>
          <w:lang w:val="vi-VN"/>
        </w:rPr>
      </w:pPr>
      <w:r w:rsidRPr="008503DC">
        <w:rPr>
          <w:lang w:val="vi-VN"/>
        </w:rPr>
        <w:t xml:space="preserve">Cán bộ điều trần đáp ứng các yêu cầu được mô tả trong tiểu mục </w:t>
      </w:r>
      <w:r w:rsidRPr="008503DC">
        <w:rPr>
          <w:b/>
          <w:i/>
          <w:lang w:val="vi-VN"/>
        </w:rPr>
        <w:t xml:space="preserve">Cán Bộ Điều Trần Công Bằng </w:t>
      </w:r>
      <w:r w:rsidRPr="008503DC">
        <w:rPr>
          <w:lang w:val="vi-VN"/>
        </w:rPr>
        <w:t>phải tiến hành phiên điều trần theo đúng thủ tục và đưa ra quyết định. Cán bộ điều trần có thể:</w:t>
      </w:r>
    </w:p>
    <w:p w14:paraId="04B316C5" w14:textId="77777777" w:rsidR="002835E2" w:rsidRPr="008503DC" w:rsidRDefault="00664C74" w:rsidP="005C797F">
      <w:pPr>
        <w:pStyle w:val="ListParagraph"/>
        <w:numPr>
          <w:ilvl w:val="0"/>
          <w:numId w:val="9"/>
        </w:numPr>
        <w:tabs>
          <w:tab w:val="left" w:pos="860"/>
        </w:tabs>
        <w:spacing w:before="120"/>
        <w:ind w:left="864" w:right="216" w:hanging="360"/>
        <w:rPr>
          <w:b/>
          <w:sz w:val="24"/>
          <w:lang w:val="vi-VN"/>
        </w:rPr>
      </w:pPr>
      <w:r w:rsidRPr="008503DC">
        <w:rPr>
          <w:sz w:val="24"/>
          <w:lang w:val="vi-VN"/>
        </w:rPr>
        <w:t xml:space="preserve">Đưa trẻ khuyết tật trở lại vị trí xếp lớp mà trẻ đã bị loại bỏ nếu cán bộ điều trần xác định rằng việc loại bỏ là vi phạm các yêu cầu được mô tả trong phần </w:t>
      </w:r>
      <w:r w:rsidRPr="008503DC">
        <w:rPr>
          <w:b/>
          <w:i/>
          <w:sz w:val="24"/>
          <w:lang w:val="vi-VN"/>
        </w:rPr>
        <w:t>Thẩm Quyền của Nhân Viên Nhà Trường</w:t>
      </w:r>
      <w:r w:rsidRPr="008503DC">
        <w:rPr>
          <w:sz w:val="24"/>
          <w:lang w:val="vi-VN"/>
        </w:rPr>
        <w:t xml:space="preserve">, hoặc hành vi của trẻ là biểu hiện của tình trạng khuyết tật của trẻ; </w:t>
      </w:r>
      <w:r w:rsidRPr="008503DC">
        <w:rPr>
          <w:b/>
          <w:sz w:val="24"/>
          <w:lang w:val="vi-VN"/>
        </w:rPr>
        <w:t>hoặc</w:t>
      </w:r>
    </w:p>
    <w:p w14:paraId="657D23A2" w14:textId="77777777" w:rsidR="002835E2" w:rsidRPr="008503DC" w:rsidRDefault="00664C74" w:rsidP="005C797F">
      <w:pPr>
        <w:pStyle w:val="ListParagraph"/>
        <w:numPr>
          <w:ilvl w:val="0"/>
          <w:numId w:val="9"/>
        </w:numPr>
        <w:tabs>
          <w:tab w:val="left" w:pos="861"/>
        </w:tabs>
        <w:ind w:right="214"/>
        <w:rPr>
          <w:sz w:val="24"/>
          <w:lang w:val="vi-VN"/>
        </w:rPr>
      </w:pPr>
      <w:r w:rsidRPr="008503DC">
        <w:rPr>
          <w:sz w:val="24"/>
          <w:lang w:val="vi-VN"/>
        </w:rPr>
        <w:t>Ra lệnh thay đổi xếp lớp cho trẻ khuyết tật sang môi trường giáo dục thay thế tạm thời phù hợp trong không quá 45 ngày học nếu cán bộ điều trần xác định rằng việc xếp lớp hiện tại của trẻ có thể sẽ gây thương tích cho trẻ hoặc cho những người khác.</w:t>
      </w:r>
    </w:p>
    <w:p w14:paraId="0CCCF42B" w14:textId="77777777" w:rsidR="002835E2" w:rsidRPr="008503DC" w:rsidRDefault="002835E2" w:rsidP="00F5763F">
      <w:pPr>
        <w:pStyle w:val="BodyText"/>
        <w:rPr>
          <w:lang w:val="vi-VN"/>
        </w:rPr>
      </w:pPr>
    </w:p>
    <w:p w14:paraId="2DBFC1D5" w14:textId="4F27CC54" w:rsidR="002835E2" w:rsidRPr="008503DC" w:rsidRDefault="00664C74" w:rsidP="005C797F">
      <w:pPr>
        <w:pStyle w:val="BodyText"/>
        <w:spacing w:line="237" w:lineRule="auto"/>
        <w:ind w:right="233"/>
        <w:rPr>
          <w:lang w:val="vi-VN"/>
        </w:rPr>
      </w:pPr>
      <w:r w:rsidRPr="008503DC">
        <w:rPr>
          <w:lang w:val="vi-VN"/>
        </w:rPr>
        <w:t>Các quy trình điều trần này có thể được lặp lại nếu phân khu trường tin rằng việc đưa trẻ trở lại vị trí ban đầu về cơ bản có thể dẫn đến thương tích cho trẻ hoặc cho những người khác.</w:t>
      </w:r>
    </w:p>
    <w:p w14:paraId="307BC24D" w14:textId="77777777" w:rsidR="002835E2" w:rsidRPr="008503DC" w:rsidRDefault="002835E2" w:rsidP="009D7D9D">
      <w:pPr>
        <w:pStyle w:val="BodyText"/>
        <w:spacing w:before="1"/>
        <w:rPr>
          <w:lang w:val="vi-VN"/>
        </w:rPr>
      </w:pPr>
    </w:p>
    <w:p w14:paraId="16D9C71C" w14:textId="77777777" w:rsidR="002835E2" w:rsidRPr="008503DC" w:rsidRDefault="00664C74" w:rsidP="005C797F">
      <w:pPr>
        <w:rPr>
          <w:sz w:val="24"/>
          <w:lang w:val="vi-VN"/>
        </w:rPr>
      </w:pPr>
      <w:r w:rsidRPr="008503DC">
        <w:rPr>
          <w:sz w:val="24"/>
          <w:lang w:val="vi-VN"/>
        </w:rPr>
        <w:t xml:space="preserve">Bất cứ khi nào phụ huynh hoặc phân khu trường nộp đơn yêu cầu quy trình theo đúng thủ tục để tổ chức một phiên điều trần theo đúng thủ tục, một phiên điều trần phải được tổ chức đáp ứng các yêu cầu được mô tả trong các mục </w:t>
      </w:r>
      <w:r w:rsidRPr="008503DC">
        <w:rPr>
          <w:b/>
          <w:i/>
          <w:sz w:val="24"/>
          <w:lang w:val="vi-VN"/>
        </w:rPr>
        <w:t>Yêu Cầu Quy Trình Theo Đúng Thủ Tục, Phiên Điều Trần theo Yêu Cầu Quy Trình Theo Đúng Thủ Tục</w:t>
      </w:r>
      <w:r w:rsidRPr="008503DC">
        <w:rPr>
          <w:sz w:val="24"/>
          <w:lang w:val="vi-VN"/>
        </w:rPr>
        <w:t>, ngoại trừ các trường hợp sau:</w:t>
      </w:r>
    </w:p>
    <w:p w14:paraId="3BB84D6C" w14:textId="77777777" w:rsidR="002835E2" w:rsidRPr="008503DC" w:rsidRDefault="00664C74" w:rsidP="005C797F">
      <w:pPr>
        <w:pStyle w:val="ListParagraph"/>
        <w:numPr>
          <w:ilvl w:val="1"/>
          <w:numId w:val="9"/>
        </w:numPr>
        <w:tabs>
          <w:tab w:val="left" w:pos="1221"/>
        </w:tabs>
        <w:spacing w:before="120"/>
        <w:ind w:left="1224" w:right="475"/>
        <w:rPr>
          <w:sz w:val="24"/>
          <w:lang w:val="vi-VN"/>
        </w:rPr>
      </w:pPr>
      <w:r w:rsidRPr="008503DC">
        <w:rPr>
          <w:sz w:val="24"/>
          <w:lang w:val="vi-VN"/>
        </w:rPr>
        <w:t xml:space="preserve">Phân khu trường phải sắp xếp phiên điều trần theo đúng thủ tục cấp tốc, phiên điều trần này phải diễn ra trong vòng </w:t>
      </w:r>
      <w:r w:rsidRPr="008503DC">
        <w:rPr>
          <w:b/>
          <w:sz w:val="24"/>
          <w:lang w:val="vi-VN"/>
        </w:rPr>
        <w:t xml:space="preserve">20 </w:t>
      </w:r>
      <w:r w:rsidRPr="008503DC">
        <w:rPr>
          <w:sz w:val="24"/>
          <w:lang w:val="vi-VN"/>
        </w:rPr>
        <w:t xml:space="preserve">ngày học kể từ ngày yêu cầu phiên điều trần và phải đưa ra quyết định trong vòng </w:t>
      </w:r>
      <w:r w:rsidRPr="008503DC">
        <w:rPr>
          <w:b/>
          <w:sz w:val="24"/>
          <w:lang w:val="vi-VN"/>
        </w:rPr>
        <w:t xml:space="preserve">10 </w:t>
      </w:r>
      <w:r w:rsidRPr="008503DC">
        <w:rPr>
          <w:sz w:val="24"/>
          <w:lang w:val="vi-VN"/>
        </w:rPr>
        <w:t>ngày học sau phiên điều trần.</w:t>
      </w:r>
    </w:p>
    <w:p w14:paraId="287EF051" w14:textId="77777777" w:rsidR="002835E2" w:rsidRPr="008503DC" w:rsidRDefault="00664C74" w:rsidP="00F5763F">
      <w:pPr>
        <w:pStyle w:val="ListParagraph"/>
        <w:numPr>
          <w:ilvl w:val="1"/>
          <w:numId w:val="9"/>
        </w:numPr>
        <w:tabs>
          <w:tab w:val="left" w:pos="1221"/>
        </w:tabs>
        <w:ind w:right="306"/>
        <w:rPr>
          <w:sz w:val="24"/>
          <w:lang w:val="vi-VN"/>
        </w:rPr>
      </w:pPr>
      <w:r w:rsidRPr="008503DC">
        <w:rPr>
          <w:sz w:val="24"/>
          <w:lang w:val="vi-VN"/>
        </w:rPr>
        <w:t xml:space="preserve">Trừ khi phụ huynh và phân khu trường đồng ý bằng văn bản về việc từ bỏ cuộc họp hoặc đồng ý sử dụng dịch vụ hòa giải, một cuộc họp giải quyết tranh chấp phải diễn ra trong vòng </w:t>
      </w:r>
      <w:r w:rsidRPr="008503DC">
        <w:rPr>
          <w:b/>
          <w:sz w:val="24"/>
          <w:lang w:val="vi-VN"/>
        </w:rPr>
        <w:t xml:space="preserve">7 </w:t>
      </w:r>
      <w:r w:rsidRPr="008503DC">
        <w:rPr>
          <w:sz w:val="24"/>
          <w:lang w:val="vi-VN"/>
        </w:rPr>
        <w:t xml:space="preserve">ngày theo lịch kể từ khi nhận được thông báo về yêu cầu quy trình theo đúng thủ tục. Phiên điều trần có thể được tiến hành trừ khi vấn đề đã được giải </w:t>
      </w:r>
      <w:r w:rsidRPr="008503DC">
        <w:rPr>
          <w:sz w:val="24"/>
          <w:lang w:val="vi-VN"/>
        </w:rPr>
        <w:lastRenderedPageBreak/>
        <w:t xml:space="preserve">quyết và cả hai bên đều hài lòng trong vòng </w:t>
      </w:r>
      <w:r w:rsidRPr="008503DC">
        <w:rPr>
          <w:b/>
          <w:sz w:val="24"/>
          <w:lang w:val="vi-VN"/>
        </w:rPr>
        <w:t xml:space="preserve">15 </w:t>
      </w:r>
      <w:r w:rsidRPr="008503DC">
        <w:rPr>
          <w:sz w:val="24"/>
          <w:lang w:val="vi-VN"/>
        </w:rPr>
        <w:t>ngày theo lịch kể từ ngày nhận được yêu cầu quy trình theo đúng thủ tục.</w:t>
      </w:r>
    </w:p>
    <w:p w14:paraId="28D6233A" w14:textId="77777777" w:rsidR="002835E2" w:rsidRPr="008503DC" w:rsidRDefault="002835E2" w:rsidP="00F5763F">
      <w:pPr>
        <w:pStyle w:val="BodyText"/>
        <w:spacing w:before="1"/>
        <w:rPr>
          <w:lang w:val="vi-VN"/>
        </w:rPr>
      </w:pPr>
    </w:p>
    <w:p w14:paraId="3A122CB5" w14:textId="72EC4E8B" w:rsidR="002835E2" w:rsidRPr="008503DC" w:rsidRDefault="00664C74" w:rsidP="005C797F">
      <w:pPr>
        <w:pStyle w:val="BodyText"/>
        <w:spacing w:line="237" w:lineRule="auto"/>
        <w:ind w:right="302"/>
        <w:rPr>
          <w:lang w:val="vi-VN"/>
        </w:rPr>
      </w:pPr>
      <w:r w:rsidRPr="008503DC">
        <w:rPr>
          <w:lang w:val="vi-VN"/>
        </w:rPr>
        <w:t xml:space="preserve">Một bên có thể kháng cáo quyết định trong một phiên điều trần theo đúng thủ tục cấp tốc giống như cách họ có thể làm đối với các quyết định trong các phiên điều trần theo đúng thủ tục pháp lý khác (tham khảo </w:t>
      </w:r>
      <w:r w:rsidRPr="008503DC">
        <w:rPr>
          <w:b/>
          <w:i/>
          <w:lang w:val="vi-VN"/>
        </w:rPr>
        <w:t>Kháng Cáo</w:t>
      </w:r>
      <w:r w:rsidRPr="008503DC">
        <w:rPr>
          <w:lang w:val="vi-VN"/>
        </w:rPr>
        <w:t>, ở trên).</w:t>
      </w:r>
    </w:p>
    <w:p w14:paraId="62A329CC" w14:textId="77777777" w:rsidR="00F52435" w:rsidRPr="008503DC" w:rsidRDefault="00F52435" w:rsidP="005C797F">
      <w:pPr>
        <w:pStyle w:val="BodyText"/>
        <w:spacing w:line="237" w:lineRule="auto"/>
        <w:ind w:right="302"/>
        <w:rPr>
          <w:lang w:val="vi-VN"/>
        </w:rPr>
      </w:pPr>
    </w:p>
    <w:bookmarkStart w:id="114" w:name="_Toc183157437"/>
    <w:p w14:paraId="3AD342C2" w14:textId="77777777" w:rsidR="002835E2" w:rsidRPr="008503DC" w:rsidRDefault="00664C74" w:rsidP="005C797F">
      <w:pPr>
        <w:pStyle w:val="Heading3"/>
        <w:rPr>
          <w:lang w:val="vi-VN"/>
        </w:rPr>
      </w:pPr>
      <w:r w:rsidRPr="008503DC">
        <w:rPr>
          <w:lang w:val="vi-VN"/>
        </w:rPr>
        <mc:AlternateContent>
          <mc:Choice Requires="wps">
            <w:drawing>
              <wp:anchor distT="0" distB="0" distL="0" distR="0" simplePos="0" relativeHeight="487629312" behindDoc="1" locked="0" layoutInCell="1" allowOverlap="1" wp14:anchorId="677E8531" wp14:editId="2FEB335B">
                <wp:simplePos x="0" y="0"/>
                <wp:positionH relativeFrom="margin">
                  <wp:align>left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FAE7D46" id="Graphic 84" o:spid="_x0000_s1026" alt="&quot;&quot;" style="position:absolute;margin-left:0;margin-top:20.85pt;width:471.1pt;height:2.9pt;z-index:-156871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8503DC">
        <w:rPr>
          <w:lang w:val="vi-VN"/>
        </w:rPr>
        <w:t>Xếp Lớp trong Thời Gian Kháng Cáo</w:t>
      </w:r>
      <w:bookmarkEnd w:id="114"/>
    </w:p>
    <w:p w14:paraId="55B4E3C4" w14:textId="77777777" w:rsidR="002835E2" w:rsidRPr="008503DC" w:rsidRDefault="00664C74" w:rsidP="00B12FA2">
      <w:pPr>
        <w:pStyle w:val="BodyText"/>
        <w:spacing w:before="120"/>
        <w:ind w:right="214"/>
        <w:rPr>
          <w:lang w:val="vi-VN"/>
        </w:rPr>
      </w:pPr>
      <w:r w:rsidRPr="008503DC">
        <w:rPr>
          <w:lang w:val="vi-VN"/>
        </w:rPr>
        <w:t xml:space="preserve">Khi, như đã mô tả ở trên, phụ huynh hoặc phân khu trường đã nộp yêu cầu quy trình theo đúng thủ tục liên quan đến các vấn đề kỷ luật, trẻ phải (trừ khi phụ huynh và phân khu trường có thỏa thuận khác) ở lại môi trường giáo dục thay thế tạm thời để chờ quyết định của cán bộ điều trần, hoặc cho đến khi hết thời hạn loại bỏ như được quy định và mô tả theo phần </w:t>
      </w:r>
      <w:r w:rsidRPr="008503DC">
        <w:rPr>
          <w:b/>
          <w:i/>
          <w:lang w:val="vi-VN"/>
        </w:rPr>
        <w:t>Thẩm Quyền của Nhân Viên Nhà Trường</w:t>
      </w:r>
      <w:r w:rsidRPr="008503DC">
        <w:rPr>
          <w:lang w:val="vi-VN"/>
        </w:rPr>
        <w:t>, tùy điều kiện nào xảy ra trước.</w:t>
      </w:r>
    </w:p>
    <w:p w14:paraId="1792C77F" w14:textId="77777777" w:rsidR="002835E2" w:rsidRPr="008503DC" w:rsidRDefault="002835E2" w:rsidP="00B12FA2">
      <w:pPr>
        <w:pStyle w:val="BodyText"/>
        <w:spacing w:before="120"/>
        <w:rPr>
          <w:lang w:val="vi-VN"/>
        </w:rPr>
      </w:pPr>
    </w:p>
    <w:bookmarkStart w:id="115" w:name="_Toc183157438"/>
    <w:p w14:paraId="74FC1F30" w14:textId="1BA10A56" w:rsidR="002835E2" w:rsidRPr="008503DC" w:rsidRDefault="009D7D9D" w:rsidP="00B12FA2">
      <w:pPr>
        <w:pStyle w:val="Heading3"/>
        <w:spacing w:before="0"/>
        <w:rPr>
          <w:lang w:val="vi-VN"/>
        </w:rPr>
      </w:pPr>
      <w:r w:rsidRPr="008503DC">
        <w:rPr>
          <w:lang w:val="vi-VN"/>
        </w:rPr>
        <mc:AlternateContent>
          <mc:Choice Requires="wps">
            <w:drawing>
              <wp:anchor distT="0" distB="0" distL="0" distR="0" simplePos="0" relativeHeight="487629824" behindDoc="1" locked="0" layoutInCell="1" allowOverlap="1" wp14:anchorId="56963BC2" wp14:editId="332900C8">
                <wp:simplePos x="0" y="0"/>
                <wp:positionH relativeFrom="margin">
                  <wp:posOffset>0</wp:posOffset>
                </wp:positionH>
                <wp:positionV relativeFrom="paragraph">
                  <wp:posOffset>363426</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845B03" id="Graphic 85" o:spid="_x0000_s1026" alt="&quot;&quot;" style="position:absolute;margin-left:0;margin-top:28.6pt;width:471.1pt;height:2.9pt;z-index:-1568665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YOg4tt4AAAAGAQAADwAAAAAAAAAAAAAAAAB9BAAAZHJzL2Rvd25y&#10;ZXYueG1sUEsFBgAAAAAEAAQA8wAAAIgFAAAAAA==&#10;" path="m5982589,l,,,36575r5982589,l5982589,xe" fillcolor="black" stroked="f">
                <v:path arrowok="t"/>
                <w10:wrap type="topAndBottom" anchorx="margin"/>
              </v:shape>
            </w:pict>
          </mc:Fallback>
        </mc:AlternateContent>
      </w:r>
      <w:r w:rsidR="00664C74" w:rsidRPr="008503DC">
        <w:rPr>
          <w:lang w:val="vi-VN"/>
        </w:rPr>
        <w:t>Sự Bảo Vệ dành cho Trẻ Chưa Đủ Điều Kiện Nhận Giáo Dục Đặc Biệt và Các Dịch Vụ Liên Quan</w:t>
      </w:r>
      <w:bookmarkEnd w:id="115"/>
    </w:p>
    <w:p w14:paraId="07455C4B" w14:textId="20CC4178" w:rsidR="002835E2" w:rsidRPr="008503DC" w:rsidRDefault="002835E2">
      <w:pPr>
        <w:pStyle w:val="BodyText"/>
        <w:rPr>
          <w:rFonts w:ascii="Arial"/>
          <w:b/>
          <w:sz w:val="14"/>
          <w:lang w:val="vi-VN"/>
        </w:rPr>
      </w:pPr>
    </w:p>
    <w:p w14:paraId="3A6EBACF" w14:textId="77777777" w:rsidR="009D7D9D" w:rsidRPr="00B12FA2"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59" w:lineRule="auto"/>
        <w:rPr>
          <w:rFonts w:asciiTheme="minorBidi" w:hAnsiTheme="minorBidi" w:cstheme="minorBidi"/>
          <w:b/>
          <w:color w:val="000000"/>
          <w:sz w:val="24"/>
          <w:lang w:val="vi-VN"/>
        </w:rPr>
      </w:pPr>
      <w:r w:rsidRPr="00B12FA2">
        <w:rPr>
          <w:rFonts w:asciiTheme="minorBidi" w:hAnsiTheme="minorBidi" w:cstheme="minorBidi"/>
          <w:b/>
          <w:color w:val="000000"/>
          <w:sz w:val="24"/>
          <w:lang w:val="vi-VN"/>
        </w:rPr>
        <w:t>Quý vị có quyền mong đợi một số biện pháp bảo vệ nhất định đối với con của quý vị, người đang bị kỷ luật nhưng chưa nhận được giáo dục đặc biệt và các dịch vụ liên quan.</w:t>
      </w:r>
    </w:p>
    <w:p w14:paraId="0AF2536F" w14:textId="77777777" w:rsidR="002835E2" w:rsidRPr="008503DC" w:rsidRDefault="002835E2" w:rsidP="00B12FA2">
      <w:pPr>
        <w:pStyle w:val="BodyText"/>
        <w:spacing w:before="120"/>
        <w:rPr>
          <w:rFonts w:ascii="Arial"/>
          <w:b/>
          <w:lang w:val="vi-VN"/>
        </w:rPr>
      </w:pPr>
    </w:p>
    <w:p w14:paraId="0D7786EB" w14:textId="77777777" w:rsidR="002835E2" w:rsidRPr="008503DC" w:rsidRDefault="00664C74" w:rsidP="005C797F">
      <w:pPr>
        <w:pStyle w:val="Heading4"/>
        <w:rPr>
          <w:lang w:val="vi-VN"/>
        </w:rPr>
      </w:pPr>
      <w:bookmarkStart w:id="116" w:name="_Toc183157439"/>
      <w:r w:rsidRPr="008503DC">
        <w:rPr>
          <w:lang w:val="vi-VN"/>
        </w:rPr>
        <w:t>Chung</w:t>
      </w:r>
      <w:bookmarkEnd w:id="116"/>
    </w:p>
    <w:p w14:paraId="3D7FA4B0" w14:textId="77777777" w:rsidR="002835E2" w:rsidRPr="008503DC" w:rsidRDefault="00664C74" w:rsidP="00B12FA2">
      <w:pPr>
        <w:pStyle w:val="BodyText"/>
        <w:spacing w:before="120"/>
        <w:ind w:right="226"/>
        <w:rPr>
          <w:lang w:val="vi-VN"/>
        </w:rPr>
      </w:pPr>
      <w:r w:rsidRPr="008503DC">
        <w:rPr>
          <w:lang w:val="vi-VN"/>
        </w:rPr>
        <w:t>Nếu trẻ chưa được xác định tính đủ điều kiện nhận giáo dục đặc biệt cùng các dịch vụ liên quan và vi phạm quy tắc ứng xử của học sinh, nhưng phân khu trường đã biết (như được xác định bên dưới) trước khi hành vi dẫn đến hành vi kỷ luật xảy ra, rằng trẻ là trẻ khuyết tật, thì trẻ có thể yêu cầu bất kỳ biện pháp bảo vệ nào được mô tả trong thông báo này.</w:t>
      </w:r>
    </w:p>
    <w:p w14:paraId="079B1DC5" w14:textId="77777777" w:rsidR="000B0271" w:rsidRPr="008503DC" w:rsidRDefault="000B0271" w:rsidP="00B12FA2">
      <w:pPr>
        <w:pStyle w:val="BodyText"/>
        <w:spacing w:before="120"/>
        <w:ind w:right="226"/>
        <w:rPr>
          <w:lang w:val="vi-VN"/>
        </w:rPr>
      </w:pPr>
    </w:p>
    <w:p w14:paraId="64DDBA12" w14:textId="474ABCC2" w:rsidR="002835E2" w:rsidRPr="008503DC" w:rsidRDefault="000B0271" w:rsidP="005C797F">
      <w:pPr>
        <w:pStyle w:val="Heading2"/>
        <w:rPr>
          <w:lang w:val="vi-VN"/>
        </w:rPr>
      </w:pPr>
      <w:bookmarkStart w:id="117" w:name="_Toc183157440"/>
      <w:r w:rsidRPr="008503DC">
        <w:rPr>
          <w:lang w:val="vi-VN"/>
        </w:rPr>
        <w:t>CƠ SỞ KIẾN THỨC CHO CÁC VẤN ĐỀ KỶ LUẬT</w:t>
      </w:r>
      <w:bookmarkEnd w:id="117"/>
    </w:p>
    <w:p w14:paraId="29381EFB" w14:textId="74566B1A" w:rsidR="002835E2" w:rsidRPr="008503DC" w:rsidRDefault="00664C74" w:rsidP="00B12FA2">
      <w:pPr>
        <w:pStyle w:val="BodyText"/>
        <w:spacing w:before="120" w:line="242" w:lineRule="auto"/>
        <w:ind w:right="225"/>
        <w:rPr>
          <w:lang w:val="vi-VN"/>
        </w:rPr>
      </w:pPr>
      <w:r w:rsidRPr="008503DC">
        <w:rPr>
          <w:lang w:val="vi-VN"/>
        </w:rPr>
        <w:t>Phân khu trường phải được coi là đã biết trẻ là trẻ khuyết tật trước khi xảy ra hành vi dẫn đến biện pháp kỷ luật:</w:t>
      </w:r>
    </w:p>
    <w:p w14:paraId="69093FE0" w14:textId="77777777" w:rsidR="002835E2" w:rsidRPr="008503DC" w:rsidRDefault="00664C74" w:rsidP="00B12FA2">
      <w:pPr>
        <w:pStyle w:val="ListParagraph"/>
        <w:numPr>
          <w:ilvl w:val="0"/>
          <w:numId w:val="8"/>
        </w:numPr>
        <w:tabs>
          <w:tab w:val="left" w:pos="861"/>
        </w:tabs>
        <w:spacing w:before="120"/>
        <w:ind w:right="216"/>
        <w:jc w:val="both"/>
        <w:rPr>
          <w:sz w:val="24"/>
          <w:lang w:val="vi-VN"/>
        </w:rPr>
      </w:pPr>
      <w:r w:rsidRPr="008503DC">
        <w:rPr>
          <w:sz w:val="24"/>
          <w:lang w:val="vi-VN"/>
        </w:rPr>
        <w:t>Phụ huynh của trẻ bày tỏ lo ngại bằng văn bản rằng trẻ cần giáo dục đặc biệt và các dịch vụ liên quan cho nhân viên giám sát hoặc hành chính của cơ quan giáo dục thích hợp, hoặc giáo viên của trẻ;</w:t>
      </w:r>
    </w:p>
    <w:p w14:paraId="22E45329" w14:textId="77777777" w:rsidR="002835E2" w:rsidRPr="008503DC" w:rsidRDefault="00664C74" w:rsidP="00B12FA2">
      <w:pPr>
        <w:pStyle w:val="ListParagraph"/>
        <w:numPr>
          <w:ilvl w:val="0"/>
          <w:numId w:val="8"/>
        </w:numPr>
        <w:tabs>
          <w:tab w:val="left" w:pos="861"/>
        </w:tabs>
        <w:spacing w:line="237" w:lineRule="auto"/>
        <w:ind w:right="227"/>
        <w:jc w:val="both"/>
        <w:rPr>
          <w:b/>
          <w:sz w:val="24"/>
          <w:lang w:val="vi-VN"/>
        </w:rPr>
      </w:pPr>
      <w:r w:rsidRPr="008503DC">
        <w:rPr>
          <w:sz w:val="24"/>
          <w:lang w:val="vi-VN"/>
        </w:rPr>
        <w:t xml:space="preserve">Phụ huynh yêu cầu đánh giá liên quan đến tính đủ điều kiện nhận giáo dục đặc biệt và các dịch vụ liên quan theo Phần B của IDEA; </w:t>
      </w:r>
      <w:r w:rsidRPr="008503DC">
        <w:rPr>
          <w:b/>
          <w:sz w:val="24"/>
          <w:lang w:val="vi-VN"/>
        </w:rPr>
        <w:t>hoặc</w:t>
      </w:r>
    </w:p>
    <w:p w14:paraId="2C571D1E" w14:textId="43DB324D" w:rsidR="002835E2" w:rsidRPr="008503DC" w:rsidRDefault="00664C74" w:rsidP="00B12FA2">
      <w:pPr>
        <w:pStyle w:val="ListParagraph"/>
        <w:numPr>
          <w:ilvl w:val="0"/>
          <w:numId w:val="8"/>
        </w:numPr>
        <w:tabs>
          <w:tab w:val="left" w:pos="861"/>
        </w:tabs>
        <w:ind w:right="219"/>
        <w:jc w:val="both"/>
        <w:rPr>
          <w:sz w:val="24"/>
          <w:lang w:val="vi-VN"/>
        </w:rPr>
      </w:pPr>
      <w:r w:rsidRPr="008503DC">
        <w:rPr>
          <w:sz w:val="24"/>
          <w:lang w:val="vi-VN"/>
        </w:rPr>
        <w:t>Giáo viên của trẻ hoặc nhân viên phân khu trường khác bày tỏ trực tiếp mối quan ngại cụ thể về mẫu hành vi được trẻ thể hiện với giám đốc giáo dục đặc biệt của phân khu trường hoặc với nhân viên giám sát khác của phân khu trường.</w:t>
      </w:r>
    </w:p>
    <w:p w14:paraId="0616B666" w14:textId="77777777" w:rsidR="009D7D9D" w:rsidRPr="008503DC" w:rsidRDefault="009D7D9D" w:rsidP="005C797F">
      <w:pPr>
        <w:rPr>
          <w:lang w:val="vi-VN"/>
        </w:rPr>
      </w:pPr>
    </w:p>
    <w:p w14:paraId="2504DDD8" w14:textId="62342906" w:rsidR="002835E2" w:rsidRPr="008503DC" w:rsidRDefault="00664C74" w:rsidP="005C797F">
      <w:pPr>
        <w:pStyle w:val="Heading4"/>
        <w:rPr>
          <w:lang w:val="vi-VN"/>
        </w:rPr>
      </w:pPr>
      <w:bookmarkStart w:id="118" w:name="_Toc183157441"/>
      <w:r w:rsidRPr="008503DC">
        <w:rPr>
          <w:lang w:val="vi-VN"/>
        </w:rPr>
        <w:t>Ngoại lệ</w:t>
      </w:r>
      <w:bookmarkEnd w:id="118"/>
    </w:p>
    <w:p w14:paraId="46BF680F" w14:textId="77777777" w:rsidR="002835E2" w:rsidRPr="008503DC" w:rsidRDefault="00664C74" w:rsidP="00B12FA2">
      <w:pPr>
        <w:pStyle w:val="BodyText"/>
        <w:spacing w:before="120"/>
        <w:rPr>
          <w:lang w:val="vi-VN"/>
        </w:rPr>
      </w:pPr>
      <w:r w:rsidRPr="008503DC">
        <w:rPr>
          <w:lang w:val="vi-VN"/>
        </w:rPr>
        <w:t>Phân khu trường sẽ không được coi biết điều này nếu:</w:t>
      </w:r>
    </w:p>
    <w:p w14:paraId="3807D0F4" w14:textId="77777777" w:rsidR="002835E2" w:rsidRPr="008503DC" w:rsidRDefault="00664C74" w:rsidP="00B12FA2">
      <w:pPr>
        <w:pStyle w:val="ListParagraph"/>
        <w:numPr>
          <w:ilvl w:val="0"/>
          <w:numId w:val="7"/>
        </w:numPr>
        <w:tabs>
          <w:tab w:val="left" w:pos="861"/>
        </w:tabs>
        <w:spacing w:before="120" w:line="242" w:lineRule="auto"/>
        <w:ind w:right="226"/>
        <w:rPr>
          <w:b/>
          <w:sz w:val="24"/>
          <w:lang w:val="vi-VN"/>
        </w:rPr>
      </w:pPr>
      <w:r w:rsidRPr="008503DC">
        <w:rPr>
          <w:sz w:val="24"/>
          <w:lang w:val="vi-VN"/>
        </w:rPr>
        <w:t xml:space="preserve">Phụ huynh của trẻ không cho phép đánh giá trẻ hoặc từ chối các dịch vụ giáo dục đặc biệt; </w:t>
      </w:r>
      <w:r w:rsidRPr="008503DC">
        <w:rPr>
          <w:b/>
          <w:sz w:val="24"/>
          <w:lang w:val="vi-VN"/>
        </w:rPr>
        <w:t>hoặc</w:t>
      </w:r>
    </w:p>
    <w:p w14:paraId="1EE801C0" w14:textId="77777777" w:rsidR="002835E2" w:rsidRPr="008503DC" w:rsidRDefault="00664C74">
      <w:pPr>
        <w:pStyle w:val="ListParagraph"/>
        <w:numPr>
          <w:ilvl w:val="0"/>
          <w:numId w:val="7"/>
        </w:numPr>
        <w:tabs>
          <w:tab w:val="left" w:pos="861"/>
        </w:tabs>
        <w:spacing w:line="242" w:lineRule="auto"/>
        <w:ind w:right="230"/>
        <w:rPr>
          <w:sz w:val="24"/>
          <w:lang w:val="vi-VN"/>
        </w:rPr>
      </w:pPr>
      <w:r w:rsidRPr="008503DC">
        <w:rPr>
          <w:sz w:val="24"/>
          <w:lang w:val="vi-VN"/>
        </w:rPr>
        <w:lastRenderedPageBreak/>
        <w:t>Trẻ đã được đánh giá và xác định không có tình trạng khuyết tật theo IDEA.</w:t>
      </w:r>
    </w:p>
    <w:p w14:paraId="1F1F1286" w14:textId="77777777" w:rsidR="009D7D9D" w:rsidRPr="008503DC" w:rsidRDefault="009D7D9D" w:rsidP="005C797F">
      <w:pPr>
        <w:rPr>
          <w:lang w:val="vi-VN"/>
        </w:rPr>
      </w:pPr>
    </w:p>
    <w:p w14:paraId="4597E5D0" w14:textId="380B288A" w:rsidR="002835E2" w:rsidRPr="008503DC" w:rsidRDefault="00664C74" w:rsidP="005C797F">
      <w:pPr>
        <w:pStyle w:val="Heading4"/>
        <w:rPr>
          <w:lang w:val="vi-VN"/>
        </w:rPr>
      </w:pPr>
      <w:bookmarkStart w:id="119" w:name="_Toc183157442"/>
      <w:r w:rsidRPr="008503DC">
        <w:rPr>
          <w:lang w:val="vi-VN"/>
        </w:rPr>
        <w:t>Điều Kiện Áp Dụng Nếu Không Có Cơ Sở Kiến Thức</w:t>
      </w:r>
      <w:bookmarkEnd w:id="119"/>
    </w:p>
    <w:p w14:paraId="4950E4FC" w14:textId="6DF4F671" w:rsidR="002835E2" w:rsidRPr="008503DC" w:rsidRDefault="00664C74" w:rsidP="00F52435">
      <w:pPr>
        <w:pStyle w:val="BodyText"/>
        <w:spacing w:before="120" w:line="237" w:lineRule="auto"/>
        <w:ind w:right="216"/>
        <w:rPr>
          <w:lang w:val="vi-VN"/>
        </w:rPr>
      </w:pPr>
      <w:r w:rsidRPr="008503DC">
        <w:rPr>
          <w:lang w:val="vi-VN"/>
        </w:rPr>
        <w:t xml:space="preserve">Nếu trước khi tiến hành các biện pháp kỷ luật đối với trẻ, phân khu trường không biết rằng trẻ là trẻ khuyết tật, như được mô tả ở trên trong các phần phụ </w:t>
      </w:r>
      <w:r w:rsidRPr="008503DC">
        <w:rPr>
          <w:b/>
          <w:i/>
          <w:lang w:val="vi-VN"/>
        </w:rPr>
        <w:t xml:space="preserve">Cơ Sở Kiến Thức cho Các Vấn Đề Kỷ Luật </w:t>
      </w:r>
      <w:r w:rsidRPr="008503DC">
        <w:rPr>
          <w:lang w:val="vi-VN"/>
        </w:rPr>
        <w:t xml:space="preserve">và </w:t>
      </w:r>
      <w:r w:rsidRPr="008503DC">
        <w:rPr>
          <w:b/>
          <w:i/>
          <w:lang w:val="vi-VN"/>
        </w:rPr>
        <w:t>Ngoại Lệ</w:t>
      </w:r>
      <w:r w:rsidRPr="008503DC">
        <w:rPr>
          <w:lang w:val="vi-VN"/>
        </w:rPr>
        <w:t>, trẻ có thể phải chịu các biện pháp kỷ luật được áp dụng đối với học sinh không bị khuyết tật có hành vi tương tự. Tuy nhiên, nếu yêu cầu đánh giá trẻ được đưa ra trong khoảng thời gian trẻ phải chịu các biện pháp kỷ luật, việc đánh giá phải được tiến hành nhanh chóng.</w:t>
      </w:r>
    </w:p>
    <w:p w14:paraId="3F6D66AC" w14:textId="77777777" w:rsidR="002835E2" w:rsidRPr="008503DC" w:rsidRDefault="002835E2" w:rsidP="009D7D9D">
      <w:pPr>
        <w:pStyle w:val="BodyText"/>
        <w:spacing w:before="3"/>
        <w:rPr>
          <w:lang w:val="vi-VN"/>
        </w:rPr>
      </w:pPr>
    </w:p>
    <w:p w14:paraId="6308A721" w14:textId="77777777" w:rsidR="002835E2" w:rsidRPr="008503DC" w:rsidRDefault="00664C74" w:rsidP="005C797F">
      <w:pPr>
        <w:pStyle w:val="BodyText"/>
        <w:spacing w:line="237" w:lineRule="auto"/>
        <w:ind w:right="229"/>
        <w:rPr>
          <w:lang w:val="vi-VN"/>
        </w:rPr>
      </w:pPr>
      <w:r w:rsidRPr="008503DC">
        <w:rPr>
          <w:lang w:val="vi-VN"/>
        </w:rPr>
        <w:t>Cho đến khi đánh giá hoàn tất, trẻ vẫn ở trong môi trường giáo dục do cơ quan nhà trường quyết định, có thể bao gồm đình chỉ hoặc đuổi học nếu không có dịch vụ giáo dục.</w:t>
      </w:r>
    </w:p>
    <w:p w14:paraId="5E00843D" w14:textId="77777777" w:rsidR="002835E2" w:rsidRPr="008503DC" w:rsidRDefault="002835E2" w:rsidP="009D7D9D">
      <w:pPr>
        <w:pStyle w:val="BodyText"/>
        <w:spacing w:before="49"/>
        <w:rPr>
          <w:lang w:val="vi-VN"/>
        </w:rPr>
      </w:pPr>
    </w:p>
    <w:p w14:paraId="54DDFD8A" w14:textId="77777777" w:rsidR="002835E2" w:rsidRPr="008503DC" w:rsidRDefault="00664C74" w:rsidP="005C797F">
      <w:pPr>
        <w:pStyle w:val="BodyText"/>
        <w:ind w:right="221"/>
        <w:rPr>
          <w:lang w:val="vi-VN"/>
        </w:rPr>
      </w:pPr>
      <w:r w:rsidRPr="008503DC">
        <w:rPr>
          <w:lang w:val="vi-VN"/>
        </w:rPr>
        <w:t>Nếu trẻ được xác định là trẻ khuyết tật, sau khi xem xét thông tin từ đánh giá do phân khu trường thực hiện và thông tin do phụ huynh cung cấp, phân khu trường phải cung cấp giáo dục đặc biệt và dịch vụ liên quan theo IDEA, bao gồm các yêu cầu kỷ luật được mô tả ở trên.</w:t>
      </w:r>
    </w:p>
    <w:p w14:paraId="635467C1" w14:textId="5F9C8A8F" w:rsidR="002835E2" w:rsidRPr="008503DC" w:rsidRDefault="002835E2" w:rsidP="00B12FA2">
      <w:pPr>
        <w:pStyle w:val="BodyText"/>
        <w:spacing w:before="120"/>
        <w:rPr>
          <w:lang w:val="vi-VN"/>
        </w:rPr>
      </w:pPr>
    </w:p>
    <w:bookmarkStart w:id="120" w:name="_Toc183157443"/>
    <w:p w14:paraId="381D4209" w14:textId="3755C761" w:rsidR="002835E2" w:rsidRPr="008503DC" w:rsidRDefault="009D7D9D" w:rsidP="009D7D9D">
      <w:pPr>
        <w:pStyle w:val="Heading3"/>
        <w:rPr>
          <w:spacing w:val="-2"/>
          <w:lang w:val="vi-VN"/>
        </w:rPr>
      </w:pPr>
      <w:r w:rsidRPr="008503DC">
        <w:rPr>
          <w:lang w:val="vi-VN"/>
        </w:rPr>
        <mc:AlternateContent>
          <mc:Choice Requires="wps">
            <w:drawing>
              <wp:anchor distT="0" distB="0" distL="0" distR="0" simplePos="0" relativeHeight="487630848" behindDoc="1" locked="0" layoutInCell="1" allowOverlap="1" wp14:anchorId="4B7AB582" wp14:editId="2E236EB0">
                <wp:simplePos x="0" y="0"/>
                <wp:positionH relativeFrom="margin">
                  <wp:align>left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5337C4" id="Graphic 87" o:spid="_x0000_s1026" alt="&quot;&quot;" style="position:absolute;margin-left:0;margin-top:21.1pt;width:471.1pt;height:2.9pt;z-index:-156856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8503DC">
        <w:rPr>
          <w:lang w:val="vi-VN"/>
        </w:rPr>
        <w:t>Giới Thiệu và Hành Động của Các Cơ Quan Thực Thi Pháp Luật và Tư Pháp</w:t>
      </w:r>
      <w:bookmarkEnd w:id="120"/>
    </w:p>
    <w:p w14:paraId="3AD445E9" w14:textId="77777777" w:rsidR="000B0271" w:rsidRPr="008503DC" w:rsidRDefault="000B0271" w:rsidP="005C797F">
      <w:pPr>
        <w:rPr>
          <w:lang w:val="vi-VN"/>
        </w:rPr>
      </w:pPr>
    </w:p>
    <w:p w14:paraId="072C3801" w14:textId="77777777" w:rsidR="009D7D9D" w:rsidRPr="00B12FA2"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59" w:lineRule="auto"/>
        <w:rPr>
          <w:rFonts w:asciiTheme="minorBidi" w:hAnsiTheme="minorBidi" w:cstheme="minorBidi"/>
          <w:b/>
          <w:color w:val="000000"/>
          <w:sz w:val="24"/>
          <w:lang w:val="vi-VN"/>
        </w:rPr>
      </w:pPr>
      <w:r w:rsidRPr="00B12FA2">
        <w:rPr>
          <w:rFonts w:asciiTheme="minorBidi" w:hAnsiTheme="minorBidi" w:cstheme="minorBidi"/>
          <w:b/>
          <w:color w:val="000000"/>
          <w:sz w:val="24"/>
          <w:lang w:val="vi-VN"/>
        </w:rPr>
        <w:t>Trong một số trường hợp, cảnh sát hoặc tòa án có thể lấy thông tin về con quý vị từ phân khu trường của con quý vị.</w:t>
      </w:r>
    </w:p>
    <w:p w14:paraId="557B34D3" w14:textId="479E9D02" w:rsidR="002835E2" w:rsidRPr="008503DC" w:rsidRDefault="002835E2" w:rsidP="009D7D9D">
      <w:pPr>
        <w:pStyle w:val="BodyText"/>
        <w:spacing w:before="9"/>
        <w:rPr>
          <w:rFonts w:ascii="Arial"/>
          <w:b/>
          <w:sz w:val="14"/>
          <w:lang w:val="vi-VN"/>
        </w:rPr>
      </w:pPr>
    </w:p>
    <w:p w14:paraId="72A66F85" w14:textId="77777777" w:rsidR="002835E2" w:rsidRPr="008503DC" w:rsidRDefault="00664C74" w:rsidP="005C797F">
      <w:pPr>
        <w:pStyle w:val="BodyText"/>
        <w:spacing w:before="116"/>
        <w:rPr>
          <w:lang w:val="vi-VN"/>
        </w:rPr>
      </w:pPr>
      <w:r w:rsidRPr="008503DC">
        <w:rPr>
          <w:lang w:val="vi-VN"/>
        </w:rPr>
        <w:t>Phần B của IDEA không:</w:t>
      </w:r>
    </w:p>
    <w:p w14:paraId="76113E98" w14:textId="77777777" w:rsidR="002835E2" w:rsidRPr="008503DC" w:rsidRDefault="00664C74" w:rsidP="00B12FA2">
      <w:pPr>
        <w:pStyle w:val="ListParagraph"/>
        <w:numPr>
          <w:ilvl w:val="0"/>
          <w:numId w:val="6"/>
        </w:numPr>
        <w:tabs>
          <w:tab w:val="left" w:pos="928"/>
        </w:tabs>
        <w:spacing w:before="120" w:line="237" w:lineRule="auto"/>
        <w:ind w:right="227"/>
        <w:rPr>
          <w:b/>
          <w:sz w:val="24"/>
          <w:lang w:val="vi-VN"/>
        </w:rPr>
      </w:pPr>
      <w:r w:rsidRPr="008503DC">
        <w:rPr>
          <w:sz w:val="24"/>
          <w:lang w:val="vi-VN"/>
        </w:rPr>
        <w:t xml:space="preserve">Cấm một cơ quan báo cáo hành vi phạm tội của trẻ khuyết tật cho các cơ quan chức năng phù hợp; </w:t>
      </w:r>
      <w:r w:rsidRPr="008503DC">
        <w:rPr>
          <w:b/>
          <w:sz w:val="24"/>
          <w:lang w:val="vi-VN"/>
        </w:rPr>
        <w:t>hoặc</w:t>
      </w:r>
    </w:p>
    <w:p w14:paraId="0E9B4209" w14:textId="77777777" w:rsidR="002835E2" w:rsidRPr="008503DC" w:rsidRDefault="00664C74" w:rsidP="005C797F">
      <w:pPr>
        <w:pStyle w:val="ListParagraph"/>
        <w:numPr>
          <w:ilvl w:val="0"/>
          <w:numId w:val="6"/>
        </w:numPr>
        <w:tabs>
          <w:tab w:val="left" w:pos="928"/>
        </w:tabs>
        <w:spacing w:before="3"/>
        <w:ind w:right="215"/>
        <w:rPr>
          <w:sz w:val="24"/>
          <w:lang w:val="vi-VN"/>
        </w:rPr>
      </w:pPr>
      <w:r w:rsidRPr="008503DC">
        <w:rPr>
          <w:sz w:val="24"/>
          <w:lang w:val="vi-VN"/>
        </w:rPr>
        <w:t>Ngăn cản các cơ quan thực thi pháp luật và tư pháp Virginia thực hiện trách nhiệm của mình liên quan đến việc áp dụng luật Liên Bang và Tiểu Bang đối với các hành vi phạm tội của trẻ khuyết tật.</w:t>
      </w:r>
    </w:p>
    <w:p w14:paraId="3FBBA1BA" w14:textId="77777777" w:rsidR="00DC26A9" w:rsidRPr="008503DC" w:rsidRDefault="00DC26A9" w:rsidP="005C797F">
      <w:pPr>
        <w:rPr>
          <w:lang w:val="vi-VN"/>
        </w:rPr>
      </w:pPr>
    </w:p>
    <w:p w14:paraId="75410DA3" w14:textId="7AC3AC73" w:rsidR="002835E2" w:rsidRPr="008503DC" w:rsidRDefault="00664C74" w:rsidP="005C797F">
      <w:pPr>
        <w:pStyle w:val="Heading4"/>
        <w:rPr>
          <w:lang w:val="vi-VN"/>
        </w:rPr>
      </w:pPr>
      <w:bookmarkStart w:id="121" w:name="_Toc183157444"/>
      <w:r w:rsidRPr="008503DC">
        <w:rPr>
          <w:lang w:val="vi-VN"/>
        </w:rPr>
        <w:t>Truyền Hồ Sơ</w:t>
      </w:r>
      <w:bookmarkEnd w:id="121"/>
    </w:p>
    <w:p w14:paraId="5BB51329" w14:textId="77777777" w:rsidR="002835E2" w:rsidRPr="008503DC" w:rsidRDefault="00664C74" w:rsidP="001D278A">
      <w:pPr>
        <w:pStyle w:val="BodyText"/>
        <w:spacing w:before="120" w:line="275" w:lineRule="exact"/>
        <w:rPr>
          <w:lang w:val="vi-VN"/>
        </w:rPr>
      </w:pPr>
      <w:r w:rsidRPr="008503DC">
        <w:rPr>
          <w:lang w:val="vi-VN"/>
        </w:rPr>
        <w:t>Nếu phân khu trường báo cáo hành vi phạm tội do trẻ khuyết tật gây ra, phân khu trường:</w:t>
      </w:r>
    </w:p>
    <w:p w14:paraId="4CACE9EE" w14:textId="77777777" w:rsidR="002835E2" w:rsidRPr="008503DC" w:rsidRDefault="00664C74" w:rsidP="001D278A">
      <w:pPr>
        <w:pStyle w:val="ListParagraph"/>
        <w:numPr>
          <w:ilvl w:val="0"/>
          <w:numId w:val="5"/>
        </w:numPr>
        <w:tabs>
          <w:tab w:val="left" w:pos="928"/>
        </w:tabs>
        <w:spacing w:before="120" w:line="242" w:lineRule="auto"/>
        <w:ind w:left="922" w:right="216" w:hanging="360"/>
        <w:rPr>
          <w:b/>
          <w:sz w:val="24"/>
          <w:lang w:val="vi-VN"/>
        </w:rPr>
      </w:pPr>
      <w:r w:rsidRPr="008503DC">
        <w:rPr>
          <w:sz w:val="24"/>
          <w:lang w:val="vi-VN"/>
        </w:rPr>
        <w:t xml:space="preserve">Phải đảm bảo rằng các bản sao hồ sơ giáo dục đặc biệt và kỷ luật của học sinh được chuyển đến để cơ quan báo cáo hành vi phạm tội xem xét; </w:t>
      </w:r>
      <w:r w:rsidRPr="008503DC">
        <w:rPr>
          <w:b/>
          <w:sz w:val="24"/>
          <w:lang w:val="vi-VN"/>
        </w:rPr>
        <w:t>và</w:t>
      </w:r>
    </w:p>
    <w:p w14:paraId="209727BB" w14:textId="77777777" w:rsidR="002835E2" w:rsidRPr="008503DC" w:rsidRDefault="00664C74">
      <w:pPr>
        <w:pStyle w:val="ListParagraph"/>
        <w:numPr>
          <w:ilvl w:val="0"/>
          <w:numId w:val="5"/>
        </w:numPr>
        <w:tabs>
          <w:tab w:val="left" w:pos="928"/>
        </w:tabs>
        <w:spacing w:line="242" w:lineRule="auto"/>
        <w:ind w:right="230"/>
        <w:rPr>
          <w:sz w:val="24"/>
          <w:lang w:val="vi-VN"/>
        </w:rPr>
      </w:pPr>
      <w:r w:rsidRPr="008503DC">
        <w:rPr>
          <w:sz w:val="24"/>
          <w:lang w:val="vi-VN"/>
        </w:rPr>
        <w:t xml:space="preserve">Chỉ được gửi các bản sao hồ sơ giáo dục đặc biệt và kỷ luật của trẻ trong phạm vi được </w:t>
      </w:r>
      <w:r w:rsidRPr="008503DC">
        <w:rPr>
          <w:i/>
          <w:iCs/>
          <w:sz w:val="24"/>
          <w:lang w:val="vi-VN"/>
        </w:rPr>
        <w:t>Đạo Luật Quyền Riêng Tư và Quyền Giáo Dục Gia Đình</w:t>
      </w:r>
      <w:r w:rsidRPr="008503DC">
        <w:rPr>
          <w:sz w:val="24"/>
          <w:lang w:val="vi-VN"/>
        </w:rPr>
        <w:t xml:space="preserve"> (FERPA) cho phép.</w:t>
      </w:r>
    </w:p>
    <w:p w14:paraId="61DBE35C" w14:textId="77777777" w:rsidR="002835E2" w:rsidRPr="008503DC" w:rsidRDefault="002835E2">
      <w:pPr>
        <w:pStyle w:val="BodyText"/>
        <w:spacing w:before="34"/>
        <w:rPr>
          <w:lang w:val="vi-VN"/>
        </w:rPr>
      </w:pPr>
    </w:p>
    <w:bookmarkStart w:id="122" w:name="_Toc183157445"/>
    <w:p w14:paraId="4BAE23A0" w14:textId="7097D8E4" w:rsidR="002835E2" w:rsidRPr="008503DC" w:rsidRDefault="00310960" w:rsidP="005C797F">
      <w:pPr>
        <w:pStyle w:val="Heading3"/>
        <w:rPr>
          <w:lang w:val="vi-VN"/>
        </w:rPr>
      </w:pPr>
      <w:r w:rsidRPr="008503DC">
        <w:rPr>
          <w:lang w:val="vi-VN"/>
        </w:rPr>
        <mc:AlternateContent>
          <mc:Choice Requires="wps">
            <w:drawing>
              <wp:anchor distT="0" distB="0" distL="0" distR="0" simplePos="0" relativeHeight="487631872" behindDoc="1" locked="0" layoutInCell="1" allowOverlap="1" wp14:anchorId="1A52B8F3" wp14:editId="0D37BB91">
                <wp:simplePos x="0" y="0"/>
                <wp:positionH relativeFrom="margin">
                  <wp:align>left</wp:align>
                </wp:positionH>
                <wp:positionV relativeFrom="paragraph">
                  <wp:posOffset>446405</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92AF045" id="Graphic 89" o:spid="_x0000_s1026" alt="&quot;&quot;" style="position:absolute;margin-left:0;margin-top:35.15pt;width:471.1pt;height:2.9pt;z-index:-156846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" path="m5982589,l,,,36576r5982589,l5982589,xe" fillcolor="black" stroked="f">
                <v:path arrowok="t"/>
                <w10:wrap xmlns:w10="urn:schemas-microsoft-com:office:word" type="topAndBottom" anchorx="margin"/>
              </v:shape>
            </w:pict>
          </mc:Fallback>
        </mc:AlternateContent>
      </w:r>
      <w:r w:rsidR="00DC26A9" w:rsidRPr="008503DC">
        <w:rPr>
          <w:lang w:val="vi-VN"/>
        </w:rPr>
        <w:t>Yêu Cầu đối với Việc Xếp Lớp Đơn Phương của Trẻ vào Các Trường Tư Thục bằng Chi Phí Công</w:t>
      </w:r>
      <w:bookmarkEnd w:id="122"/>
    </w:p>
    <w:p w14:paraId="72999DD8" w14:textId="502A1A04" w:rsidR="002835E2" w:rsidRPr="008503DC" w:rsidRDefault="002835E2">
      <w:pPr>
        <w:pStyle w:val="BodyText"/>
        <w:spacing w:before="41"/>
        <w:rPr>
          <w:rFonts w:ascii="Arial"/>
          <w:b/>
          <w:sz w:val="16"/>
          <w:szCs w:val="16"/>
          <w:lang w:val="vi-VN"/>
        </w:rPr>
      </w:pPr>
    </w:p>
    <w:p w14:paraId="74B3AB98" w14:textId="77777777" w:rsidR="00310960" w:rsidRPr="001D278A"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9" w:line="237" w:lineRule="auto"/>
        <w:rPr>
          <w:rFonts w:asciiTheme="minorBidi" w:hAnsiTheme="minorBidi" w:cstheme="minorBidi"/>
          <w:b/>
          <w:color w:val="000000"/>
          <w:sz w:val="24"/>
          <w:lang w:val="vi-VN"/>
        </w:rPr>
      </w:pPr>
      <w:r w:rsidRPr="001D278A">
        <w:rPr>
          <w:rFonts w:asciiTheme="minorBidi" w:hAnsiTheme="minorBidi" w:cstheme="minorBidi"/>
          <w:b/>
          <w:color w:val="000000"/>
          <w:sz w:val="24"/>
          <w:lang w:val="vi-VN"/>
        </w:rPr>
        <w:t>Quý vị có thể có quyền hưởng một số dịch vụ nhất định khi quý vị tự cho con học tại một trường tư.</w:t>
      </w:r>
    </w:p>
    <w:p w14:paraId="72D20612" w14:textId="77777777" w:rsidR="00310960" w:rsidRPr="008503DC" w:rsidRDefault="00310960" w:rsidP="005C797F">
      <w:pPr>
        <w:rPr>
          <w:lang w:val="vi-VN"/>
        </w:rPr>
      </w:pPr>
    </w:p>
    <w:p w14:paraId="1B5E76A9" w14:textId="77777777" w:rsidR="00F52435" w:rsidRPr="008503DC" w:rsidRDefault="00F52435">
      <w:pPr>
        <w:rPr>
          <w:b/>
          <w:spacing w:val="-2"/>
          <w:sz w:val="24"/>
          <w:lang w:val="vi-VN"/>
        </w:rPr>
      </w:pPr>
      <w:r w:rsidRPr="008503DC">
        <w:rPr>
          <w:lang w:val="vi-VN"/>
        </w:rPr>
        <w:br w:type="page"/>
      </w:r>
    </w:p>
    <w:p w14:paraId="0A4956D1" w14:textId="699F326D" w:rsidR="002835E2" w:rsidRPr="008503DC" w:rsidRDefault="00664C74" w:rsidP="005C797F">
      <w:pPr>
        <w:pStyle w:val="Heading4"/>
        <w:rPr>
          <w:lang w:val="vi-VN"/>
        </w:rPr>
      </w:pPr>
      <w:bookmarkStart w:id="123" w:name="_Toc183157446"/>
      <w:r w:rsidRPr="008503DC">
        <w:rPr>
          <w:lang w:val="vi-VN"/>
        </w:rPr>
        <w:lastRenderedPageBreak/>
        <w:t>Chung</w:t>
      </w:r>
      <w:bookmarkEnd w:id="123"/>
    </w:p>
    <w:p w14:paraId="5BD8F81E" w14:textId="77777777" w:rsidR="002835E2" w:rsidRPr="008503DC" w:rsidRDefault="00664C74" w:rsidP="001D278A">
      <w:pPr>
        <w:pStyle w:val="BodyText"/>
        <w:spacing w:before="120"/>
        <w:ind w:right="223"/>
        <w:rPr>
          <w:lang w:val="vi-VN"/>
        </w:rPr>
      </w:pPr>
      <w:r w:rsidRPr="008503DC">
        <w:rPr>
          <w:lang w:val="vi-VN"/>
        </w:rPr>
        <w:t>IDEA không yêu cầu phân khu trường phải trả chi phí giáo dục, bao gồm giáo dục đặc biệt và các dịch vụ liên quan, cho học sinh bị khuyết tật của quý vị tại một trường tư hoặc cơ sở tư nhân nếu phân khu trường đã cung cấp giáo dục công lập thích hợp miễn phí (FAPE) cho con quý vị và quý vị chọn cho trẻ học ở một trường hoặc cơ sở tư nhân. Tuy nhiên, phân khu trường nơi có trường tư phải đưa con quý vị vào trong nhóm học sinh có nhu cầu được giải quyết theo các điều khoản của IDEA liên quan đến trẻ được phụ huynh sắp xếp vào trường tư theo 34 CFR §§300.131 đến 300.144.</w:t>
      </w:r>
    </w:p>
    <w:p w14:paraId="4473C96D" w14:textId="77777777" w:rsidR="00310960" w:rsidRPr="008503DC" w:rsidRDefault="00310960" w:rsidP="005C797F">
      <w:pPr>
        <w:pStyle w:val="BodyText"/>
        <w:spacing w:before="72"/>
        <w:ind w:right="223"/>
        <w:rPr>
          <w:lang w:val="vi-VN"/>
        </w:rPr>
      </w:pPr>
    </w:p>
    <w:p w14:paraId="2DB37C81" w14:textId="77777777" w:rsidR="002835E2" w:rsidRPr="008503DC" w:rsidRDefault="00664C74" w:rsidP="005C797F">
      <w:pPr>
        <w:pStyle w:val="Heading4"/>
        <w:rPr>
          <w:lang w:val="vi-VN"/>
        </w:rPr>
      </w:pPr>
      <w:bookmarkStart w:id="124" w:name="_Toc183157447"/>
      <w:r w:rsidRPr="008503DC">
        <w:rPr>
          <w:lang w:val="vi-VN"/>
        </w:rPr>
        <w:t>Hoàn Tiền Cho Xếp Lớp Trường Tư Thục</w:t>
      </w:r>
      <w:bookmarkEnd w:id="124"/>
    </w:p>
    <w:p w14:paraId="59BC2007" w14:textId="77777777" w:rsidR="002835E2" w:rsidRPr="008503DC" w:rsidRDefault="00664C74" w:rsidP="001D278A">
      <w:pPr>
        <w:pStyle w:val="BodyText"/>
        <w:spacing w:before="120"/>
        <w:ind w:right="224"/>
        <w:rPr>
          <w:lang w:val="vi-VN"/>
        </w:rPr>
      </w:pPr>
      <w:r w:rsidRPr="008503DC">
        <w:rPr>
          <w:lang w:val="vi-VN"/>
        </w:rPr>
        <w:t>Nếu trước đây con quý vị đã nhận được giáo dục đặc biệt và dịch vụ liên quan thuộc thẩm quyền của phân khu trường và quý vị chọn ghi danh cho con vào một trường mầm non, tiểu học hoặc trung học tư thục mà không có sự đồng ý hoặc giới thiệu của phân khu trường, tòa án hoặc cán bộ điều trần có thể yêu cầu cơ quan hoàn trả chi phí ghi danh đó cho quý vị nếu tòa án hoặc cán bộ điều trần thấy rằng cơ quan đã không thực hiện FAPE có sẵn cho con quý vị kịp thời trước khi ghi danh và cho rằng xếp lớp tư nhân là phù hợp. Cán bộ điều trần hoặc tòa án có thể nhận thấy vị trí xếp lớp của quý vị là phù hợp, ngay cả khi vị trí xếp lớp không đáp ứng các tiêu chuẩn của Virginia áp dụng cho chương trình giáo dục do VDOE và các phân khu trường cung cấp.</w:t>
      </w:r>
    </w:p>
    <w:p w14:paraId="5E42F648" w14:textId="77777777" w:rsidR="00310960" w:rsidRPr="008503DC" w:rsidRDefault="00310960" w:rsidP="005C797F">
      <w:pPr>
        <w:pStyle w:val="BodyText"/>
        <w:spacing w:before="118"/>
        <w:ind w:right="224"/>
        <w:rPr>
          <w:lang w:val="vi-VN"/>
        </w:rPr>
      </w:pPr>
    </w:p>
    <w:p w14:paraId="21258B1B" w14:textId="77777777" w:rsidR="002835E2" w:rsidRPr="008503DC" w:rsidRDefault="00664C74" w:rsidP="005C797F">
      <w:pPr>
        <w:pStyle w:val="Heading4"/>
        <w:rPr>
          <w:lang w:val="vi-VN"/>
        </w:rPr>
      </w:pPr>
      <w:bookmarkStart w:id="125" w:name="_Toc183157448"/>
      <w:r w:rsidRPr="008503DC">
        <w:rPr>
          <w:lang w:val="vi-VN"/>
        </w:rPr>
        <w:t>Giới Hạn Hoàn Tiền</w:t>
      </w:r>
      <w:bookmarkEnd w:id="125"/>
    </w:p>
    <w:p w14:paraId="38564720" w14:textId="77777777" w:rsidR="002835E2" w:rsidRPr="008503DC" w:rsidRDefault="00664C74" w:rsidP="001D278A">
      <w:pPr>
        <w:pStyle w:val="BodyText"/>
        <w:spacing w:before="120"/>
        <w:rPr>
          <w:lang w:val="vi-VN"/>
        </w:rPr>
      </w:pPr>
      <w:r w:rsidRPr="008503DC">
        <w:rPr>
          <w:lang w:val="vi-VN"/>
        </w:rPr>
        <w:t>Chi phí hoàn tiền được mô tả trong đoạn trên có thể được giảm hoặc từ chối:</w:t>
      </w:r>
    </w:p>
    <w:p w14:paraId="60F378EE" w14:textId="5633809F" w:rsidR="002835E2" w:rsidRPr="008503DC" w:rsidRDefault="00664C74" w:rsidP="001D278A">
      <w:pPr>
        <w:pStyle w:val="ListParagraph"/>
        <w:numPr>
          <w:ilvl w:val="0"/>
          <w:numId w:val="4"/>
        </w:numPr>
        <w:tabs>
          <w:tab w:val="left" w:pos="861"/>
        </w:tabs>
        <w:spacing w:before="120"/>
        <w:ind w:right="347"/>
        <w:rPr>
          <w:sz w:val="24"/>
          <w:lang w:val="vi-VN"/>
        </w:rPr>
      </w:pPr>
      <w:r w:rsidRPr="008503DC">
        <w:rPr>
          <w:sz w:val="24"/>
          <w:lang w:val="vi-VN"/>
        </w:rPr>
        <w:t>Nếu: (a) Tại cuộc họp Chương Trình Giáo Dục Cá Nhân Hóa (IEP) gần nhất mà quý vị đã tham dự trước khi con quý vị bị loại trừ khỏi trường công lập, quý vị đã không thông báo cho Nhóm IEP rằng quý vị đang từ chối việc xếp lớp do phân khu trường đề xuất để cung cấp dịch vụ FAPE cho con quý vị, bao gồm nêu rõ mối quan ngại của quý vị và ý định ghi danh cho con vào một trường tư thục bằng chi phí công; hoặc (b) Ít nhất mười ngày làm việc (bao gồm bất kỳ ngày lễ nào rơi vào ngày làm việc) trước khi quý vị đưa con quý vị ra khỏi trường công lập, quý vị đã không thông báo bằng văn bản cho phân khu trường về thông tin đó;</w:t>
      </w:r>
    </w:p>
    <w:p w14:paraId="77732849" w14:textId="77777777" w:rsidR="002835E2" w:rsidRPr="008503DC" w:rsidRDefault="00664C74" w:rsidP="001D278A">
      <w:pPr>
        <w:pStyle w:val="ListParagraph"/>
        <w:numPr>
          <w:ilvl w:val="0"/>
          <w:numId w:val="4"/>
        </w:numPr>
        <w:tabs>
          <w:tab w:val="left" w:pos="861"/>
        </w:tabs>
        <w:spacing w:before="120"/>
        <w:ind w:right="418"/>
        <w:rPr>
          <w:b/>
          <w:sz w:val="24"/>
          <w:lang w:val="vi-VN"/>
        </w:rPr>
      </w:pPr>
      <w:r w:rsidRPr="008503DC">
        <w:rPr>
          <w:sz w:val="24"/>
          <w:lang w:val="vi-VN"/>
        </w:rPr>
        <w:t xml:space="preserve">Nếu, trước khi con quý vị bị loại trừ khỏi trường công lập, phân khu trường đã thông báo trước bằng văn bản cho quý vị, về ý định đánh giá con quý vị (bao gồm tuyên bố về mục đích đánh giá là phù hợp và hợp lý), nhưng quý vị không cho trẻ tham gia đánh giá; </w:t>
      </w:r>
      <w:r w:rsidRPr="008503DC">
        <w:rPr>
          <w:b/>
          <w:sz w:val="24"/>
          <w:lang w:val="vi-VN"/>
        </w:rPr>
        <w:t>hoặc</w:t>
      </w:r>
    </w:p>
    <w:p w14:paraId="17DD72F5" w14:textId="77777777" w:rsidR="002835E2" w:rsidRPr="008503DC" w:rsidRDefault="00664C74" w:rsidP="001D278A">
      <w:pPr>
        <w:pStyle w:val="ListParagraph"/>
        <w:numPr>
          <w:ilvl w:val="0"/>
          <w:numId w:val="4"/>
        </w:numPr>
        <w:tabs>
          <w:tab w:val="left" w:pos="860"/>
        </w:tabs>
        <w:spacing w:before="120"/>
        <w:ind w:left="860" w:hanging="360"/>
        <w:rPr>
          <w:sz w:val="24"/>
          <w:lang w:val="vi-VN"/>
        </w:rPr>
      </w:pPr>
      <w:r w:rsidRPr="008503DC">
        <w:rPr>
          <w:sz w:val="24"/>
          <w:lang w:val="vi-VN"/>
        </w:rPr>
        <w:t>Khi tòa án phán quyết rằng hành động của quý vị là không hợp lý.</w:t>
      </w:r>
    </w:p>
    <w:p w14:paraId="258FCCFD" w14:textId="77777777" w:rsidR="002835E2" w:rsidRPr="008503DC" w:rsidRDefault="002835E2" w:rsidP="001D278A">
      <w:pPr>
        <w:pStyle w:val="BodyText"/>
        <w:spacing w:before="120"/>
        <w:rPr>
          <w:lang w:val="vi-VN"/>
        </w:rPr>
      </w:pPr>
    </w:p>
    <w:p w14:paraId="18B7D14A" w14:textId="77777777" w:rsidR="002835E2" w:rsidRPr="008503DC" w:rsidRDefault="00664C74" w:rsidP="005C797F">
      <w:pPr>
        <w:pStyle w:val="BodyText"/>
        <w:ind w:left="140"/>
        <w:rPr>
          <w:lang w:val="vi-VN"/>
        </w:rPr>
      </w:pPr>
      <w:r w:rsidRPr="008503DC">
        <w:rPr>
          <w:lang w:val="vi-VN"/>
        </w:rPr>
        <w:t>Tuy nhiên, chi phí hoàn tiền:</w:t>
      </w:r>
    </w:p>
    <w:p w14:paraId="5EE4D361" w14:textId="77777777" w:rsidR="002835E2" w:rsidRPr="008503DC" w:rsidRDefault="00664C74" w:rsidP="001D278A">
      <w:pPr>
        <w:pStyle w:val="ListParagraph"/>
        <w:numPr>
          <w:ilvl w:val="0"/>
          <w:numId w:val="3"/>
        </w:numPr>
        <w:tabs>
          <w:tab w:val="left" w:pos="861"/>
        </w:tabs>
        <w:spacing w:before="120"/>
        <w:ind w:right="220"/>
        <w:rPr>
          <w:b/>
          <w:sz w:val="24"/>
          <w:lang w:val="vi-VN"/>
        </w:rPr>
      </w:pPr>
      <w:r w:rsidRPr="008503DC">
        <w:rPr>
          <w:sz w:val="24"/>
          <w:lang w:val="vi-VN"/>
        </w:rPr>
        <w:t xml:space="preserve">Không được giảm bớt hoặc từ chối vì không đưa ra thông báo nếu: (a) Nhà trường ngăn cản quý vị cung cấp thông báo; (b) Quý vị chưa nhận được thông báo về trách nhiệm của mình trong việc cung cấp thông báo được mô tả ở trên; hoặc (c) Việc tuân thủ các yêu cầu trên có thể dẫn đến tổn hại về thể chất cho con quý vị; </w:t>
      </w:r>
      <w:r w:rsidRPr="008503DC">
        <w:rPr>
          <w:b/>
          <w:sz w:val="24"/>
          <w:lang w:val="vi-VN"/>
        </w:rPr>
        <w:t>và</w:t>
      </w:r>
    </w:p>
    <w:p w14:paraId="0B8E25BB" w14:textId="24E669C3" w:rsidR="002835E2" w:rsidRPr="008503DC" w:rsidRDefault="00664C74" w:rsidP="001D278A">
      <w:pPr>
        <w:pStyle w:val="ListParagraph"/>
        <w:numPr>
          <w:ilvl w:val="0"/>
          <w:numId w:val="3"/>
        </w:numPr>
        <w:tabs>
          <w:tab w:val="left" w:pos="861"/>
        </w:tabs>
        <w:spacing w:before="120"/>
        <w:ind w:right="215"/>
        <w:rPr>
          <w:sz w:val="24"/>
          <w:lang w:val="vi-VN"/>
        </w:rPr>
      </w:pPr>
      <w:r w:rsidRPr="008503DC">
        <w:rPr>
          <w:sz w:val="24"/>
          <w:lang w:val="vi-VN"/>
        </w:rPr>
        <w:t>Theo quyết định của tòa án hoặc cán bộ phiên điều trần, không được giảm bớt hoặc từ chối vì phụ huynh không cung cấp thông báo cần thiết nếu: (a) Phụ huynh không biết chữ hoặc không thể viết bằng tiếng Anh; hoặc (b) Việc tuân thủ yêu cầu trên có thể sẽ dẫn đến tổn hại nghiêm trọng về tinh thần cho trẻ.</w:t>
      </w:r>
    </w:p>
    <w:p w14:paraId="2235DC3C" w14:textId="74BCBA46" w:rsidR="002835E2" w:rsidRPr="008503DC" w:rsidRDefault="000B0271" w:rsidP="005C797F">
      <w:pPr>
        <w:pStyle w:val="Heading2"/>
        <w:rPr>
          <w:lang w:val="vi-VN"/>
        </w:rPr>
      </w:pPr>
      <w:bookmarkStart w:id="126" w:name="_Toc183157449"/>
      <w:r w:rsidRPr="008503DC">
        <w:rPr>
          <w:lang w:val="vi-VN"/>
        </w:rPr>
        <w:lastRenderedPageBreak/>
        <w:t>THÔNG BÁO VỀ QUYỀN CỦA PHỤ HUYNH LIÊN QUAN ĐẾN VIỆC SỬ DỤNG PHÚC LỢI HOẶC BẢO HIỂM CÔNG CỘNG</w:t>
      </w:r>
      <w:bookmarkEnd w:id="126"/>
    </w:p>
    <w:p w14:paraId="074EA8D1" w14:textId="438421B8" w:rsidR="002835E2" w:rsidRPr="00AA6B0F" w:rsidRDefault="002835E2">
      <w:pPr>
        <w:pStyle w:val="BodyText"/>
        <w:spacing w:before="8"/>
        <w:rPr>
          <w:rFonts w:ascii="Arial"/>
          <w:b/>
          <w:sz w:val="12"/>
          <w:szCs w:val="16"/>
          <w:lang w:val="vi-VN"/>
        </w:rPr>
      </w:pPr>
    </w:p>
    <w:p w14:paraId="227A614D" w14:textId="77777777" w:rsidR="00310960" w:rsidRPr="00AA6B0F"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47" w:lineRule="auto"/>
        <w:ind w:right="145"/>
        <w:rPr>
          <w:rFonts w:asciiTheme="minorBidi" w:hAnsiTheme="minorBidi" w:cstheme="minorBidi"/>
          <w:b/>
          <w:color w:val="000000"/>
          <w:sz w:val="24"/>
          <w:lang w:val="vi-VN"/>
        </w:rPr>
      </w:pPr>
      <w:r w:rsidRPr="00AA6B0F">
        <w:rPr>
          <w:rFonts w:asciiTheme="minorBidi" w:hAnsiTheme="minorBidi" w:cstheme="minorBidi"/>
          <w:b/>
          <w:color w:val="000000"/>
          <w:sz w:val="24"/>
          <w:lang w:val="vi-VN"/>
        </w:rPr>
        <w:t>Phân khu trường phải có sự đồng ý bằng văn bản của quý vị trước khi sử dụng bất kỳ phúc lợi hoặc bảo hiểm công cộng hoặc tư nhân nào và phải thông báo hàng năm về các quyền của quý vị liên quan đến việc sử dụng phúc lợi hoặc bảo hiểm công cộng.</w:t>
      </w:r>
    </w:p>
    <w:p w14:paraId="6FAF042F" w14:textId="77777777" w:rsidR="002835E2" w:rsidRPr="00AA6B0F" w:rsidRDefault="002835E2">
      <w:pPr>
        <w:pStyle w:val="BodyText"/>
        <w:spacing w:before="44"/>
        <w:rPr>
          <w:rFonts w:ascii="Arial"/>
          <w:b/>
          <w:sz w:val="12"/>
          <w:szCs w:val="14"/>
          <w:lang w:val="vi-VN"/>
        </w:rPr>
      </w:pPr>
    </w:p>
    <w:p w14:paraId="28406A00" w14:textId="77777777" w:rsidR="002835E2" w:rsidRPr="008503DC" w:rsidRDefault="00664C74" w:rsidP="005C797F">
      <w:pPr>
        <w:pStyle w:val="BodyText"/>
        <w:ind w:right="222"/>
        <w:rPr>
          <w:lang w:val="vi-VN"/>
        </w:rPr>
      </w:pPr>
      <w:r w:rsidRPr="008503DC">
        <w:rPr>
          <w:lang w:val="vi-VN"/>
        </w:rPr>
        <w:t>Các cơ quan giáo dục địa phương có thể yêu cầu sử dụng Medicaid hoặc các chương trình phúc lợi công cộng hoặc bảo hiểm mà trong đó học sinh tham gia cung cấp hoặc thanh toán các dịch vụ được yêu cầu theo IDEA, Phần B, như được cho phép theo chương trình phúc lợi hoặc bảo hiểm công cộng. IDEA yêu cầu các cơ quan công quyền phải có sự đồng ý một lần của phụ huynh trước khi tiếp cận các phúc lợi hoặc bảo hiểm công cộng của trẻ hoặc phụ huynh lần đầu tiên. Sự chấp thuận một lần của phụ huynh phải nêu rõ:</w:t>
      </w:r>
    </w:p>
    <w:p w14:paraId="4A2F3D45" w14:textId="77777777" w:rsidR="002835E2" w:rsidRPr="008503DC" w:rsidRDefault="00664C74" w:rsidP="005C797F">
      <w:pPr>
        <w:pStyle w:val="ListParagraph"/>
        <w:numPr>
          <w:ilvl w:val="0"/>
          <w:numId w:val="2"/>
        </w:numPr>
        <w:tabs>
          <w:tab w:val="left" w:pos="860"/>
        </w:tabs>
        <w:spacing w:before="120" w:line="274" w:lineRule="exact"/>
        <w:ind w:left="864" w:hanging="360"/>
        <w:rPr>
          <w:sz w:val="24"/>
          <w:lang w:val="vi-VN"/>
        </w:rPr>
      </w:pPr>
      <w:r w:rsidRPr="008503DC">
        <w:rPr>
          <w:sz w:val="24"/>
          <w:lang w:val="vi-VN"/>
        </w:rPr>
        <w:t>Các thông tin định danh cá nhân có thể được tiết lộ.</w:t>
      </w:r>
    </w:p>
    <w:p w14:paraId="114E4D8C" w14:textId="77777777" w:rsidR="002835E2" w:rsidRPr="008503DC" w:rsidRDefault="00664C74">
      <w:pPr>
        <w:pStyle w:val="ListParagraph"/>
        <w:numPr>
          <w:ilvl w:val="0"/>
          <w:numId w:val="2"/>
        </w:numPr>
        <w:tabs>
          <w:tab w:val="left" w:pos="860"/>
        </w:tabs>
        <w:spacing w:before="3" w:line="275" w:lineRule="exact"/>
        <w:ind w:left="860" w:hanging="360"/>
        <w:rPr>
          <w:sz w:val="24"/>
          <w:lang w:val="vi-VN"/>
        </w:rPr>
      </w:pPr>
      <w:r w:rsidRPr="008503DC">
        <w:rPr>
          <w:sz w:val="24"/>
          <w:lang w:val="vi-VN"/>
        </w:rPr>
        <w:t>Mục đích của việc tiết lộ thông tin.</w:t>
      </w:r>
    </w:p>
    <w:p w14:paraId="0401A04C" w14:textId="77777777" w:rsidR="002835E2" w:rsidRPr="008503DC" w:rsidRDefault="00664C74">
      <w:pPr>
        <w:pStyle w:val="ListParagraph"/>
        <w:numPr>
          <w:ilvl w:val="0"/>
          <w:numId w:val="2"/>
        </w:numPr>
        <w:tabs>
          <w:tab w:val="left" w:pos="860"/>
        </w:tabs>
        <w:spacing w:line="275" w:lineRule="exact"/>
        <w:ind w:left="860" w:hanging="360"/>
        <w:rPr>
          <w:sz w:val="24"/>
          <w:lang w:val="vi-VN"/>
        </w:rPr>
      </w:pPr>
      <w:r w:rsidRPr="008503DC">
        <w:rPr>
          <w:sz w:val="24"/>
          <w:lang w:val="vi-VN"/>
        </w:rPr>
        <w:t>Cơ quan có thể được tiết lộ thông tin.</w:t>
      </w:r>
    </w:p>
    <w:p w14:paraId="4D6F2C12" w14:textId="77777777" w:rsidR="002835E2" w:rsidRPr="008503DC" w:rsidRDefault="00664C74">
      <w:pPr>
        <w:pStyle w:val="ListParagraph"/>
        <w:numPr>
          <w:ilvl w:val="0"/>
          <w:numId w:val="2"/>
        </w:numPr>
        <w:tabs>
          <w:tab w:val="left" w:pos="861"/>
        </w:tabs>
        <w:spacing w:before="5" w:line="237" w:lineRule="auto"/>
        <w:ind w:right="400"/>
        <w:rPr>
          <w:sz w:val="24"/>
          <w:lang w:val="vi-VN"/>
        </w:rPr>
      </w:pPr>
      <w:r w:rsidRPr="008503DC">
        <w:rPr>
          <w:sz w:val="24"/>
          <w:lang w:val="vi-VN"/>
        </w:rPr>
        <w:t>Phụ huynh hiểu và đồng ý cho cơ quan công quyền có thể tiếp cận phúc lợi hoặc bảo hiểm công cộng của phụ huynh hoặc con cái để chi trả cho các dịch vụ theo Phần B của IDEA.</w:t>
      </w:r>
    </w:p>
    <w:p w14:paraId="3CFA8BAD" w14:textId="77777777" w:rsidR="002835E2" w:rsidRPr="008503DC" w:rsidRDefault="002835E2" w:rsidP="00AA6B0F">
      <w:pPr>
        <w:pStyle w:val="BodyText"/>
        <w:rPr>
          <w:lang w:val="vi-VN"/>
        </w:rPr>
      </w:pPr>
    </w:p>
    <w:p w14:paraId="72CD3D38" w14:textId="354207E5" w:rsidR="002835E2" w:rsidRPr="008503DC" w:rsidRDefault="00664C74" w:rsidP="00AA6B0F">
      <w:pPr>
        <w:pStyle w:val="BodyText"/>
        <w:spacing w:after="240"/>
        <w:rPr>
          <w:lang w:val="vi-VN"/>
        </w:rPr>
      </w:pPr>
      <w:r w:rsidRPr="008503DC">
        <w:rPr>
          <w:lang w:val="vi-VN"/>
        </w:rPr>
        <w:t>Cơ quan giáo dục địa phương cũng phải thông báo bằng văn bản cho phụ huynh của học sinh trước khi tiếp cận bảo hiểm công cộng của trẻ hoặc phụ huynh lần đầu tiên, trước khi có được sự đồng ý một lần của phụ huynh và hàng năm sau đó.</w:t>
      </w:r>
    </w:p>
    <w:p w14:paraId="46AE767E" w14:textId="77777777" w:rsidR="002835E2" w:rsidRPr="008503DC" w:rsidRDefault="00664C74" w:rsidP="00AA6B0F">
      <w:pPr>
        <w:pStyle w:val="BodyText"/>
        <w:spacing w:after="240"/>
        <w:ind w:right="340"/>
        <w:rPr>
          <w:lang w:val="vi-VN"/>
        </w:rPr>
      </w:pPr>
      <w:r w:rsidRPr="008503DC">
        <w:rPr>
          <w:lang w:val="vi-VN"/>
        </w:rPr>
        <w:t>Phụ huynh có quyền rút lại sự chấp thuận tiết lộ thông tin nhận dạng cá nhân của con mình cho cơ quan chịu trách nhiệm quản lý chương trình bảo hiểm hoặc phúc lợi công cộng của tiểu bang bất cứ lúc nào. Việc rút lại sự đồng ý hoặc từ chối cho phép tiết lộ thông tin nhận dạng cá nhân không làm giảm bớt trách nhiệm của cơ quan công quyền trong việc đảm bảo rằng tất cả các dịch vụ cần thiết được cung cấp miễn phí.</w:t>
      </w:r>
    </w:p>
    <w:p w14:paraId="003B5C95" w14:textId="77777777" w:rsidR="002835E2" w:rsidRPr="008503DC" w:rsidRDefault="00664C74" w:rsidP="00AA6B0F">
      <w:pPr>
        <w:pStyle w:val="BodyText"/>
        <w:spacing w:line="275" w:lineRule="exact"/>
        <w:rPr>
          <w:lang w:val="vi-VN"/>
        </w:rPr>
      </w:pPr>
      <w:r w:rsidRPr="008503DC">
        <w:rPr>
          <w:lang w:val="vi-VN"/>
        </w:rPr>
        <w:t>Cơ quan giáo dục địa phương:</w:t>
      </w:r>
    </w:p>
    <w:p w14:paraId="005B80B9" w14:textId="77777777" w:rsidR="002835E2" w:rsidRPr="008503DC" w:rsidRDefault="00664C74" w:rsidP="005C797F">
      <w:pPr>
        <w:pStyle w:val="ListParagraph"/>
        <w:numPr>
          <w:ilvl w:val="0"/>
          <w:numId w:val="1"/>
        </w:numPr>
        <w:tabs>
          <w:tab w:val="left" w:pos="861"/>
        </w:tabs>
        <w:spacing w:before="120" w:line="242" w:lineRule="auto"/>
        <w:ind w:left="864" w:right="418" w:hanging="360"/>
        <w:rPr>
          <w:sz w:val="24"/>
          <w:lang w:val="vi-VN"/>
        </w:rPr>
      </w:pPr>
      <w:r w:rsidRPr="008503DC">
        <w:rPr>
          <w:sz w:val="24"/>
          <w:lang w:val="vi-VN"/>
        </w:rPr>
        <w:t>Không được yêu cầu phụ huynh đăng ký hoặc ghi danh vào các chương trình phúc lợi hoặc bảo hiểm công cộng để con họ nhận FAPE theo IDEA Phần B;</w:t>
      </w:r>
    </w:p>
    <w:p w14:paraId="5165DC59" w14:textId="77777777" w:rsidR="002835E2" w:rsidRPr="008503DC" w:rsidRDefault="00664C74">
      <w:pPr>
        <w:pStyle w:val="ListParagraph"/>
        <w:numPr>
          <w:ilvl w:val="0"/>
          <w:numId w:val="1"/>
        </w:numPr>
        <w:tabs>
          <w:tab w:val="left" w:pos="860"/>
        </w:tabs>
        <w:ind w:left="860" w:right="445"/>
        <w:rPr>
          <w:sz w:val="24"/>
          <w:lang w:val="vi-VN"/>
        </w:rPr>
      </w:pPr>
      <w:r w:rsidRPr="008503DC">
        <w:rPr>
          <w:sz w:val="24"/>
          <w:lang w:val="vi-VN"/>
        </w:rPr>
        <w:t>Có thể không yêu cầu phụ huynh phải chịu một khoản chi phí tự trả, chẳng hạn như thanh toán một khoản khấu trừ hoặc khoản đồng thanh toán phát sinh khi nộp đơn yêu cầu bồi thường cho các dịch vụ được cung cấp theo phần này, nhưng cơ quan giáo dục địa phương có thể thanh toán chi phí mà phụ huynh sẽ phải trả;</w:t>
      </w:r>
    </w:p>
    <w:p w14:paraId="4BC331D0" w14:textId="77777777" w:rsidR="002835E2" w:rsidRPr="008503DC" w:rsidRDefault="00664C74">
      <w:pPr>
        <w:pStyle w:val="ListParagraph"/>
        <w:numPr>
          <w:ilvl w:val="0"/>
          <w:numId w:val="1"/>
        </w:numPr>
        <w:tabs>
          <w:tab w:val="left" w:pos="860"/>
        </w:tabs>
        <w:spacing w:line="242" w:lineRule="auto"/>
        <w:ind w:left="860" w:right="642"/>
        <w:rPr>
          <w:sz w:val="24"/>
          <w:lang w:val="vi-VN"/>
        </w:rPr>
      </w:pPr>
      <w:r w:rsidRPr="008503DC">
        <w:rPr>
          <w:sz w:val="24"/>
          <w:lang w:val="vi-VN"/>
        </w:rPr>
        <w:t>Không được sử dụng phúc lợi trẻ em thuộc phúc lợi công cộng hoặc chương trình bảo hiểm nếu việc sử dụng đó sẽ:</w:t>
      </w:r>
    </w:p>
    <w:p w14:paraId="1A5AD793" w14:textId="77777777" w:rsidR="002835E2" w:rsidRPr="008503DC" w:rsidRDefault="00664C74" w:rsidP="00AA6B0F">
      <w:pPr>
        <w:pStyle w:val="ListParagraph"/>
        <w:numPr>
          <w:ilvl w:val="1"/>
          <w:numId w:val="1"/>
        </w:numPr>
        <w:spacing w:line="271" w:lineRule="exact"/>
        <w:ind w:left="1276" w:right="-61" w:hanging="359"/>
        <w:rPr>
          <w:sz w:val="24"/>
          <w:lang w:val="vi-VN"/>
        </w:rPr>
      </w:pPr>
      <w:r w:rsidRPr="008503DC">
        <w:rPr>
          <w:sz w:val="24"/>
          <w:lang w:val="vi-VN"/>
        </w:rPr>
        <w:t>Giảm bảo hiểm trọn đời có sẵn hoặc bất kỳ phúc lợi bảo hiểm nào khác;</w:t>
      </w:r>
    </w:p>
    <w:p w14:paraId="2A0CE22B" w14:textId="77777777" w:rsidR="002835E2" w:rsidRPr="008503DC" w:rsidRDefault="00664C74" w:rsidP="00AA6B0F">
      <w:pPr>
        <w:pStyle w:val="ListParagraph"/>
        <w:numPr>
          <w:ilvl w:val="1"/>
          <w:numId w:val="1"/>
        </w:numPr>
        <w:ind w:left="1276" w:right="-61"/>
        <w:rPr>
          <w:sz w:val="24"/>
          <w:lang w:val="vi-VN"/>
        </w:rPr>
      </w:pPr>
      <w:r w:rsidRPr="008503DC">
        <w:rPr>
          <w:sz w:val="24"/>
          <w:lang w:val="vi-VN"/>
        </w:rPr>
        <w:t>Kết quả là gia đình phải trả tiền cho các dịch vụ mà lẽ ra được chi trả bởi chương trình phúc lợi hoặc bảo hiểm công cộng và là bắt buộc đối với trẻ ngoài thời gian đi học;</w:t>
      </w:r>
    </w:p>
    <w:p w14:paraId="4B4D5533" w14:textId="77777777" w:rsidR="002835E2" w:rsidRPr="008503DC" w:rsidRDefault="00664C74" w:rsidP="00AA6B0F">
      <w:pPr>
        <w:pStyle w:val="ListParagraph"/>
        <w:numPr>
          <w:ilvl w:val="1"/>
          <w:numId w:val="1"/>
        </w:numPr>
        <w:spacing w:line="274" w:lineRule="exact"/>
        <w:ind w:left="1276" w:right="-61" w:hanging="359"/>
        <w:rPr>
          <w:sz w:val="24"/>
          <w:lang w:val="vi-VN"/>
        </w:rPr>
      </w:pPr>
      <w:r w:rsidRPr="008503DC">
        <w:rPr>
          <w:sz w:val="24"/>
          <w:lang w:val="vi-VN"/>
        </w:rPr>
        <w:t>Tăng phí bảo hiểm hoặc dẫn đến việc ngừng cung cấp các phúc lợi hoặc bảo hiểm; hoặc</w:t>
      </w:r>
    </w:p>
    <w:p w14:paraId="20DB9240" w14:textId="3724C12A" w:rsidR="002835E2" w:rsidRPr="00AA6B0F" w:rsidRDefault="00664C74" w:rsidP="00AA6B0F">
      <w:pPr>
        <w:pStyle w:val="ListParagraph"/>
        <w:numPr>
          <w:ilvl w:val="1"/>
          <w:numId w:val="1"/>
        </w:numPr>
        <w:ind w:left="1276" w:right="-61"/>
        <w:rPr>
          <w:sz w:val="16"/>
          <w:lang w:val="vi-VN"/>
        </w:rPr>
      </w:pPr>
      <w:r w:rsidRPr="00AA6B0F">
        <w:rPr>
          <w:sz w:val="24"/>
          <w:lang w:val="vi-VN"/>
        </w:rPr>
        <w:t>Có nguy cơ mất quyền hưởng các quyền miễn trừ tại nhà và cộng đồng, dựa trên tổng chi phí liên quan đến sức khỏe.</w:t>
      </w:r>
    </w:p>
    <w:sectPr w:rsidR="002835E2" w:rsidRPr="00AA6B0F">
      <w:pgSz w:w="12240" w:h="15840"/>
      <w:pgMar w:top="1360" w:right="1220" w:bottom="980" w:left="130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7D3B" w14:textId="77777777" w:rsidR="00990E4D" w:rsidRDefault="00990E4D">
      <w:r>
        <w:separator/>
      </w:r>
    </w:p>
  </w:endnote>
  <w:endnote w:type="continuationSeparator" w:id="0">
    <w:p w14:paraId="5A8108A8" w14:textId="77777777" w:rsidR="00990E4D" w:rsidRDefault="0099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spacing w:line="14" w:lineRule="auto"/>
      <w:rPr>
        <w:sz w:val="20"/>
      </w:rPr>
    </w:pPr>
    <w:r>
      <w:rPr>
        <w:noProof/>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spacing w:before="10"/>
                            <w:ind w:left="60"/>
                          </w:pPr>
                          <w:r>
                            <w:fldChar w:fldCharType="begin"/>
                          </w:r>
                          <w:r>
                            <w:instrText xml:space="preserve"> PAGE  \* roman </w:instrText>
                          </w:r>
                          <w:r>
                            <w:fldChar w:fldCharType="separate"/>
                          </w:r>
                          <w:r>
                            <w:t>i</w:t>
                          </w:r>
                          <w:proofErr w:type="spellStart"/>
                          <w:r>
                            <w:t>i</w:t>
                          </w:r>
                          <w:proofErr w:type="spellEnd"/>
                          <w: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filled="f" stroked="f">
              <v:textbox inset="0,0,0,0">
                <w:txbxContent>
                  <w:p w14:paraId="2DE15AA5" w14:textId="77777777" w:rsidR="002835E2" w:rsidRDefault="00664C74">
                    <w:pPr>
                      <w:pStyle w:val="Textoindependiente"/>
                      <w:spacing w:before="10"/>
                      <w:ind w:left="60"/>
                    </w:pPr>
                    <w:r>
                      <w:fldChar w:fldCharType="begin"/>
                    </w:r>
                    <w:r>
                      <w:instrText xml:space="preserve"> PAGE  \* roman </w:instrText>
                    </w:r>
                    <w:r>
                      <w:fldChar w:fldCharType="separate"/>
                    </w:r>
                    <w: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D03" w14:textId="77777777" w:rsidR="002835E2" w:rsidRDefault="002835E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spacing w:line="14" w:lineRule="auto"/>
      <w:rPr>
        <w:sz w:val="20"/>
      </w:rPr>
    </w:pPr>
    <w:r>
      <w:rPr>
        <w:noProof/>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spacing w:before="10"/>
                            <w:ind w:left="60"/>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filled="f" stroked="f">
              <v:textbox inset="0,0,0,0">
                <w:txbxContent>
                  <w:p w14:paraId="141C5CD4" w14:textId="77777777" w:rsidR="002835E2" w:rsidRDefault="00664C74">
                    <w:pPr>
                      <w:pStyle w:val="Textoindependiente"/>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5C56" w14:textId="77777777" w:rsidR="00990E4D" w:rsidRDefault="00990E4D">
      <w:r>
        <w:separator/>
      </w:r>
    </w:p>
  </w:footnote>
  <w:footnote w:type="continuationSeparator" w:id="0">
    <w:p w14:paraId="195495E5" w14:textId="77777777" w:rsidR="00990E4D" w:rsidRDefault="0099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7"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8"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29"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0"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1"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2"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3"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4"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5"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6"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7"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8"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39"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0"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1"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2"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3"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4"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5"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6"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7"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8"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49"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0"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1"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2"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3"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4"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5"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6"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7"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8"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59"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0"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1"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2"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3"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4"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5"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num w:numId="1" w16cid:durableId="1266690535">
    <w:abstractNumId w:val="15"/>
  </w:num>
  <w:num w:numId="2" w16cid:durableId="2033409787">
    <w:abstractNumId w:val="2"/>
  </w:num>
  <w:num w:numId="3" w16cid:durableId="1015960480">
    <w:abstractNumId w:val="50"/>
  </w:num>
  <w:num w:numId="4" w16cid:durableId="1723555970">
    <w:abstractNumId w:val="33"/>
  </w:num>
  <w:num w:numId="5" w16cid:durableId="553781338">
    <w:abstractNumId w:val="34"/>
  </w:num>
  <w:num w:numId="6" w16cid:durableId="992638693">
    <w:abstractNumId w:val="1"/>
  </w:num>
  <w:num w:numId="7" w16cid:durableId="591819279">
    <w:abstractNumId w:val="41"/>
  </w:num>
  <w:num w:numId="8" w16cid:durableId="1777872411">
    <w:abstractNumId w:val="60"/>
  </w:num>
  <w:num w:numId="9" w16cid:durableId="1114472276">
    <w:abstractNumId w:val="17"/>
  </w:num>
  <w:num w:numId="10" w16cid:durableId="129707620">
    <w:abstractNumId w:val="58"/>
  </w:num>
  <w:num w:numId="11" w16cid:durableId="1364596869">
    <w:abstractNumId w:val="14"/>
  </w:num>
  <w:num w:numId="12" w16cid:durableId="1829394929">
    <w:abstractNumId w:val="53"/>
  </w:num>
  <w:num w:numId="13" w16cid:durableId="2051147310">
    <w:abstractNumId w:val="43"/>
  </w:num>
  <w:num w:numId="14" w16cid:durableId="1280380652">
    <w:abstractNumId w:val="55"/>
  </w:num>
  <w:num w:numId="15" w16cid:durableId="485971235">
    <w:abstractNumId w:val="25"/>
  </w:num>
  <w:num w:numId="16" w16cid:durableId="1127822780">
    <w:abstractNumId w:val="46"/>
  </w:num>
  <w:num w:numId="17" w16cid:durableId="818419531">
    <w:abstractNumId w:val="16"/>
  </w:num>
  <w:num w:numId="18" w16cid:durableId="1787962224">
    <w:abstractNumId w:val="35"/>
  </w:num>
  <w:num w:numId="19" w16cid:durableId="2041389832">
    <w:abstractNumId w:val="57"/>
  </w:num>
  <w:num w:numId="20" w16cid:durableId="593443736">
    <w:abstractNumId w:val="13"/>
  </w:num>
  <w:num w:numId="21" w16cid:durableId="196897733">
    <w:abstractNumId w:val="45"/>
  </w:num>
  <w:num w:numId="22" w16cid:durableId="1537616487">
    <w:abstractNumId w:val="26"/>
  </w:num>
  <w:num w:numId="23" w16cid:durableId="1064723957">
    <w:abstractNumId w:val="20"/>
  </w:num>
  <w:num w:numId="24" w16cid:durableId="1011178711">
    <w:abstractNumId w:val="49"/>
  </w:num>
  <w:num w:numId="25" w16cid:durableId="1884056630">
    <w:abstractNumId w:val="36"/>
  </w:num>
  <w:num w:numId="26" w16cid:durableId="1962686521">
    <w:abstractNumId w:val="31"/>
  </w:num>
  <w:num w:numId="27" w16cid:durableId="360279495">
    <w:abstractNumId w:val="62"/>
  </w:num>
  <w:num w:numId="28" w16cid:durableId="2016882366">
    <w:abstractNumId w:val="27"/>
  </w:num>
  <w:num w:numId="29" w16cid:durableId="1637761638">
    <w:abstractNumId w:val="52"/>
  </w:num>
  <w:num w:numId="30" w16cid:durableId="204097799">
    <w:abstractNumId w:val="0"/>
  </w:num>
  <w:num w:numId="31" w16cid:durableId="908151754">
    <w:abstractNumId w:val="5"/>
  </w:num>
  <w:num w:numId="32" w16cid:durableId="1918394781">
    <w:abstractNumId w:val="39"/>
  </w:num>
  <w:num w:numId="33" w16cid:durableId="1055853697">
    <w:abstractNumId w:val="54"/>
  </w:num>
  <w:num w:numId="34" w16cid:durableId="1414282900">
    <w:abstractNumId w:val="12"/>
  </w:num>
  <w:num w:numId="35" w16cid:durableId="418840720">
    <w:abstractNumId w:val="30"/>
  </w:num>
  <w:num w:numId="36" w16cid:durableId="724064735">
    <w:abstractNumId w:val="59"/>
  </w:num>
  <w:num w:numId="37" w16cid:durableId="919797871">
    <w:abstractNumId w:val="48"/>
  </w:num>
  <w:num w:numId="38" w16cid:durableId="347103198">
    <w:abstractNumId w:val="9"/>
  </w:num>
  <w:num w:numId="39" w16cid:durableId="1329556823">
    <w:abstractNumId w:val="21"/>
  </w:num>
  <w:num w:numId="40" w16cid:durableId="1745446386">
    <w:abstractNumId w:val="11"/>
  </w:num>
  <w:num w:numId="41" w16cid:durableId="341324820">
    <w:abstractNumId w:val="28"/>
  </w:num>
  <w:num w:numId="42" w16cid:durableId="1600260271">
    <w:abstractNumId w:val="37"/>
  </w:num>
  <w:num w:numId="43" w16cid:durableId="776952703">
    <w:abstractNumId w:val="64"/>
  </w:num>
  <w:num w:numId="44" w16cid:durableId="993335788">
    <w:abstractNumId w:val="10"/>
  </w:num>
  <w:num w:numId="45" w16cid:durableId="446582164">
    <w:abstractNumId w:val="61"/>
  </w:num>
  <w:num w:numId="46" w16cid:durableId="997615689">
    <w:abstractNumId w:val="22"/>
  </w:num>
  <w:num w:numId="47" w16cid:durableId="990596980">
    <w:abstractNumId w:val="3"/>
  </w:num>
  <w:num w:numId="48" w16cid:durableId="368845930">
    <w:abstractNumId w:val="6"/>
  </w:num>
  <w:num w:numId="49" w16cid:durableId="1197037161">
    <w:abstractNumId w:val="24"/>
  </w:num>
  <w:num w:numId="50" w16cid:durableId="981426389">
    <w:abstractNumId w:val="56"/>
  </w:num>
  <w:num w:numId="51" w16cid:durableId="1951550464">
    <w:abstractNumId w:val="32"/>
  </w:num>
  <w:num w:numId="52" w16cid:durableId="1910463330">
    <w:abstractNumId w:val="51"/>
  </w:num>
  <w:num w:numId="53" w16cid:durableId="1071854333">
    <w:abstractNumId w:val="29"/>
  </w:num>
  <w:num w:numId="54" w16cid:durableId="2052604734">
    <w:abstractNumId w:val="4"/>
  </w:num>
  <w:num w:numId="55" w16cid:durableId="151725628">
    <w:abstractNumId w:val="44"/>
  </w:num>
  <w:num w:numId="56" w16cid:durableId="2052414828">
    <w:abstractNumId w:val="47"/>
  </w:num>
  <w:num w:numId="57" w16cid:durableId="476072184">
    <w:abstractNumId w:val="65"/>
  </w:num>
  <w:num w:numId="58" w16cid:durableId="643587521">
    <w:abstractNumId w:val="18"/>
  </w:num>
  <w:num w:numId="59" w16cid:durableId="1100180372">
    <w:abstractNumId w:val="63"/>
  </w:num>
  <w:num w:numId="60" w16cid:durableId="1429429376">
    <w:abstractNumId w:val="19"/>
  </w:num>
  <w:num w:numId="61" w16cid:durableId="1900898049">
    <w:abstractNumId w:val="23"/>
  </w:num>
  <w:num w:numId="62" w16cid:durableId="833836020">
    <w:abstractNumId w:val="40"/>
  </w:num>
  <w:num w:numId="63" w16cid:durableId="105002353">
    <w:abstractNumId w:val="8"/>
  </w:num>
  <w:num w:numId="64" w16cid:durableId="1668244678">
    <w:abstractNumId w:val="38"/>
  </w:num>
  <w:num w:numId="65" w16cid:durableId="18285204">
    <w:abstractNumId w:val="7"/>
  </w:num>
  <w:num w:numId="66" w16cid:durableId="742918129">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53E18"/>
    <w:rsid w:val="00055265"/>
    <w:rsid w:val="00080546"/>
    <w:rsid w:val="00090457"/>
    <w:rsid w:val="00096BD4"/>
    <w:rsid w:val="000B0271"/>
    <w:rsid w:val="00114940"/>
    <w:rsid w:val="00122633"/>
    <w:rsid w:val="0013153D"/>
    <w:rsid w:val="001317B5"/>
    <w:rsid w:val="0015397A"/>
    <w:rsid w:val="001B7139"/>
    <w:rsid w:val="001D278A"/>
    <w:rsid w:val="001F67F4"/>
    <w:rsid w:val="00210592"/>
    <w:rsid w:val="00224B30"/>
    <w:rsid w:val="00225229"/>
    <w:rsid w:val="002256C1"/>
    <w:rsid w:val="002452C4"/>
    <w:rsid w:val="00274F04"/>
    <w:rsid w:val="002835E2"/>
    <w:rsid w:val="002B1692"/>
    <w:rsid w:val="002B7457"/>
    <w:rsid w:val="002E2348"/>
    <w:rsid w:val="00310960"/>
    <w:rsid w:val="003D21F7"/>
    <w:rsid w:val="004322D5"/>
    <w:rsid w:val="004454E6"/>
    <w:rsid w:val="004635D9"/>
    <w:rsid w:val="0049531D"/>
    <w:rsid w:val="004E3512"/>
    <w:rsid w:val="005134B4"/>
    <w:rsid w:val="0054524F"/>
    <w:rsid w:val="0055218A"/>
    <w:rsid w:val="005924B6"/>
    <w:rsid w:val="005C797F"/>
    <w:rsid w:val="006643D5"/>
    <w:rsid w:val="00664C74"/>
    <w:rsid w:val="006D7E5B"/>
    <w:rsid w:val="006F22D0"/>
    <w:rsid w:val="00723C96"/>
    <w:rsid w:val="0076582D"/>
    <w:rsid w:val="00775124"/>
    <w:rsid w:val="00790C8B"/>
    <w:rsid w:val="007A3F15"/>
    <w:rsid w:val="008503DC"/>
    <w:rsid w:val="008F1C9E"/>
    <w:rsid w:val="0095490E"/>
    <w:rsid w:val="00963B62"/>
    <w:rsid w:val="00963D00"/>
    <w:rsid w:val="00990E4D"/>
    <w:rsid w:val="00991EBD"/>
    <w:rsid w:val="009D7D9D"/>
    <w:rsid w:val="009E415B"/>
    <w:rsid w:val="00A47C5E"/>
    <w:rsid w:val="00A50DA2"/>
    <w:rsid w:val="00A530BF"/>
    <w:rsid w:val="00AA01C6"/>
    <w:rsid w:val="00AA330C"/>
    <w:rsid w:val="00AA6B0F"/>
    <w:rsid w:val="00AC70E8"/>
    <w:rsid w:val="00AF6034"/>
    <w:rsid w:val="00B12FA2"/>
    <w:rsid w:val="00B54ADA"/>
    <w:rsid w:val="00B6021A"/>
    <w:rsid w:val="00B955C9"/>
    <w:rsid w:val="00BA248F"/>
    <w:rsid w:val="00BD0652"/>
    <w:rsid w:val="00BE47E2"/>
    <w:rsid w:val="00C83612"/>
    <w:rsid w:val="00C86AB0"/>
    <w:rsid w:val="00C95163"/>
    <w:rsid w:val="00CC15B0"/>
    <w:rsid w:val="00CC3AEC"/>
    <w:rsid w:val="00CD09B5"/>
    <w:rsid w:val="00D1105F"/>
    <w:rsid w:val="00D36DD8"/>
    <w:rsid w:val="00D4135D"/>
    <w:rsid w:val="00DC26A9"/>
    <w:rsid w:val="00DE2F13"/>
    <w:rsid w:val="00DF33EE"/>
    <w:rsid w:val="00DF7D89"/>
    <w:rsid w:val="00E378FD"/>
    <w:rsid w:val="00F26C4D"/>
    <w:rsid w:val="00F30031"/>
    <w:rsid w:val="00F34D66"/>
    <w:rsid w:val="00F52435"/>
    <w:rsid w:val="00F5763F"/>
    <w:rsid w:val="00FB4E54"/>
    <w:rsid w:val="00FD23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D110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navid=257" TargetMode="External"/><Relationship Id="rId18" Type="http://schemas.openxmlformats.org/officeDocument/2006/relationships/hyperlink" Target="https://www.vita.virginia.gov/media/vitavirginiagov/it-governance/psgs/pdf/SEC530_Information_Security_Standard.pdf" TargetMode="External"/><Relationship Id="rId26" Type="http://schemas.openxmlformats.org/officeDocument/2006/relationships/hyperlink" Target="https://www.doe.virginia.gov/?navid=652" TargetMode="External"/><Relationship Id="rId3" Type="http://schemas.openxmlformats.org/officeDocument/2006/relationships/styles" Target="styles.xml"/><Relationship Id="rId21" Type="http://schemas.openxmlformats.org/officeDocument/2006/relationships/hyperlink" Target="https://www.doe.virginia.gov/programs-services/student-services/student-recor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e.virginia.gov/?navid=180" TargetMode="External"/><Relationship Id="rId25" Type="http://schemas.openxmlformats.org/officeDocument/2006/relationships/hyperlink" Target="https://www.doe.virginia.gov/?navid=248" TargetMode="External"/><Relationship Id="rId2" Type="http://schemas.openxmlformats.org/officeDocument/2006/relationships/numbering" Target="numbering.xml"/><Relationship Id="rId16" Type="http://schemas.openxmlformats.org/officeDocument/2006/relationships/hyperlink" Target="https://www.doe.virginia.gov/about-vdoe/virginia-school-directories/virginia-public-school-division-staff-listing-by-division" TargetMode="External"/><Relationship Id="rId20" Type="http://schemas.openxmlformats.org/officeDocument/2006/relationships/hyperlink" Target="https://www.doe.virginia.gov/programs-services/student-services/student-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e.virginia.gov/?navid=248" TargetMode="External"/><Relationship Id="rId5" Type="http://schemas.openxmlformats.org/officeDocument/2006/relationships/webSettings" Target="webSettings.xml"/><Relationship Id="rId15" Type="http://schemas.openxmlformats.org/officeDocument/2006/relationships/hyperlink" Target="https://www.doe.virginia.gov/about-vdoe/virginia-school-directories/virginia-public-school-division-staff-listing-by-division" TargetMode="External"/><Relationship Id="rId23" Type="http://schemas.openxmlformats.org/officeDocument/2006/relationships/hyperlink" Target="https://www.doe.virginia.gov/?%20navid=652" TargetMode="External"/><Relationship Id="rId28" Type="http://schemas.openxmlformats.org/officeDocument/2006/relationships/theme" Target="theme/theme1.xml"/><Relationship Id="rId10" Type="http://schemas.openxmlformats.org/officeDocument/2006/relationships/hyperlink" Target="mailto:partners@peatc.org" TargetMode="External"/><Relationship Id="rId19" Type="http://schemas.openxmlformats.org/officeDocument/2006/relationships/hyperlink" Target="https://www.doe.virginia.gov/data-policy-funding/dat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programs-services/special-education/regulations-laws-policies" TargetMode="External"/><Relationship Id="rId22" Type="http://schemas.openxmlformats.org/officeDocument/2006/relationships/hyperlink" Target="https://www2.ed.gov/policy/gen/guid/fpco/ferpa/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23811</Words>
  <Characters>83243</Characters>
  <Application>Microsoft Office Word</Application>
  <DocSecurity>0</DocSecurity>
  <Lines>1891</Lines>
  <Paragraphs>765</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106311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2025-03-17T13:24:00Z</cp:lastPrinted>
  <dcterms:created xsi:type="dcterms:W3CDTF">2025-04-08T20:11:00Z</dcterms:created>
  <dcterms:modified xsi:type="dcterms:W3CDTF">2025-04-08T20:11:00Z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