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38B2" w14:textId="039A2F4E" w:rsidR="00AB6C7F" w:rsidRPr="00760918" w:rsidRDefault="00295AA4" w:rsidP="00AB6C7F">
      <w:pPr>
        <w:jc w:val="center"/>
        <w:rPr>
          <w:rFonts w:ascii="Aptos Display" w:hAnsi="Aptos Display" w:cs="Times New Roman"/>
          <w:b/>
          <w:bCs/>
          <w:sz w:val="28"/>
          <w:szCs w:val="28"/>
        </w:rPr>
      </w:pPr>
      <w:r w:rsidRPr="00550E69">
        <w:rPr>
          <w:rFonts w:ascii="Aptos" w:hAnsi="Aptos"/>
          <w:noProof/>
        </w:rPr>
        <w:drawing>
          <wp:anchor distT="0" distB="0" distL="114300" distR="114300" simplePos="0" relativeHeight="251658240" behindDoc="1" locked="0" layoutInCell="1" allowOverlap="1" wp14:anchorId="433C7FC9" wp14:editId="54F0E04C">
            <wp:simplePos x="0" y="0"/>
            <wp:positionH relativeFrom="column">
              <wp:posOffset>2028825</wp:posOffset>
            </wp:positionH>
            <wp:positionV relativeFrom="paragraph">
              <wp:posOffset>1400175</wp:posOffset>
            </wp:positionV>
            <wp:extent cx="4114800" cy="842645"/>
            <wp:effectExtent l="0" t="0" r="0" b="0"/>
            <wp:wrapTight wrapText="bothSides">
              <wp:wrapPolygon edited="0">
                <wp:start x="6800" y="488"/>
                <wp:lineTo x="5300" y="9278"/>
                <wp:lineTo x="3500" y="12696"/>
                <wp:lineTo x="2300" y="16115"/>
                <wp:lineTo x="1800" y="18068"/>
                <wp:lineTo x="1500" y="19044"/>
                <wp:lineTo x="1500" y="20509"/>
                <wp:lineTo x="21000" y="20509"/>
                <wp:lineTo x="21000" y="2442"/>
                <wp:lineTo x="14800" y="488"/>
                <wp:lineTo x="6800" y="488"/>
              </wp:wrapPolygon>
            </wp:wrapTight>
            <wp:docPr id="161921913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1913" name="Picture 1" descr="Virginia Department of Education, Office of School and Community Nutrition Programs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C7F" w:rsidRPr="00760918">
        <w:rPr>
          <w:rFonts w:ascii="Aptos Display" w:hAnsi="Aptos Display" w:cs="Times New Roman"/>
          <w:b/>
          <w:i/>
          <w:sz w:val="24"/>
          <w:szCs w:val="24"/>
        </w:rPr>
        <w:t xml:space="preserve">INSTRUCTIONS: </w:t>
      </w:r>
      <w:r w:rsidR="00AB6C7F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This document is a sample. The </w:t>
      </w:r>
      <w:r w:rsidR="007E1F4D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>l</w:t>
      </w:r>
      <w:r w:rsidR="00AB6C7F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ocal </w:t>
      </w:r>
      <w:r w:rsidR="007E1F4D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>e</w:t>
      </w:r>
      <w:r w:rsidR="00AB6C7F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ducational </w:t>
      </w:r>
      <w:r w:rsidR="007E1F4D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>a</w:t>
      </w:r>
      <w:r w:rsidR="00AB6C7F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gency (LEA) is ultimately responsible </w:t>
      </w:r>
      <w:r w:rsidR="007E1F4D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>for</w:t>
      </w:r>
      <w:r w:rsidR="00AB6C7F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 ensur</w:t>
      </w:r>
      <w:r w:rsidR="007E1F4D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>ing</w:t>
      </w:r>
      <w:r w:rsidR="00AB6C7F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 the plan complies with all federal and state regulations and the division’s Local School Wellness Policy</w:t>
      </w:r>
      <w:r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. </w:t>
      </w:r>
      <w:r w:rsidR="00AB6C7F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>All content within</w:t>
      </w:r>
      <w:r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 the text boxes</w:t>
      </w:r>
      <w:r w:rsidR="00AB6C7F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 should be modified, as needed, according to each LEA’s unique exempt fundraiser practices.</w:t>
      </w:r>
      <w:r w:rsidR="007B7857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 </w:t>
      </w:r>
      <w:r w:rsidR="00796310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The </w:t>
      </w:r>
      <w:r w:rsidR="007B7857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>VDOE-S</w:t>
      </w:r>
      <w:r>
        <w:rPr>
          <w:rFonts w:ascii="Aptos Display" w:hAnsi="Aptos Display" w:cs="Times New Roman"/>
          <w:b/>
          <w:bCs/>
          <w:i/>
          <w:iCs/>
          <w:sz w:val="24"/>
          <w:szCs w:val="24"/>
        </w:rPr>
        <w:t>C</w:t>
      </w:r>
      <w:r w:rsidR="007B7857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>NP recommends</w:t>
      </w:r>
      <w:r w:rsidR="00095ADC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 allowing only non-food fundraisers or food and beverage fundraisers that meet the Smart Snacks rule</w:t>
      </w:r>
      <w:r w:rsidR="007B7857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>. Additio</w:t>
      </w:r>
      <w:r w:rsidR="002A53FA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>nal pages may be added</w:t>
      </w:r>
      <w:r w:rsidR="00095ADC" w:rsidRPr="00760918">
        <w:rPr>
          <w:rFonts w:ascii="Aptos Display" w:hAnsi="Aptos Display" w:cs="Times New Roman"/>
          <w:b/>
          <w:bCs/>
          <w:i/>
          <w:iCs/>
          <w:sz w:val="24"/>
          <w:szCs w:val="24"/>
        </w:rPr>
        <w:t>. The tracker must be kept on record as an electronic or paper copy.</w:t>
      </w:r>
    </w:p>
    <w:p w14:paraId="7755B597" w14:textId="6A8E578A" w:rsidR="00270A4F" w:rsidRPr="00760918" w:rsidRDefault="00270A4F" w:rsidP="00295AA4">
      <w:pPr>
        <w:spacing w:before="240" w:after="240"/>
        <w:rPr>
          <w:rFonts w:ascii="Aptos Display" w:hAnsi="Aptos Display"/>
          <w:bCs/>
          <w:sz w:val="28"/>
          <w:szCs w:val="28"/>
        </w:rPr>
      </w:pPr>
    </w:p>
    <w:p w14:paraId="701F7194" w14:textId="77777777" w:rsidR="00295AA4" w:rsidRDefault="00295AA4" w:rsidP="00CD1AD6">
      <w:pPr>
        <w:pStyle w:val="Heading1"/>
        <w:jc w:val="center"/>
        <w:rPr>
          <w:rFonts w:ascii="Aptos Display" w:hAnsi="Aptos Display" w:cs="Times New Roman"/>
          <w:sz w:val="44"/>
          <w:szCs w:val="44"/>
        </w:rPr>
      </w:pPr>
    </w:p>
    <w:p w14:paraId="7B28880A" w14:textId="77777777" w:rsidR="00295AA4" w:rsidRDefault="00295AA4" w:rsidP="00CD1AD6">
      <w:pPr>
        <w:pStyle w:val="Heading1"/>
        <w:jc w:val="center"/>
        <w:rPr>
          <w:rFonts w:ascii="Aptos Display" w:hAnsi="Aptos Display" w:cs="Times New Roman"/>
          <w:sz w:val="44"/>
          <w:szCs w:val="44"/>
        </w:rPr>
      </w:pPr>
    </w:p>
    <w:p w14:paraId="2E245326" w14:textId="7112D955" w:rsidR="00270A4F" w:rsidRPr="00760918" w:rsidRDefault="00EC15FA" w:rsidP="00CD1AD6">
      <w:pPr>
        <w:pStyle w:val="Heading1"/>
        <w:jc w:val="center"/>
        <w:rPr>
          <w:rFonts w:ascii="Aptos Display" w:hAnsi="Aptos Display" w:cs="Times New Roman"/>
          <w:sz w:val="44"/>
          <w:szCs w:val="44"/>
        </w:rPr>
      </w:pPr>
      <w:r w:rsidRPr="00760918">
        <w:rPr>
          <w:rFonts w:ascii="Aptos Display" w:hAnsi="Aptos Display" w:cs="Times New Roman"/>
          <w:sz w:val="44"/>
          <w:szCs w:val="44"/>
        </w:rPr>
        <w:t xml:space="preserve">Fundraiser </w:t>
      </w:r>
      <w:r w:rsidR="00295AA4">
        <w:rPr>
          <w:rFonts w:ascii="Aptos Display" w:hAnsi="Aptos Display" w:cs="Times New Roman"/>
          <w:sz w:val="44"/>
          <w:szCs w:val="44"/>
        </w:rPr>
        <w:t>T</w:t>
      </w:r>
      <w:r w:rsidRPr="00760918">
        <w:rPr>
          <w:rFonts w:ascii="Aptos Display" w:hAnsi="Aptos Display" w:cs="Times New Roman"/>
          <w:sz w:val="44"/>
          <w:szCs w:val="44"/>
        </w:rPr>
        <w:t>racking Tool</w:t>
      </w:r>
    </w:p>
    <w:p w14:paraId="4296A4DB" w14:textId="13C7BCCA" w:rsidR="00A400ED" w:rsidRPr="00760918" w:rsidRDefault="00A400ED" w:rsidP="00412D9E">
      <w:pPr>
        <w:pStyle w:val="Heading2"/>
        <w:jc w:val="center"/>
        <w:rPr>
          <w:rFonts w:ascii="Aptos Display" w:hAnsi="Aptos Display"/>
          <w:iCs/>
          <w:color w:val="C00000"/>
          <w:sz w:val="28"/>
          <w:szCs w:val="28"/>
        </w:rPr>
      </w:pPr>
      <w:r w:rsidRPr="00760918">
        <w:rPr>
          <w:rFonts w:ascii="Aptos Display" w:hAnsi="Aptos Display"/>
          <w:iCs/>
          <w:sz w:val="28"/>
          <w:szCs w:val="28"/>
        </w:rPr>
        <w:t>School Name</w:t>
      </w:r>
      <w:r w:rsidR="00760918" w:rsidRPr="00760918">
        <w:rPr>
          <w:rFonts w:ascii="Aptos Display" w:hAnsi="Aptos Display"/>
          <w:iCs/>
          <w:sz w:val="28"/>
          <w:szCs w:val="28"/>
        </w:rPr>
        <w:t>:</w:t>
      </w:r>
      <w:r w:rsidR="00760918" w:rsidRPr="00760918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263609458"/>
          <w:placeholder>
            <w:docPart w:val="9AB868D7D1DE4E919790AB1B720C2C48"/>
          </w:placeholder>
          <w:showingPlcHdr/>
        </w:sdtPr>
        <w:sdtEndPr/>
        <w:sdtContent>
          <w:r w:rsidR="00760918" w:rsidRPr="00BC41E0">
            <w:rPr>
              <w:rStyle w:val="PlaceholderText"/>
              <w:rFonts w:ascii="Aptos" w:hAnsi="Aptos"/>
              <w:i/>
              <w:iCs/>
            </w:rPr>
            <w:t>Click or tap here to enter text.</w:t>
          </w:r>
        </w:sdtContent>
      </w:sdt>
      <w:r w:rsidR="00760918" w:rsidRPr="00760918">
        <w:rPr>
          <w:rFonts w:ascii="Aptos" w:hAnsi="Aptos"/>
        </w:rPr>
        <w:t xml:space="preserve"> </w:t>
      </w:r>
    </w:p>
    <w:p w14:paraId="283F4D69" w14:textId="34D87675" w:rsidR="002F0306" w:rsidRPr="00760918" w:rsidRDefault="002F0306" w:rsidP="00433E59">
      <w:pPr>
        <w:pStyle w:val="Heading2"/>
        <w:spacing w:after="240"/>
        <w:contextualSpacing w:val="0"/>
        <w:jc w:val="center"/>
        <w:rPr>
          <w:rFonts w:ascii="Aptos Display" w:hAnsi="Aptos Display"/>
          <w:iCs/>
          <w:color w:val="C00000"/>
          <w:sz w:val="28"/>
          <w:szCs w:val="28"/>
        </w:rPr>
      </w:pPr>
      <w:r w:rsidRPr="00760918">
        <w:rPr>
          <w:rFonts w:ascii="Aptos Display" w:hAnsi="Aptos Display"/>
          <w:iCs/>
          <w:sz w:val="28"/>
          <w:szCs w:val="28"/>
        </w:rPr>
        <w:t>School Year</w:t>
      </w:r>
      <w:r w:rsidR="00760918" w:rsidRPr="00760918">
        <w:rPr>
          <w:rFonts w:ascii="Aptos Display" w:hAnsi="Aptos Display"/>
          <w:iCs/>
          <w:sz w:val="28"/>
          <w:szCs w:val="28"/>
        </w:rPr>
        <w:t xml:space="preserve">: </w:t>
      </w:r>
      <w:sdt>
        <w:sdtPr>
          <w:rPr>
            <w:rFonts w:ascii="Aptos" w:hAnsi="Aptos"/>
          </w:rPr>
          <w:id w:val="-2077346628"/>
          <w:placeholder>
            <w:docPart w:val="B5897C3186D74BC78A6BC09E16A37737"/>
          </w:placeholder>
          <w:showingPlcHdr/>
        </w:sdtPr>
        <w:sdtEndPr/>
        <w:sdtContent>
          <w:r w:rsidR="00760918" w:rsidRPr="00BC41E0">
            <w:rPr>
              <w:rStyle w:val="PlaceholderText"/>
              <w:rFonts w:ascii="Aptos" w:hAnsi="Aptos"/>
              <w:i/>
              <w:iCs/>
            </w:rPr>
            <w:t>Click or tap here to enter text.</w:t>
          </w:r>
        </w:sdtContent>
      </w:sdt>
    </w:p>
    <w:p w14:paraId="1F89858B" w14:textId="6481235E" w:rsidR="00EC15FA" w:rsidRPr="00760918" w:rsidRDefault="002F0306" w:rsidP="00EC15FA">
      <w:pPr>
        <w:rPr>
          <w:rFonts w:ascii="Aptos Display" w:hAnsi="Aptos Display" w:cs="Times New Roman"/>
          <w:bCs/>
          <w:sz w:val="24"/>
          <w:szCs w:val="24"/>
        </w:rPr>
      </w:pPr>
      <w:r w:rsidRPr="00760918">
        <w:rPr>
          <w:rFonts w:ascii="Aptos Display" w:hAnsi="Aptos Display" w:cs="Times New Roman"/>
          <w:bCs/>
          <w:sz w:val="24"/>
          <w:szCs w:val="24"/>
        </w:rPr>
        <w:t>According to t</w:t>
      </w:r>
      <w:r w:rsidR="00EC15FA" w:rsidRPr="00760918">
        <w:rPr>
          <w:rFonts w:ascii="Aptos Display" w:hAnsi="Aptos Display" w:cs="Times New Roman"/>
          <w:bCs/>
          <w:sz w:val="24"/>
          <w:szCs w:val="24"/>
        </w:rPr>
        <w:t>he Healthy Hunger-Free Kids Act of 2010</w:t>
      </w:r>
      <w:r w:rsidRPr="00760918">
        <w:rPr>
          <w:rFonts w:ascii="Aptos Display" w:hAnsi="Aptos Display" w:cs="Times New Roman"/>
          <w:bCs/>
          <w:sz w:val="24"/>
          <w:szCs w:val="24"/>
        </w:rPr>
        <w:t>,</w:t>
      </w:r>
      <w:r w:rsidR="00EC15FA" w:rsidRPr="00760918">
        <w:rPr>
          <w:rFonts w:ascii="Aptos Display" w:hAnsi="Aptos Display" w:cs="Times New Roman"/>
          <w:bCs/>
          <w:sz w:val="24"/>
          <w:szCs w:val="24"/>
        </w:rPr>
        <w:t xml:space="preserve"> </w:t>
      </w:r>
      <w:r w:rsidRPr="00760918">
        <w:rPr>
          <w:rFonts w:ascii="Aptos Display" w:hAnsi="Aptos Display" w:cs="Times New Roman"/>
          <w:bCs/>
          <w:sz w:val="24"/>
          <w:szCs w:val="24"/>
        </w:rPr>
        <w:t>all foods and</w:t>
      </w:r>
      <w:r w:rsidR="00AB6C7F" w:rsidRPr="00760918">
        <w:rPr>
          <w:rFonts w:ascii="Aptos Display" w:hAnsi="Aptos Display" w:cs="Times New Roman"/>
          <w:bCs/>
          <w:sz w:val="24"/>
          <w:szCs w:val="24"/>
        </w:rPr>
        <w:t xml:space="preserve"> beverages sold to students</w:t>
      </w:r>
      <w:r w:rsidRPr="00760918">
        <w:rPr>
          <w:rFonts w:ascii="Aptos Display" w:hAnsi="Aptos Display" w:cs="Times New Roman"/>
          <w:bCs/>
          <w:sz w:val="24"/>
          <w:szCs w:val="24"/>
        </w:rPr>
        <w:t xml:space="preserve"> during the school day, including foods sold through school sponsored fundraisers</w:t>
      </w:r>
      <w:r w:rsidR="00AB6C7F" w:rsidRPr="00760918">
        <w:rPr>
          <w:rFonts w:ascii="Aptos Display" w:hAnsi="Aptos Display" w:cs="Times New Roman"/>
          <w:bCs/>
          <w:sz w:val="24"/>
          <w:szCs w:val="24"/>
        </w:rPr>
        <w:t>,</w:t>
      </w:r>
      <w:r w:rsidRPr="00760918">
        <w:rPr>
          <w:rFonts w:ascii="Aptos Display" w:hAnsi="Aptos Display" w:cs="Times New Roman"/>
          <w:bCs/>
          <w:sz w:val="24"/>
          <w:szCs w:val="24"/>
        </w:rPr>
        <w:t xml:space="preserve"> must meet </w:t>
      </w:r>
      <w:r w:rsidR="00EC15FA" w:rsidRPr="00760918">
        <w:rPr>
          <w:rFonts w:ascii="Aptos Display" w:hAnsi="Aptos Display" w:cs="Times New Roman"/>
          <w:bCs/>
          <w:sz w:val="24"/>
          <w:szCs w:val="24"/>
        </w:rPr>
        <w:t>the United States Depa</w:t>
      </w:r>
      <w:r w:rsidRPr="00760918">
        <w:rPr>
          <w:rFonts w:ascii="Aptos Display" w:hAnsi="Aptos Display" w:cs="Times New Roman"/>
          <w:bCs/>
          <w:sz w:val="24"/>
          <w:szCs w:val="24"/>
        </w:rPr>
        <w:t xml:space="preserve">rtment of Agriculture </w:t>
      </w:r>
      <w:r w:rsidR="00EC15FA" w:rsidRPr="00760918">
        <w:rPr>
          <w:rFonts w:ascii="Aptos Display" w:hAnsi="Aptos Display" w:cs="Times New Roman"/>
          <w:bCs/>
          <w:sz w:val="24"/>
          <w:szCs w:val="24"/>
        </w:rPr>
        <w:t>nutrition standards</w:t>
      </w:r>
      <w:r w:rsidR="00672CA7" w:rsidRPr="00760918">
        <w:rPr>
          <w:rFonts w:ascii="Aptos Display" w:hAnsi="Aptos Display" w:cs="Times New Roman"/>
          <w:bCs/>
          <w:sz w:val="24"/>
          <w:szCs w:val="24"/>
        </w:rPr>
        <w:t xml:space="preserve">, also known as </w:t>
      </w:r>
      <w:hyperlink r:id="rId8" w:tooltip="Weblink to USDA tools for Smart Snacks in Schools" w:history="1">
        <w:r w:rsidR="00672CA7" w:rsidRPr="00760918">
          <w:rPr>
            <w:rStyle w:val="Hyperlink"/>
            <w:rFonts w:ascii="Aptos Display" w:hAnsi="Aptos Display" w:cs="Times New Roman"/>
            <w:bCs/>
            <w:sz w:val="24"/>
            <w:szCs w:val="24"/>
          </w:rPr>
          <w:t>Smart Snacks in Schools</w:t>
        </w:r>
      </w:hyperlink>
      <w:r w:rsidR="00EC15FA" w:rsidRPr="00760918">
        <w:rPr>
          <w:rFonts w:ascii="Aptos Display" w:hAnsi="Aptos Display" w:cs="Times New Roman"/>
          <w:bCs/>
          <w:sz w:val="24"/>
          <w:szCs w:val="24"/>
        </w:rPr>
        <w:t xml:space="preserve">. </w:t>
      </w:r>
      <w:r w:rsidRPr="00760918">
        <w:rPr>
          <w:rFonts w:ascii="Aptos Display" w:hAnsi="Aptos Display" w:cs="Times New Roman"/>
          <w:bCs/>
          <w:sz w:val="24"/>
          <w:szCs w:val="24"/>
        </w:rPr>
        <w:t xml:space="preserve">Virginia </w:t>
      </w:r>
      <w:r w:rsidR="00672CA7" w:rsidRPr="00760918">
        <w:rPr>
          <w:rFonts w:ascii="Aptos Display" w:hAnsi="Aptos Display" w:cs="Times New Roman"/>
          <w:bCs/>
          <w:sz w:val="24"/>
          <w:szCs w:val="24"/>
        </w:rPr>
        <w:t xml:space="preserve">regulations in </w:t>
      </w:r>
      <w:hyperlink r:id="rId9" w:tooltip="Weblink to Virginia Code 8VAC20-740 Exempt Fundraiser Regulations" w:history="1">
        <w:r w:rsidR="00EC15FA" w:rsidRPr="00760918">
          <w:rPr>
            <w:rStyle w:val="Hyperlink"/>
            <w:rFonts w:ascii="Aptos Display" w:hAnsi="Aptos Display" w:cs="Times New Roman"/>
            <w:bCs/>
            <w:sz w:val="24"/>
            <w:szCs w:val="24"/>
          </w:rPr>
          <w:t>Virginia</w:t>
        </w:r>
        <w:r w:rsidRPr="00760918">
          <w:rPr>
            <w:rStyle w:val="Hyperlink"/>
            <w:rFonts w:ascii="Aptos Display" w:hAnsi="Aptos Display" w:cs="Times New Roman"/>
            <w:bCs/>
            <w:sz w:val="24"/>
            <w:szCs w:val="24"/>
          </w:rPr>
          <w:t xml:space="preserve"> Code 8VAC20-740</w:t>
        </w:r>
      </w:hyperlink>
      <w:r w:rsidR="00EC15FA" w:rsidRPr="00760918">
        <w:rPr>
          <w:rFonts w:ascii="Aptos Display" w:hAnsi="Aptos Display" w:cs="Times New Roman"/>
          <w:bCs/>
          <w:sz w:val="24"/>
          <w:szCs w:val="24"/>
        </w:rPr>
        <w:t xml:space="preserve"> permit </w:t>
      </w:r>
      <w:r w:rsidR="00095ADC" w:rsidRPr="00760918">
        <w:rPr>
          <w:rFonts w:ascii="Aptos Display" w:hAnsi="Aptos Display" w:cs="Times New Roman"/>
          <w:bCs/>
          <w:sz w:val="24"/>
          <w:szCs w:val="24"/>
        </w:rPr>
        <w:t>up to</w:t>
      </w:r>
      <w:r w:rsidR="007E1F4D" w:rsidRPr="00760918">
        <w:rPr>
          <w:rFonts w:ascii="Aptos Display" w:hAnsi="Aptos Display" w:cs="Times New Roman"/>
          <w:bCs/>
          <w:sz w:val="24"/>
          <w:szCs w:val="24"/>
        </w:rPr>
        <w:t xml:space="preserve"> 30</w:t>
      </w:r>
      <w:r w:rsidR="00EC15FA" w:rsidRPr="00760918">
        <w:rPr>
          <w:rFonts w:ascii="Aptos Display" w:hAnsi="Aptos Display" w:cs="Times New Roman"/>
          <w:bCs/>
          <w:sz w:val="24"/>
          <w:szCs w:val="24"/>
        </w:rPr>
        <w:t xml:space="preserve"> </w:t>
      </w:r>
      <w:r w:rsidR="008C2758" w:rsidRPr="00760918">
        <w:rPr>
          <w:rFonts w:ascii="Aptos Display" w:hAnsi="Aptos Display" w:cs="Times New Roman"/>
          <w:bCs/>
          <w:sz w:val="24"/>
          <w:szCs w:val="24"/>
        </w:rPr>
        <w:t xml:space="preserve">exempt </w:t>
      </w:r>
      <w:r w:rsidR="00EC15FA" w:rsidRPr="00760918">
        <w:rPr>
          <w:rFonts w:ascii="Aptos Display" w:hAnsi="Aptos Display" w:cs="Times New Roman"/>
          <w:bCs/>
          <w:sz w:val="24"/>
          <w:szCs w:val="24"/>
        </w:rPr>
        <w:t>fundraisers, per school, per school year.</w:t>
      </w:r>
      <w:r w:rsidR="00295AA4" w:rsidRPr="00295AA4">
        <w:rPr>
          <w:rFonts w:ascii="Aptos" w:hAnsi="Aptos"/>
        </w:rPr>
        <w:t xml:space="preserve"> </w:t>
      </w:r>
      <w:sdt>
        <w:sdtPr>
          <w:rPr>
            <w:rFonts w:ascii="Aptos" w:hAnsi="Aptos"/>
            <w:i/>
            <w:iCs/>
            <w:color w:val="808080" w:themeColor="background1" w:themeShade="80"/>
          </w:rPr>
          <w:id w:val="323012949"/>
          <w:placeholder>
            <w:docPart w:val="18D8AFC427A142FD846F97BBB5308D41"/>
          </w:placeholder>
        </w:sdtPr>
        <w:sdtEndPr>
          <w:rPr>
            <w:i w:val="0"/>
            <w:iCs w:val="0"/>
            <w:color w:val="auto"/>
          </w:rPr>
        </w:sdtEndPr>
        <w:sdtContent>
          <w:r w:rsidR="00BC41E0" w:rsidRPr="00BC41E0">
            <w:rPr>
              <w:rFonts w:ascii="Aptos" w:hAnsi="Aptos"/>
              <w:i/>
              <w:iCs/>
              <w:color w:val="808080" w:themeColor="background1" w:themeShade="80"/>
            </w:rPr>
            <w:t>Click here to i</w:t>
          </w:r>
          <w:r w:rsidR="00295AA4" w:rsidRPr="00BC41E0">
            <w:rPr>
              <w:rFonts w:ascii="Aptos" w:hAnsi="Aptos"/>
              <w:i/>
              <w:iCs/>
              <w:color w:val="808080" w:themeColor="background1" w:themeShade="80"/>
            </w:rPr>
            <w:t>nsert division name</w:t>
          </w:r>
          <w:r w:rsidR="00295AA4" w:rsidRPr="00295AA4">
            <w:rPr>
              <w:rFonts w:ascii="Aptos" w:hAnsi="Aptos"/>
              <w:color w:val="808080" w:themeColor="background1" w:themeShade="80"/>
            </w:rPr>
            <w:t xml:space="preserve"> </w:t>
          </w:r>
        </w:sdtContent>
      </w:sdt>
      <w:r w:rsidR="00AB6C7F" w:rsidRPr="00760918">
        <w:rPr>
          <w:rFonts w:ascii="Aptos Display" w:hAnsi="Aptos Display" w:cs="Times New Roman"/>
          <w:bCs/>
          <w:sz w:val="24"/>
          <w:szCs w:val="24"/>
        </w:rPr>
        <w:t xml:space="preserve">has </w:t>
      </w:r>
      <w:proofErr w:type="gramStart"/>
      <w:r w:rsidR="00AB6C7F" w:rsidRPr="00760918">
        <w:rPr>
          <w:rFonts w:ascii="Aptos Display" w:hAnsi="Aptos Display" w:cs="Times New Roman"/>
          <w:bCs/>
          <w:sz w:val="24"/>
          <w:szCs w:val="24"/>
        </w:rPr>
        <w:t>elected</w:t>
      </w:r>
      <w:proofErr w:type="gramEnd"/>
      <w:r w:rsidR="00AB6C7F" w:rsidRPr="00760918">
        <w:rPr>
          <w:rFonts w:ascii="Aptos Display" w:hAnsi="Aptos Display" w:cs="Times New Roman"/>
          <w:bCs/>
          <w:sz w:val="24"/>
          <w:szCs w:val="24"/>
        </w:rPr>
        <w:t xml:space="preserve"> to allow </w:t>
      </w:r>
      <w:sdt>
        <w:sdtPr>
          <w:rPr>
            <w:rFonts w:ascii="Aptos" w:hAnsi="Aptos"/>
            <w:color w:val="BFBFBF" w:themeColor="background1" w:themeShade="BF"/>
          </w:rPr>
          <w:id w:val="-544607192"/>
          <w:placeholder>
            <w:docPart w:val="D533FDEF150F45219EA6E8EE73ECEE4D"/>
          </w:placeholder>
        </w:sdtPr>
        <w:sdtEndPr/>
        <w:sdtContent>
          <w:r w:rsidR="00BC41E0" w:rsidRPr="00BC41E0">
            <w:rPr>
              <w:rFonts w:ascii="Aptos" w:hAnsi="Aptos"/>
              <w:i/>
              <w:iCs/>
              <w:color w:val="808080" w:themeColor="background1" w:themeShade="80"/>
            </w:rPr>
            <w:t xml:space="preserve">Click here to </w:t>
          </w:r>
          <w:r w:rsidR="00295AA4" w:rsidRPr="00BC41E0">
            <w:rPr>
              <w:rFonts w:ascii="Aptos" w:hAnsi="Aptos"/>
              <w:i/>
              <w:iCs/>
              <w:color w:val="808080" w:themeColor="background1" w:themeShade="80"/>
            </w:rPr>
            <w:t>insert number of exempt fundraisers</w:t>
          </w:r>
        </w:sdtContent>
      </w:sdt>
      <w:r w:rsidR="00295AA4" w:rsidRPr="00760918">
        <w:rPr>
          <w:rFonts w:ascii="Aptos Display" w:hAnsi="Aptos Display" w:cs="Times New Roman"/>
          <w:bCs/>
          <w:iCs/>
          <w:color w:val="C00000"/>
          <w:sz w:val="24"/>
          <w:szCs w:val="24"/>
        </w:rPr>
        <w:t xml:space="preserve"> </w:t>
      </w:r>
      <w:r w:rsidR="00636C65" w:rsidRPr="00760918">
        <w:rPr>
          <w:rFonts w:ascii="Aptos Display" w:hAnsi="Aptos Display" w:cs="Times New Roman"/>
          <w:bCs/>
          <w:sz w:val="24"/>
          <w:szCs w:val="24"/>
        </w:rPr>
        <w:t>exempt f</w:t>
      </w:r>
      <w:r w:rsidR="00AB6C7F" w:rsidRPr="00760918">
        <w:rPr>
          <w:rFonts w:ascii="Aptos Display" w:hAnsi="Aptos Display" w:cs="Times New Roman"/>
          <w:bCs/>
          <w:sz w:val="24"/>
          <w:szCs w:val="24"/>
        </w:rPr>
        <w:t xml:space="preserve">undraisers, per school, per </w:t>
      </w:r>
      <w:r w:rsidR="00636C65" w:rsidRPr="00760918">
        <w:rPr>
          <w:rFonts w:ascii="Aptos Display" w:hAnsi="Aptos Display" w:cs="Times New Roman"/>
          <w:bCs/>
          <w:sz w:val="24"/>
          <w:szCs w:val="24"/>
        </w:rPr>
        <w:t xml:space="preserve">school </w:t>
      </w:r>
      <w:r w:rsidR="009036D7" w:rsidRPr="00760918">
        <w:rPr>
          <w:rFonts w:ascii="Aptos Display" w:hAnsi="Aptos Display" w:cs="Times New Roman"/>
          <w:bCs/>
          <w:sz w:val="24"/>
          <w:szCs w:val="24"/>
        </w:rPr>
        <w:t>year</w:t>
      </w:r>
      <w:r w:rsidR="00AB6C7F" w:rsidRPr="00760918">
        <w:rPr>
          <w:rFonts w:ascii="Aptos Display" w:hAnsi="Aptos Display" w:cs="Times New Roman"/>
          <w:bCs/>
          <w:sz w:val="24"/>
          <w:szCs w:val="24"/>
        </w:rPr>
        <w:t>.</w:t>
      </w:r>
      <w:r w:rsidR="00636C65" w:rsidRPr="00760918">
        <w:rPr>
          <w:rFonts w:ascii="Aptos Display" w:hAnsi="Aptos Display" w:cs="Times New Roman"/>
          <w:bCs/>
          <w:sz w:val="24"/>
          <w:szCs w:val="24"/>
        </w:rPr>
        <w:t xml:space="preserve"> This tool tracks all food and beverage fundraisers</w:t>
      </w:r>
      <w:r w:rsidR="00AB6C7F" w:rsidRPr="00760918">
        <w:rPr>
          <w:rFonts w:ascii="Aptos Display" w:hAnsi="Aptos Display" w:cs="Times New Roman"/>
          <w:bCs/>
          <w:sz w:val="24"/>
          <w:szCs w:val="24"/>
        </w:rPr>
        <w:t xml:space="preserve"> approved by the fundraiser designee. Refer to the division’s Local School Wellness Policy for more information</w:t>
      </w:r>
      <w:r w:rsidR="00AB6C7F" w:rsidRPr="00BC41E0">
        <w:rPr>
          <w:rFonts w:ascii="Aptos Display" w:hAnsi="Aptos Display" w:cs="Times New Roman"/>
          <w:bCs/>
          <w:i/>
          <w:iCs/>
          <w:sz w:val="24"/>
          <w:szCs w:val="24"/>
        </w:rPr>
        <w:t>:</w:t>
      </w:r>
      <w:r w:rsidR="00760918" w:rsidRPr="00BC41E0">
        <w:rPr>
          <w:rFonts w:ascii="Aptos" w:hAnsi="Aptos"/>
          <w:bCs/>
          <w:i/>
          <w:iCs/>
        </w:rPr>
        <w:t xml:space="preserve"> </w:t>
      </w:r>
      <w:sdt>
        <w:sdtPr>
          <w:rPr>
            <w:rFonts w:ascii="Aptos" w:hAnsi="Aptos"/>
            <w:bCs/>
            <w:i/>
            <w:iCs/>
          </w:rPr>
          <w:id w:val="-301470326"/>
          <w:placeholder>
            <w:docPart w:val="D810698E5D704A219BFB830DE600CFEC"/>
          </w:placeholder>
          <w:showingPlcHdr/>
        </w:sdtPr>
        <w:sdtEndPr/>
        <w:sdtContent>
          <w:r w:rsidR="00760918" w:rsidRPr="00BC41E0">
            <w:rPr>
              <w:rStyle w:val="PlaceholderText"/>
              <w:rFonts w:ascii="Aptos" w:hAnsi="Aptos"/>
              <w:bCs/>
              <w:i/>
              <w:iCs/>
            </w:rPr>
            <w:t>Click or tap here to enter text.</w:t>
          </w:r>
        </w:sdtContent>
      </w:sdt>
    </w:p>
    <w:p w14:paraId="79D4FB83" w14:textId="04FDDCAA" w:rsidR="002F0306" w:rsidRPr="00760918" w:rsidRDefault="002F0306" w:rsidP="00EC15FA">
      <w:pPr>
        <w:rPr>
          <w:rFonts w:ascii="Aptos Display" w:hAnsi="Aptos Display" w:cs="Times New Roman"/>
          <w:b/>
          <w:i/>
          <w:color w:val="FF0000"/>
          <w:sz w:val="24"/>
          <w:szCs w:val="24"/>
        </w:rPr>
      </w:pPr>
      <w:r w:rsidRPr="00760918">
        <w:rPr>
          <w:rFonts w:ascii="Aptos Display" w:hAnsi="Aptos Display" w:cs="Times New Roman"/>
          <w:b/>
          <w:sz w:val="24"/>
          <w:szCs w:val="24"/>
        </w:rPr>
        <w:t xml:space="preserve">Fundraiser Designee: </w:t>
      </w:r>
      <w:sdt>
        <w:sdtPr>
          <w:rPr>
            <w:rFonts w:ascii="Aptos" w:hAnsi="Aptos"/>
          </w:rPr>
          <w:id w:val="1533914440"/>
          <w:placeholder>
            <w:docPart w:val="7A5FC14B038B4BA3AACF7795BFE7B887"/>
          </w:placeholder>
          <w:showingPlcHdr/>
        </w:sdtPr>
        <w:sdtEndPr/>
        <w:sdtContent>
          <w:r w:rsidR="00760918" w:rsidRPr="00BC41E0">
            <w:rPr>
              <w:rStyle w:val="PlaceholderText"/>
              <w:rFonts w:ascii="Aptos" w:hAnsi="Aptos"/>
              <w:i/>
              <w:iCs/>
            </w:rPr>
            <w:t>Click or tap here to enter text.</w:t>
          </w:r>
        </w:sdtContent>
      </w:sdt>
    </w:p>
    <w:p w14:paraId="75B66D0C" w14:textId="5CF7D2B4" w:rsidR="002F0306" w:rsidRPr="00295AA4" w:rsidRDefault="002F0306" w:rsidP="00EC15FA">
      <w:pPr>
        <w:rPr>
          <w:rFonts w:ascii="Aptos Display" w:hAnsi="Aptos Display" w:cs="Times New Roman"/>
          <w:b/>
          <w:i/>
          <w:color w:val="FF0000"/>
          <w:sz w:val="24"/>
          <w:szCs w:val="24"/>
        </w:rPr>
      </w:pPr>
      <w:r w:rsidRPr="00760918">
        <w:rPr>
          <w:rFonts w:ascii="Aptos Display" w:hAnsi="Aptos Display" w:cs="Times New Roman"/>
          <w:b/>
          <w:sz w:val="24"/>
          <w:szCs w:val="24"/>
        </w:rPr>
        <w:t>Fundraiser</w:t>
      </w:r>
      <w:r w:rsidR="00AB6C7F" w:rsidRPr="00760918">
        <w:rPr>
          <w:rFonts w:ascii="Aptos Display" w:hAnsi="Aptos Display" w:cs="Times New Roman"/>
          <w:b/>
          <w:sz w:val="24"/>
          <w:szCs w:val="24"/>
        </w:rPr>
        <w:t xml:space="preserve"> Designee Contact Information</w:t>
      </w:r>
      <w:r w:rsidRPr="00760918">
        <w:rPr>
          <w:rFonts w:ascii="Aptos Display" w:hAnsi="Aptos Display" w:cs="Times New Roman"/>
          <w:b/>
          <w:sz w:val="24"/>
          <w:szCs w:val="24"/>
        </w:rPr>
        <w:t xml:space="preserve">: </w:t>
      </w:r>
      <w:sdt>
        <w:sdtPr>
          <w:rPr>
            <w:rFonts w:ascii="Aptos" w:hAnsi="Aptos"/>
          </w:rPr>
          <w:id w:val="-724993326"/>
          <w:placeholder>
            <w:docPart w:val="EDA08D6D13AE47579DCF8E0BFE68CB67"/>
          </w:placeholder>
          <w:showingPlcHdr/>
        </w:sdtPr>
        <w:sdtEndPr/>
        <w:sdtContent>
          <w:r w:rsidR="00760918" w:rsidRPr="00BC41E0">
            <w:rPr>
              <w:rStyle w:val="PlaceholderText"/>
              <w:rFonts w:ascii="Aptos" w:hAnsi="Aptos"/>
              <w:i/>
              <w:iCs/>
            </w:rPr>
            <w:t>Click or tap here to enter text.</w:t>
          </w:r>
        </w:sdtContent>
      </w:sdt>
    </w:p>
    <w:tbl>
      <w:tblPr>
        <w:tblStyle w:val="TableGrid"/>
        <w:tblW w:w="0" w:type="auto"/>
        <w:tblInd w:w="0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Chart of Exempt Fundraisers"/>
        <w:tblDescription w:val="This chart tracks the number of exempt fundraisers at each school. "/>
      </w:tblPr>
      <w:tblGrid>
        <w:gridCol w:w="1661"/>
        <w:gridCol w:w="760"/>
        <w:gridCol w:w="1070"/>
        <w:gridCol w:w="1432"/>
        <w:gridCol w:w="1358"/>
        <w:gridCol w:w="1498"/>
        <w:gridCol w:w="1678"/>
        <w:gridCol w:w="1678"/>
        <w:gridCol w:w="1316"/>
      </w:tblGrid>
      <w:tr w:rsidR="00636C65" w:rsidRPr="00760918" w14:paraId="2709D77D" w14:textId="77777777" w:rsidTr="00433E59">
        <w:trPr>
          <w:trHeight w:val="890"/>
          <w:tblHeader/>
        </w:trPr>
        <w:tc>
          <w:tcPr>
            <w:tcW w:w="1661" w:type="dxa"/>
            <w:shd w:val="clear" w:color="auto" w:fill="F2F2F2" w:themeFill="background1" w:themeFillShade="F2"/>
          </w:tcPr>
          <w:p w14:paraId="0BF2BFEE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</w:pPr>
            <w:r w:rsidRPr="00760918"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  <w:lastRenderedPageBreak/>
              <w:t>Organization Name</w:t>
            </w:r>
            <w:r w:rsidRPr="00760918">
              <w:rPr>
                <w:rFonts w:ascii="Aptos Display" w:hAnsi="Aptos Display"/>
                <w:b/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60" w:type="dxa"/>
            <w:shd w:val="clear" w:color="auto" w:fill="F2F2F2" w:themeFill="background1" w:themeFillShade="F2"/>
          </w:tcPr>
          <w:p w14:paraId="7AB9C56E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</w:pPr>
            <w:r w:rsidRPr="00760918"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  <w:t>Date</w:t>
            </w:r>
            <w:r w:rsidRPr="00760918">
              <w:rPr>
                <w:rFonts w:ascii="Aptos Display" w:hAnsi="Aptos Display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14:paraId="43D8011A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</w:pPr>
            <w:r w:rsidRPr="00760918"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  <w:t>Time(s)</w:t>
            </w:r>
            <w:r w:rsidRPr="00760918">
              <w:rPr>
                <w:rFonts w:ascii="Aptos Display" w:hAnsi="Aptos Display"/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32" w:type="dxa"/>
            <w:shd w:val="clear" w:color="auto" w:fill="F2F2F2" w:themeFill="background1" w:themeFillShade="F2"/>
          </w:tcPr>
          <w:p w14:paraId="50AF0AE6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</w:pPr>
            <w:r w:rsidRPr="00760918"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  <w:t>Description of Items Sold</w:t>
            </w:r>
          </w:p>
        </w:tc>
        <w:tc>
          <w:tcPr>
            <w:tcW w:w="1358" w:type="dxa"/>
            <w:shd w:val="clear" w:color="auto" w:fill="F2F2F2" w:themeFill="background1" w:themeFillShade="F2"/>
          </w:tcPr>
          <w:p w14:paraId="66420C31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</w:pPr>
            <w:r w:rsidRPr="00760918"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  <w:t>Smart Snacks Compliant? (y/n)</w:t>
            </w:r>
          </w:p>
        </w:tc>
        <w:tc>
          <w:tcPr>
            <w:tcW w:w="1498" w:type="dxa"/>
            <w:shd w:val="clear" w:color="auto" w:fill="F2F2F2" w:themeFill="background1" w:themeFillShade="F2"/>
          </w:tcPr>
          <w:p w14:paraId="0EDAB08F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</w:pPr>
            <w:r w:rsidRPr="00760918"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  <w:t>Location(s)</w:t>
            </w:r>
            <w:r w:rsidRPr="00760918">
              <w:rPr>
                <w:rFonts w:ascii="Aptos Display" w:hAnsi="Aptos Display"/>
                <w:b/>
                <w:bCs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76B421FB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</w:pPr>
            <w:r w:rsidRPr="00760918"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  <w:t>Organization’s Contact Name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778897AF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</w:pPr>
            <w:r w:rsidRPr="00760918"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  <w:t>Organization’s Contact Information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14:paraId="4E301E5E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</w:pPr>
            <w:r w:rsidRPr="00760918">
              <w:rPr>
                <w:rFonts w:ascii="Aptos Display" w:hAnsi="Aptos Display"/>
                <w:b/>
                <w:bCs/>
                <w:color w:val="000000"/>
                <w:sz w:val="24"/>
                <w:szCs w:val="24"/>
              </w:rPr>
              <w:t>Fundraiser Designee’s Signature</w:t>
            </w:r>
          </w:p>
        </w:tc>
      </w:tr>
      <w:tr w:rsidR="00636C65" w:rsidRPr="00760918" w14:paraId="3C4AB957" w14:textId="77777777" w:rsidTr="00433E59">
        <w:tc>
          <w:tcPr>
            <w:tcW w:w="1661" w:type="dxa"/>
          </w:tcPr>
          <w:p w14:paraId="3F9C99FF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760" w:type="dxa"/>
          </w:tcPr>
          <w:p w14:paraId="75CC9F54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6095599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F25A0A0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58" w:type="dxa"/>
          </w:tcPr>
          <w:p w14:paraId="1190165C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98" w:type="dxa"/>
          </w:tcPr>
          <w:p w14:paraId="5FB68131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787105C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138B9847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16" w:type="dxa"/>
          </w:tcPr>
          <w:p w14:paraId="6D5DA332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36C65" w:rsidRPr="00760918" w14:paraId="07822D17" w14:textId="77777777" w:rsidTr="00433E59">
        <w:tc>
          <w:tcPr>
            <w:tcW w:w="1661" w:type="dxa"/>
          </w:tcPr>
          <w:p w14:paraId="19B501F8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760" w:type="dxa"/>
          </w:tcPr>
          <w:p w14:paraId="501945E2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49AD12E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257C8FE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58" w:type="dxa"/>
          </w:tcPr>
          <w:p w14:paraId="2CC6BF12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98" w:type="dxa"/>
          </w:tcPr>
          <w:p w14:paraId="5F9CE6AF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214ABCEA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4B3E21B7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16" w:type="dxa"/>
          </w:tcPr>
          <w:p w14:paraId="29A058FA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36C65" w:rsidRPr="00760918" w14:paraId="359390E5" w14:textId="77777777" w:rsidTr="00433E59">
        <w:tc>
          <w:tcPr>
            <w:tcW w:w="1661" w:type="dxa"/>
          </w:tcPr>
          <w:p w14:paraId="28087CA9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760" w:type="dxa"/>
          </w:tcPr>
          <w:p w14:paraId="68A326CD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6146448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75807E1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58" w:type="dxa"/>
          </w:tcPr>
          <w:p w14:paraId="373327E4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98" w:type="dxa"/>
          </w:tcPr>
          <w:p w14:paraId="408E37E9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2B03B692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487FB91C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16" w:type="dxa"/>
          </w:tcPr>
          <w:p w14:paraId="66ED383E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36C65" w:rsidRPr="00760918" w14:paraId="2AE587B9" w14:textId="77777777" w:rsidTr="00433E59">
        <w:tc>
          <w:tcPr>
            <w:tcW w:w="1661" w:type="dxa"/>
          </w:tcPr>
          <w:p w14:paraId="792A6A05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760" w:type="dxa"/>
          </w:tcPr>
          <w:p w14:paraId="6B3230EF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F8C290C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F0FA4AD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58" w:type="dxa"/>
          </w:tcPr>
          <w:p w14:paraId="562D494D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98" w:type="dxa"/>
          </w:tcPr>
          <w:p w14:paraId="2262019D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24E4BA6E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5D0D1FE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16" w:type="dxa"/>
          </w:tcPr>
          <w:p w14:paraId="6714FAC7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36C65" w:rsidRPr="00760918" w14:paraId="175ACD92" w14:textId="77777777" w:rsidTr="00433E59">
        <w:tc>
          <w:tcPr>
            <w:tcW w:w="1661" w:type="dxa"/>
          </w:tcPr>
          <w:p w14:paraId="42949F78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760" w:type="dxa"/>
          </w:tcPr>
          <w:p w14:paraId="5AB6A193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B615C38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11BA5B0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58" w:type="dxa"/>
          </w:tcPr>
          <w:p w14:paraId="2CB02682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98" w:type="dxa"/>
          </w:tcPr>
          <w:p w14:paraId="7CC20D55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3B867A5A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3110ADEE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16" w:type="dxa"/>
          </w:tcPr>
          <w:p w14:paraId="67ED5821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36C65" w:rsidRPr="00760918" w14:paraId="48DC8BE6" w14:textId="77777777" w:rsidTr="00433E59">
        <w:tc>
          <w:tcPr>
            <w:tcW w:w="1661" w:type="dxa"/>
          </w:tcPr>
          <w:p w14:paraId="118D1CE1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760" w:type="dxa"/>
          </w:tcPr>
          <w:p w14:paraId="6D99981C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86D691A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865D8E5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58" w:type="dxa"/>
          </w:tcPr>
          <w:p w14:paraId="563EA9D9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98" w:type="dxa"/>
          </w:tcPr>
          <w:p w14:paraId="3D06CFCF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495F1A35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607D2D35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16" w:type="dxa"/>
          </w:tcPr>
          <w:p w14:paraId="3D3C2ECF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36C65" w:rsidRPr="00760918" w14:paraId="160C7F31" w14:textId="77777777" w:rsidTr="00433E59">
        <w:tc>
          <w:tcPr>
            <w:tcW w:w="1661" w:type="dxa"/>
          </w:tcPr>
          <w:p w14:paraId="4FEFC215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760" w:type="dxa"/>
          </w:tcPr>
          <w:p w14:paraId="3BF57D11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3CBBC0F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9FA5ED8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58" w:type="dxa"/>
          </w:tcPr>
          <w:p w14:paraId="251564AE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98" w:type="dxa"/>
          </w:tcPr>
          <w:p w14:paraId="40C42361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3F8E149C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48B96C61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C7F9890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36C65" w:rsidRPr="00760918" w14:paraId="1E3003A6" w14:textId="77777777" w:rsidTr="00433E59">
        <w:tc>
          <w:tcPr>
            <w:tcW w:w="1661" w:type="dxa"/>
          </w:tcPr>
          <w:p w14:paraId="78783B16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760" w:type="dxa"/>
          </w:tcPr>
          <w:p w14:paraId="377FB55A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95D0900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12F0D88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58" w:type="dxa"/>
          </w:tcPr>
          <w:p w14:paraId="4526EDA7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98" w:type="dxa"/>
          </w:tcPr>
          <w:p w14:paraId="0177F1F2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1896EF5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4072A6FD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97D1234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36C65" w:rsidRPr="00760918" w14:paraId="12743D51" w14:textId="77777777" w:rsidTr="00433E59">
        <w:tc>
          <w:tcPr>
            <w:tcW w:w="1661" w:type="dxa"/>
          </w:tcPr>
          <w:p w14:paraId="3308B7F8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760" w:type="dxa"/>
          </w:tcPr>
          <w:p w14:paraId="70867590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15918A9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213F546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58" w:type="dxa"/>
          </w:tcPr>
          <w:p w14:paraId="52B524DE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98" w:type="dxa"/>
          </w:tcPr>
          <w:p w14:paraId="0A543976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5C2D220E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4A806A26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16" w:type="dxa"/>
          </w:tcPr>
          <w:p w14:paraId="3B74FF55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36C65" w:rsidRPr="00760918" w14:paraId="67F94F99" w14:textId="77777777" w:rsidTr="00433E59">
        <w:tc>
          <w:tcPr>
            <w:tcW w:w="1661" w:type="dxa"/>
          </w:tcPr>
          <w:p w14:paraId="10611350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760" w:type="dxa"/>
          </w:tcPr>
          <w:p w14:paraId="772E9117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08125ED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598D7A2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58" w:type="dxa"/>
          </w:tcPr>
          <w:p w14:paraId="53950FDB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98" w:type="dxa"/>
          </w:tcPr>
          <w:p w14:paraId="188E32A2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22391DD0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04396771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16" w:type="dxa"/>
          </w:tcPr>
          <w:p w14:paraId="29421A57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36C65" w:rsidRPr="00760918" w14:paraId="3654FD8B" w14:textId="77777777" w:rsidTr="00433E59">
        <w:tc>
          <w:tcPr>
            <w:tcW w:w="1661" w:type="dxa"/>
          </w:tcPr>
          <w:p w14:paraId="626F922C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760" w:type="dxa"/>
          </w:tcPr>
          <w:p w14:paraId="6D4789E8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C828702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6825022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58" w:type="dxa"/>
          </w:tcPr>
          <w:p w14:paraId="304924A9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98" w:type="dxa"/>
          </w:tcPr>
          <w:p w14:paraId="011027FD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63DAB80D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58D3ABD4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16" w:type="dxa"/>
          </w:tcPr>
          <w:p w14:paraId="4B73D8E7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36C65" w:rsidRPr="00760918" w14:paraId="4CDA24B3" w14:textId="77777777" w:rsidTr="00433E59">
        <w:tc>
          <w:tcPr>
            <w:tcW w:w="1661" w:type="dxa"/>
          </w:tcPr>
          <w:p w14:paraId="758F9F59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760" w:type="dxa"/>
          </w:tcPr>
          <w:p w14:paraId="21E12214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4E51FC6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500C5D8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58" w:type="dxa"/>
          </w:tcPr>
          <w:p w14:paraId="39B2E448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98" w:type="dxa"/>
          </w:tcPr>
          <w:p w14:paraId="1EEC7EE4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1CCB768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55A51507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16" w:type="dxa"/>
          </w:tcPr>
          <w:p w14:paraId="39249E50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36C65" w:rsidRPr="00760918" w14:paraId="533347E5" w14:textId="77777777" w:rsidTr="00433E59">
        <w:tc>
          <w:tcPr>
            <w:tcW w:w="1661" w:type="dxa"/>
          </w:tcPr>
          <w:p w14:paraId="67BEC55C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760" w:type="dxa"/>
          </w:tcPr>
          <w:p w14:paraId="1CA64E90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320B29F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8713C1B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58" w:type="dxa"/>
          </w:tcPr>
          <w:p w14:paraId="7B1B9014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498" w:type="dxa"/>
          </w:tcPr>
          <w:p w14:paraId="6B7338EA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3E5B4758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678" w:type="dxa"/>
          </w:tcPr>
          <w:p w14:paraId="4ECCC8D2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316" w:type="dxa"/>
          </w:tcPr>
          <w:p w14:paraId="2140EF91" w14:textId="77777777" w:rsidR="00636C65" w:rsidRPr="00760918" w:rsidRDefault="00636C65" w:rsidP="00E41E4C">
            <w:pPr>
              <w:spacing w:after="0"/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7159FB33" w14:textId="77777777" w:rsidR="00EC15FA" w:rsidRPr="00295AA4" w:rsidRDefault="00EC15FA" w:rsidP="00E41E4C">
      <w:pPr>
        <w:spacing w:before="120" w:after="0"/>
        <w:rPr>
          <w:rFonts w:ascii="Aptos Display" w:hAnsi="Aptos Display" w:cs="Times New Roman"/>
          <w:sz w:val="18"/>
          <w:szCs w:val="18"/>
        </w:rPr>
      </w:pPr>
      <w:r w:rsidRPr="00295AA4">
        <w:rPr>
          <w:rFonts w:ascii="Aptos Display" w:hAnsi="Aptos Display" w:cs="Times New Roman"/>
          <w:b/>
          <w:bCs/>
          <w:sz w:val="18"/>
          <w:szCs w:val="18"/>
          <w:vertAlign w:val="superscript"/>
        </w:rPr>
        <w:t>1</w:t>
      </w:r>
      <w:r w:rsidR="007E1F4D" w:rsidRPr="00295AA4">
        <w:rPr>
          <w:rFonts w:ascii="Aptos Display" w:hAnsi="Aptos Display" w:cs="Times New Roman"/>
          <w:b/>
          <w:bCs/>
          <w:sz w:val="18"/>
          <w:szCs w:val="18"/>
          <w:vertAlign w:val="superscript"/>
        </w:rPr>
        <w:t xml:space="preserve"> </w:t>
      </w:r>
      <w:r w:rsidRPr="00295AA4">
        <w:rPr>
          <w:rFonts w:ascii="Aptos Display" w:hAnsi="Aptos Display" w:cs="Times New Roman"/>
          <w:sz w:val="18"/>
          <w:szCs w:val="18"/>
        </w:rPr>
        <w:t>Name of school sponsored organization or activity.</w:t>
      </w:r>
    </w:p>
    <w:p w14:paraId="2406B9A8" w14:textId="14090C13" w:rsidR="00412D9E" w:rsidRPr="00295AA4" w:rsidRDefault="00412D9E" w:rsidP="00E41E4C">
      <w:pPr>
        <w:spacing w:after="0"/>
        <w:rPr>
          <w:rFonts w:ascii="Aptos Display" w:hAnsi="Aptos Display" w:cs="Times New Roman"/>
          <w:sz w:val="18"/>
          <w:szCs w:val="18"/>
        </w:rPr>
      </w:pPr>
      <w:r w:rsidRPr="00295AA4">
        <w:rPr>
          <w:rFonts w:ascii="Aptos Display" w:hAnsi="Aptos Display" w:cs="Times New Roman"/>
          <w:b/>
          <w:bCs/>
          <w:sz w:val="18"/>
          <w:szCs w:val="18"/>
          <w:vertAlign w:val="superscript"/>
        </w:rPr>
        <w:t>2</w:t>
      </w:r>
      <w:r w:rsidR="007E1F4D" w:rsidRPr="00295AA4">
        <w:rPr>
          <w:rFonts w:ascii="Aptos Display" w:hAnsi="Aptos Display" w:cs="Times New Roman"/>
          <w:b/>
          <w:bCs/>
          <w:sz w:val="18"/>
          <w:szCs w:val="18"/>
          <w:vertAlign w:val="superscript"/>
        </w:rPr>
        <w:t xml:space="preserve"> </w:t>
      </w:r>
      <w:r w:rsidR="004A4A3B" w:rsidRPr="00295AA4">
        <w:rPr>
          <w:rFonts w:ascii="Aptos Display" w:hAnsi="Aptos Display" w:cs="Times New Roman"/>
          <w:sz w:val="18"/>
          <w:szCs w:val="18"/>
        </w:rPr>
        <w:t>Date the fundraiser will be held. I</w:t>
      </w:r>
      <w:r w:rsidRPr="00295AA4">
        <w:rPr>
          <w:rFonts w:ascii="Aptos Display" w:hAnsi="Aptos Display" w:cs="Times New Roman"/>
          <w:sz w:val="18"/>
          <w:szCs w:val="18"/>
        </w:rPr>
        <w:t xml:space="preserve">f the fundraiser </w:t>
      </w:r>
      <w:r w:rsidR="00CE1B26" w:rsidRPr="00295AA4">
        <w:rPr>
          <w:rFonts w:ascii="Aptos Display" w:hAnsi="Aptos Display" w:cs="Times New Roman"/>
          <w:sz w:val="18"/>
          <w:szCs w:val="18"/>
        </w:rPr>
        <w:t>spans multiple da</w:t>
      </w:r>
      <w:r w:rsidR="002B63D7" w:rsidRPr="00295AA4">
        <w:rPr>
          <w:rFonts w:ascii="Aptos Display" w:hAnsi="Aptos Display" w:cs="Times New Roman"/>
          <w:sz w:val="18"/>
          <w:szCs w:val="18"/>
        </w:rPr>
        <w:t>ys</w:t>
      </w:r>
      <w:r w:rsidR="00CE1B26" w:rsidRPr="00295AA4">
        <w:rPr>
          <w:rFonts w:ascii="Aptos Display" w:hAnsi="Aptos Display" w:cs="Times New Roman"/>
          <w:sz w:val="18"/>
          <w:szCs w:val="18"/>
        </w:rPr>
        <w:t xml:space="preserve">, each date </w:t>
      </w:r>
      <w:r w:rsidRPr="00295AA4">
        <w:rPr>
          <w:rFonts w:ascii="Aptos Display" w:hAnsi="Aptos Display" w:cs="Times New Roman"/>
          <w:sz w:val="18"/>
          <w:szCs w:val="18"/>
        </w:rPr>
        <w:t xml:space="preserve">must be recorded as </w:t>
      </w:r>
      <w:r w:rsidR="00CE1B26" w:rsidRPr="00295AA4">
        <w:rPr>
          <w:rFonts w:ascii="Aptos Display" w:hAnsi="Aptos Display" w:cs="Times New Roman"/>
          <w:sz w:val="18"/>
          <w:szCs w:val="18"/>
        </w:rPr>
        <w:t xml:space="preserve">a </w:t>
      </w:r>
      <w:r w:rsidR="00235F19" w:rsidRPr="00295AA4">
        <w:rPr>
          <w:rFonts w:ascii="Aptos Display" w:hAnsi="Aptos Display" w:cs="Times New Roman"/>
          <w:sz w:val="18"/>
          <w:szCs w:val="18"/>
        </w:rPr>
        <w:t>separate fundraiser</w:t>
      </w:r>
      <w:r w:rsidRPr="00295AA4">
        <w:rPr>
          <w:rFonts w:ascii="Aptos Display" w:hAnsi="Aptos Display" w:cs="Times New Roman"/>
          <w:sz w:val="18"/>
          <w:szCs w:val="18"/>
        </w:rPr>
        <w:t>.</w:t>
      </w:r>
    </w:p>
    <w:p w14:paraId="310D2BB0" w14:textId="77777777" w:rsidR="00EC15FA" w:rsidRPr="00295AA4" w:rsidRDefault="00CE1B26" w:rsidP="00E41E4C">
      <w:pPr>
        <w:spacing w:after="0"/>
        <w:rPr>
          <w:rFonts w:ascii="Aptos Display" w:hAnsi="Aptos Display" w:cs="Times New Roman"/>
          <w:sz w:val="18"/>
          <w:szCs w:val="18"/>
        </w:rPr>
      </w:pPr>
      <w:r w:rsidRPr="00295AA4">
        <w:rPr>
          <w:rFonts w:ascii="Aptos Display" w:hAnsi="Aptos Display" w:cs="Times New Roman"/>
          <w:b/>
          <w:bCs/>
          <w:sz w:val="18"/>
          <w:szCs w:val="18"/>
          <w:vertAlign w:val="superscript"/>
        </w:rPr>
        <w:t>3</w:t>
      </w:r>
      <w:r w:rsidR="007E1F4D" w:rsidRPr="00295AA4">
        <w:rPr>
          <w:rFonts w:ascii="Aptos Display" w:hAnsi="Aptos Display" w:cs="Times New Roman"/>
          <w:b/>
          <w:bCs/>
          <w:sz w:val="18"/>
          <w:szCs w:val="18"/>
          <w:vertAlign w:val="superscript"/>
        </w:rPr>
        <w:t xml:space="preserve"> </w:t>
      </w:r>
      <w:r w:rsidR="004A4A3B" w:rsidRPr="00295AA4">
        <w:rPr>
          <w:rFonts w:ascii="Aptos Display" w:hAnsi="Aptos Display" w:cs="Times New Roman"/>
          <w:sz w:val="18"/>
          <w:szCs w:val="18"/>
        </w:rPr>
        <w:t>Foods or beverage fundraisers may not be held</w:t>
      </w:r>
      <w:r w:rsidR="00EC15FA" w:rsidRPr="00295AA4">
        <w:rPr>
          <w:rFonts w:ascii="Aptos Display" w:hAnsi="Aptos Display" w:cs="Times New Roman"/>
          <w:sz w:val="18"/>
          <w:szCs w:val="18"/>
        </w:rPr>
        <w:t xml:space="preserve"> </w:t>
      </w:r>
      <w:r w:rsidR="004A4A3B" w:rsidRPr="00295AA4">
        <w:rPr>
          <w:rFonts w:ascii="Aptos Display" w:hAnsi="Aptos Display" w:cs="Times New Roman"/>
          <w:sz w:val="18"/>
          <w:szCs w:val="18"/>
        </w:rPr>
        <w:t xml:space="preserve">during school meal service times. </w:t>
      </w:r>
      <w:r w:rsidR="008C2758" w:rsidRPr="00295AA4">
        <w:rPr>
          <w:rFonts w:ascii="Aptos Display" w:hAnsi="Aptos Display" w:cs="Times New Roman"/>
          <w:sz w:val="18"/>
          <w:szCs w:val="18"/>
        </w:rPr>
        <w:t xml:space="preserve">This includes </w:t>
      </w:r>
      <w:r w:rsidR="00EC15FA" w:rsidRPr="00295AA4">
        <w:rPr>
          <w:rFonts w:ascii="Aptos Display" w:hAnsi="Aptos Display" w:cs="Times New Roman"/>
          <w:sz w:val="18"/>
          <w:szCs w:val="18"/>
        </w:rPr>
        <w:t>from 6:00 a</w:t>
      </w:r>
      <w:r w:rsidR="007E1F4D" w:rsidRPr="00295AA4">
        <w:rPr>
          <w:rFonts w:ascii="Aptos Display" w:hAnsi="Aptos Display" w:cs="Times New Roman"/>
          <w:sz w:val="18"/>
          <w:szCs w:val="18"/>
        </w:rPr>
        <w:t>.</w:t>
      </w:r>
      <w:r w:rsidR="00EC15FA" w:rsidRPr="00295AA4">
        <w:rPr>
          <w:rFonts w:ascii="Aptos Display" w:hAnsi="Aptos Display" w:cs="Times New Roman"/>
          <w:sz w:val="18"/>
          <w:szCs w:val="18"/>
        </w:rPr>
        <w:t>m</w:t>
      </w:r>
      <w:r w:rsidR="007E1F4D" w:rsidRPr="00295AA4">
        <w:rPr>
          <w:rFonts w:ascii="Aptos Display" w:hAnsi="Aptos Display" w:cs="Times New Roman"/>
          <w:sz w:val="18"/>
          <w:szCs w:val="18"/>
        </w:rPr>
        <w:t>.</w:t>
      </w:r>
      <w:r w:rsidR="00EC15FA" w:rsidRPr="00295AA4">
        <w:rPr>
          <w:rFonts w:ascii="Aptos Display" w:hAnsi="Aptos Display" w:cs="Times New Roman"/>
          <w:sz w:val="18"/>
          <w:szCs w:val="18"/>
        </w:rPr>
        <w:t xml:space="preserve"> </w:t>
      </w:r>
      <w:r w:rsidR="002A53FA" w:rsidRPr="00295AA4">
        <w:rPr>
          <w:rFonts w:ascii="Aptos Display" w:hAnsi="Aptos Display" w:cs="Times New Roman"/>
          <w:sz w:val="18"/>
          <w:szCs w:val="18"/>
        </w:rPr>
        <w:t>to</w:t>
      </w:r>
      <w:r w:rsidR="00EC15FA" w:rsidRPr="00295AA4">
        <w:rPr>
          <w:rFonts w:ascii="Aptos Display" w:hAnsi="Aptos Display" w:cs="Times New Roman"/>
          <w:sz w:val="18"/>
          <w:szCs w:val="18"/>
        </w:rPr>
        <w:t xml:space="preserve"> the end of </w:t>
      </w:r>
      <w:r w:rsidR="002A53FA" w:rsidRPr="00295AA4">
        <w:rPr>
          <w:rFonts w:ascii="Aptos Display" w:hAnsi="Aptos Display" w:cs="Times New Roman"/>
          <w:sz w:val="18"/>
          <w:szCs w:val="18"/>
        </w:rPr>
        <w:t xml:space="preserve">the </w:t>
      </w:r>
      <w:r w:rsidR="00EC15FA" w:rsidRPr="00295AA4">
        <w:rPr>
          <w:rFonts w:ascii="Aptos Display" w:hAnsi="Aptos Display" w:cs="Times New Roman"/>
          <w:sz w:val="18"/>
          <w:szCs w:val="18"/>
        </w:rPr>
        <w:t xml:space="preserve">breakfast </w:t>
      </w:r>
      <w:r w:rsidR="002A53FA" w:rsidRPr="00295AA4">
        <w:rPr>
          <w:rFonts w:ascii="Aptos Display" w:hAnsi="Aptos Display" w:cs="Times New Roman"/>
          <w:sz w:val="18"/>
          <w:szCs w:val="18"/>
        </w:rPr>
        <w:t>period</w:t>
      </w:r>
      <w:r w:rsidR="00EC15FA" w:rsidRPr="00295AA4">
        <w:rPr>
          <w:rFonts w:ascii="Aptos Display" w:hAnsi="Aptos Display" w:cs="Times New Roman"/>
          <w:sz w:val="18"/>
          <w:szCs w:val="18"/>
        </w:rPr>
        <w:t xml:space="preserve"> and from the beginning of the first lunch period </w:t>
      </w:r>
      <w:r w:rsidR="002A53FA" w:rsidRPr="00295AA4">
        <w:rPr>
          <w:rFonts w:ascii="Aptos Display" w:hAnsi="Aptos Display" w:cs="Times New Roman"/>
          <w:sz w:val="18"/>
          <w:szCs w:val="18"/>
        </w:rPr>
        <w:t>to</w:t>
      </w:r>
      <w:r w:rsidR="00EC15FA" w:rsidRPr="00295AA4">
        <w:rPr>
          <w:rFonts w:ascii="Aptos Display" w:hAnsi="Aptos Display" w:cs="Times New Roman"/>
          <w:sz w:val="18"/>
          <w:szCs w:val="18"/>
        </w:rPr>
        <w:t xml:space="preserve"> th</w:t>
      </w:r>
      <w:r w:rsidR="002A53FA" w:rsidRPr="00295AA4">
        <w:rPr>
          <w:rFonts w:ascii="Aptos Display" w:hAnsi="Aptos Display" w:cs="Times New Roman"/>
          <w:sz w:val="18"/>
          <w:szCs w:val="18"/>
        </w:rPr>
        <w:t>e end of the last lunch period</w:t>
      </w:r>
      <w:r w:rsidR="00EC15FA" w:rsidRPr="00295AA4">
        <w:rPr>
          <w:rFonts w:ascii="Aptos Display" w:hAnsi="Aptos Display" w:cs="Times New Roman"/>
          <w:sz w:val="18"/>
          <w:szCs w:val="18"/>
        </w:rPr>
        <w:t>.</w:t>
      </w:r>
    </w:p>
    <w:p w14:paraId="6151C79E" w14:textId="77777777" w:rsidR="0071169E" w:rsidRPr="00295AA4" w:rsidRDefault="00CE1B26" w:rsidP="00E41E4C">
      <w:pPr>
        <w:spacing w:after="0"/>
        <w:rPr>
          <w:rFonts w:ascii="Aptos Display" w:hAnsi="Aptos Display" w:cs="Times New Roman"/>
          <w:sz w:val="18"/>
          <w:szCs w:val="18"/>
        </w:rPr>
      </w:pPr>
      <w:r w:rsidRPr="00295AA4">
        <w:rPr>
          <w:rFonts w:ascii="Aptos Display" w:hAnsi="Aptos Display" w:cs="Times New Roman"/>
          <w:b/>
          <w:bCs/>
          <w:sz w:val="18"/>
          <w:szCs w:val="18"/>
          <w:vertAlign w:val="superscript"/>
        </w:rPr>
        <w:t>4</w:t>
      </w:r>
      <w:r w:rsidR="007E1F4D" w:rsidRPr="00295AA4">
        <w:rPr>
          <w:rFonts w:ascii="Aptos Display" w:hAnsi="Aptos Display" w:cs="Times New Roman"/>
          <w:b/>
          <w:bCs/>
          <w:sz w:val="18"/>
          <w:szCs w:val="18"/>
          <w:vertAlign w:val="superscript"/>
        </w:rPr>
        <w:t xml:space="preserve"> </w:t>
      </w:r>
      <w:r w:rsidR="002A53FA" w:rsidRPr="00295AA4">
        <w:rPr>
          <w:rFonts w:ascii="Aptos Display" w:hAnsi="Aptos Display" w:cs="Times New Roman"/>
          <w:sz w:val="18"/>
          <w:szCs w:val="18"/>
        </w:rPr>
        <w:t>Ex</w:t>
      </w:r>
      <w:r w:rsidR="00636C65" w:rsidRPr="00295AA4">
        <w:rPr>
          <w:rFonts w:ascii="Aptos Display" w:hAnsi="Aptos Display" w:cs="Times New Roman"/>
          <w:sz w:val="18"/>
          <w:szCs w:val="18"/>
        </w:rPr>
        <w:t>ample</w:t>
      </w:r>
      <w:r w:rsidR="002A53FA" w:rsidRPr="00295AA4">
        <w:rPr>
          <w:rFonts w:ascii="Aptos Display" w:hAnsi="Aptos Display" w:cs="Times New Roman"/>
          <w:sz w:val="18"/>
          <w:szCs w:val="18"/>
        </w:rPr>
        <w:t>: cafeteria</w:t>
      </w:r>
      <w:r w:rsidR="00EC15FA" w:rsidRPr="00295AA4">
        <w:rPr>
          <w:rFonts w:ascii="Aptos Display" w:hAnsi="Aptos Display" w:cs="Times New Roman"/>
          <w:sz w:val="18"/>
          <w:szCs w:val="18"/>
        </w:rPr>
        <w:t>, school store, snack bar, etc.</w:t>
      </w:r>
    </w:p>
    <w:sectPr w:rsidR="0071169E" w:rsidRPr="00295AA4" w:rsidSect="00EC15FA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EFA9" w14:textId="77777777" w:rsidR="00293FC7" w:rsidRDefault="00293FC7" w:rsidP="00A77FC8">
      <w:pPr>
        <w:spacing w:after="0" w:line="240" w:lineRule="auto"/>
      </w:pPr>
      <w:r>
        <w:separator/>
      </w:r>
    </w:p>
  </w:endnote>
  <w:endnote w:type="continuationSeparator" w:id="0">
    <w:p w14:paraId="3506AF57" w14:textId="77777777" w:rsidR="00293FC7" w:rsidRDefault="00293FC7" w:rsidP="00A7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6CF9" w14:textId="71B8BA0C" w:rsidR="00A77FC8" w:rsidRPr="00D97805" w:rsidRDefault="00912441" w:rsidP="00295AA4">
    <w:pPr>
      <w:pStyle w:val="Footer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Document last modified on</w:t>
    </w:r>
    <w:r w:rsidR="002B63D7">
      <w:rPr>
        <w:rFonts w:ascii="Times New Roman" w:hAnsi="Times New Roman" w:cs="Times New Roman"/>
        <w:sz w:val="24"/>
        <w:szCs w:val="24"/>
      </w:rPr>
      <w:t xml:space="preserve"> 0</w:t>
    </w:r>
    <w:r w:rsidR="00295AA4">
      <w:rPr>
        <w:rFonts w:ascii="Times New Roman" w:hAnsi="Times New Roman" w:cs="Times New Roman"/>
        <w:sz w:val="24"/>
        <w:szCs w:val="24"/>
      </w:rPr>
      <w:t>7</w:t>
    </w:r>
    <w:r>
      <w:rPr>
        <w:rFonts w:ascii="Times New Roman" w:hAnsi="Times New Roman" w:cs="Times New Roman"/>
        <w:sz w:val="24"/>
        <w:szCs w:val="24"/>
      </w:rPr>
      <w:t>/</w:t>
    </w:r>
    <w:r w:rsidR="00295AA4">
      <w:rPr>
        <w:rFonts w:ascii="Times New Roman" w:hAnsi="Times New Roman" w:cs="Times New Roman"/>
        <w:sz w:val="24"/>
        <w:szCs w:val="24"/>
      </w:rPr>
      <w:t>24</w:t>
    </w:r>
    <w:r w:rsidR="00A77FC8">
      <w:rPr>
        <w:rFonts w:ascii="Times New Roman" w:hAnsi="Times New Roman" w:cs="Times New Roman"/>
        <w:sz w:val="24"/>
        <w:szCs w:val="24"/>
      </w:rPr>
      <w:t>/202</w:t>
    </w:r>
    <w:r w:rsidR="002B63D7">
      <w:rPr>
        <w:rFonts w:ascii="Times New Roman" w:hAnsi="Times New Roman" w:cs="Times New Roman"/>
        <w:sz w:val="24"/>
        <w:szCs w:val="24"/>
      </w:rPr>
      <w:t>5</w:t>
    </w:r>
  </w:p>
  <w:p w14:paraId="5E337B0D" w14:textId="77777777" w:rsidR="00A77FC8" w:rsidRDefault="00A7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D995" w14:textId="77777777" w:rsidR="00293FC7" w:rsidRDefault="00293FC7" w:rsidP="00A77FC8">
      <w:pPr>
        <w:spacing w:after="0" w:line="240" w:lineRule="auto"/>
      </w:pPr>
      <w:r>
        <w:separator/>
      </w:r>
    </w:p>
  </w:footnote>
  <w:footnote w:type="continuationSeparator" w:id="0">
    <w:p w14:paraId="3AE3310E" w14:textId="77777777" w:rsidR="00293FC7" w:rsidRDefault="00293FC7" w:rsidP="00A77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4F"/>
    <w:rsid w:val="0001591E"/>
    <w:rsid w:val="000177A4"/>
    <w:rsid w:val="00095ADC"/>
    <w:rsid w:val="000E5B82"/>
    <w:rsid w:val="001072FF"/>
    <w:rsid w:val="00125CE7"/>
    <w:rsid w:val="00144FD2"/>
    <w:rsid w:val="00146C2E"/>
    <w:rsid w:val="001C6D0E"/>
    <w:rsid w:val="001E22BC"/>
    <w:rsid w:val="00235F19"/>
    <w:rsid w:val="00270A4F"/>
    <w:rsid w:val="00293FC7"/>
    <w:rsid w:val="00295AA4"/>
    <w:rsid w:val="002A53FA"/>
    <w:rsid w:val="002B63D7"/>
    <w:rsid w:val="002F0306"/>
    <w:rsid w:val="00326F23"/>
    <w:rsid w:val="003B2796"/>
    <w:rsid w:val="003D3736"/>
    <w:rsid w:val="00412D9E"/>
    <w:rsid w:val="00433E59"/>
    <w:rsid w:val="0043717E"/>
    <w:rsid w:val="00443DB3"/>
    <w:rsid w:val="004639C9"/>
    <w:rsid w:val="004778C0"/>
    <w:rsid w:val="00493853"/>
    <w:rsid w:val="004A4A3B"/>
    <w:rsid w:val="004C04EF"/>
    <w:rsid w:val="004F2F10"/>
    <w:rsid w:val="00503285"/>
    <w:rsid w:val="00530C60"/>
    <w:rsid w:val="0057519F"/>
    <w:rsid w:val="005C6ABB"/>
    <w:rsid w:val="006355E1"/>
    <w:rsid w:val="00636C65"/>
    <w:rsid w:val="00637C5F"/>
    <w:rsid w:val="00672CA7"/>
    <w:rsid w:val="006F35CA"/>
    <w:rsid w:val="0071169E"/>
    <w:rsid w:val="00732672"/>
    <w:rsid w:val="00755858"/>
    <w:rsid w:val="00760918"/>
    <w:rsid w:val="00772008"/>
    <w:rsid w:val="00796310"/>
    <w:rsid w:val="007B7857"/>
    <w:rsid w:val="007E1F4D"/>
    <w:rsid w:val="007E2BE5"/>
    <w:rsid w:val="0081448F"/>
    <w:rsid w:val="00832673"/>
    <w:rsid w:val="008C2758"/>
    <w:rsid w:val="008C634E"/>
    <w:rsid w:val="008F7258"/>
    <w:rsid w:val="00900EB4"/>
    <w:rsid w:val="009036D7"/>
    <w:rsid w:val="00912441"/>
    <w:rsid w:val="00931B9C"/>
    <w:rsid w:val="00965ED5"/>
    <w:rsid w:val="009667A6"/>
    <w:rsid w:val="009D3F61"/>
    <w:rsid w:val="00A400ED"/>
    <w:rsid w:val="00A77FC8"/>
    <w:rsid w:val="00AB6C7F"/>
    <w:rsid w:val="00B5363A"/>
    <w:rsid w:val="00BB724A"/>
    <w:rsid w:val="00BB7B08"/>
    <w:rsid w:val="00BC41E0"/>
    <w:rsid w:val="00C043D4"/>
    <w:rsid w:val="00C104E1"/>
    <w:rsid w:val="00C227BC"/>
    <w:rsid w:val="00CA310A"/>
    <w:rsid w:val="00CB49AE"/>
    <w:rsid w:val="00CC27B6"/>
    <w:rsid w:val="00CD1AD6"/>
    <w:rsid w:val="00CD7221"/>
    <w:rsid w:val="00CE1B26"/>
    <w:rsid w:val="00D550E0"/>
    <w:rsid w:val="00DE1855"/>
    <w:rsid w:val="00E044E1"/>
    <w:rsid w:val="00E15E5D"/>
    <w:rsid w:val="00E22386"/>
    <w:rsid w:val="00E30F0E"/>
    <w:rsid w:val="00E33F84"/>
    <w:rsid w:val="00E40BD7"/>
    <w:rsid w:val="00E41E4C"/>
    <w:rsid w:val="00E87900"/>
    <w:rsid w:val="00EA6017"/>
    <w:rsid w:val="00EC15FA"/>
    <w:rsid w:val="00EC4618"/>
    <w:rsid w:val="00F074C6"/>
    <w:rsid w:val="00F07C9B"/>
    <w:rsid w:val="00F8176C"/>
    <w:rsid w:val="00FB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2FB2"/>
  <w15:chartTrackingRefBased/>
  <w15:docId w15:val="{B357A28E-826D-4AFE-82C1-7978C495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A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CB49AE"/>
    <w:pPr>
      <w:keepNext/>
      <w:spacing w:before="240" w:after="60"/>
      <w:outlineLvl w:val="0"/>
    </w:pPr>
    <w:rPr>
      <w:rFonts w:asciiTheme="majorHAnsi" w:eastAsia="Times New Roman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B49AE"/>
    <w:pPr>
      <w:spacing w:before="60"/>
      <w:contextualSpacing/>
      <w:outlineLvl w:val="1"/>
    </w:pPr>
    <w:rPr>
      <w:rFonts w:eastAsia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49AE"/>
    <w:pPr>
      <w:spacing w:before="60" w:after="60"/>
      <w:outlineLvl w:val="2"/>
    </w:pPr>
    <w:rPr>
      <w:rFonts w:eastAsia="Times New Roman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9AE"/>
    <w:rPr>
      <w:rFonts w:asciiTheme="majorHAnsi" w:eastAsia="Times New Roman" w:hAnsiTheme="majorHAns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CB49AE"/>
    <w:rPr>
      <w:rFonts w:eastAsia="Times New Roman" w:cs="Times New Roman"/>
      <w:b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B49AE"/>
    <w:rPr>
      <w:rFonts w:eastAsia="Times New Roman" w:cs="Times New Roman"/>
      <w:b/>
      <w:sz w:val="20"/>
      <w:szCs w:val="24"/>
    </w:rPr>
  </w:style>
  <w:style w:type="paragraph" w:styleId="Title">
    <w:name w:val="Title"/>
    <w:basedOn w:val="Normal"/>
    <w:next w:val="Heading1"/>
    <w:link w:val="TitleChar"/>
    <w:qFormat/>
    <w:rsid w:val="00CB49AE"/>
    <w:pPr>
      <w:spacing w:before="240" w:after="80"/>
      <w:jc w:val="right"/>
    </w:pPr>
    <w:rPr>
      <w:rFonts w:asciiTheme="majorHAnsi" w:eastAsia="Times New Roman" w:hAnsiTheme="majorHAnsi" w:cs="Arial"/>
      <w:b/>
      <w:color w:val="404040" w:themeColor="text1" w:themeTint="BF"/>
      <w:sz w:val="56"/>
      <w:szCs w:val="24"/>
    </w:rPr>
  </w:style>
  <w:style w:type="character" w:customStyle="1" w:styleId="TitleChar">
    <w:name w:val="Title Char"/>
    <w:basedOn w:val="DefaultParagraphFont"/>
    <w:link w:val="Title"/>
    <w:rsid w:val="00CB49AE"/>
    <w:rPr>
      <w:rFonts w:asciiTheme="majorHAnsi" w:eastAsia="Times New Roman" w:hAnsiTheme="majorHAnsi" w:cs="Arial"/>
      <w:b/>
      <w:color w:val="404040" w:themeColor="text1" w:themeTint="BF"/>
      <w:sz w:val="56"/>
      <w:szCs w:val="24"/>
    </w:rPr>
  </w:style>
  <w:style w:type="table" w:styleId="TableGrid">
    <w:name w:val="Table Grid"/>
    <w:basedOn w:val="TableNormal"/>
    <w:rsid w:val="00CB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7BC"/>
    <w:rPr>
      <w:rFonts w:ascii="Segoe UI" w:hAnsi="Segoe UI" w:cs="Segoe UI"/>
      <w:sz w:val="18"/>
      <w:szCs w:val="18"/>
    </w:rPr>
  </w:style>
  <w:style w:type="paragraph" w:customStyle="1" w:styleId="TNRNormal">
    <w:name w:val="TNR Normal"/>
    <w:basedOn w:val="Normal"/>
    <w:qFormat/>
    <w:rsid w:val="00672CA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2CA7"/>
    <w:rPr>
      <w:color w:val="0563C1" w:themeColor="hyperlink"/>
      <w:u w:val="single"/>
    </w:rPr>
  </w:style>
  <w:style w:type="character" w:customStyle="1" w:styleId="TNR2Char">
    <w:name w:val="TNR 2 Char"/>
    <w:basedOn w:val="DefaultParagraphFont"/>
    <w:link w:val="TNR2"/>
    <w:locked/>
    <w:rsid w:val="004C04EF"/>
    <w:rPr>
      <w:rFonts w:ascii="Times New Roman" w:eastAsiaTheme="majorEastAsia" w:hAnsi="Times New Roman" w:cs="Times New Roman"/>
      <w:b/>
      <w:i/>
      <w:color w:val="C00000"/>
      <w:sz w:val="40"/>
      <w:szCs w:val="32"/>
    </w:rPr>
  </w:style>
  <w:style w:type="paragraph" w:customStyle="1" w:styleId="TNR2">
    <w:name w:val="TNR 2"/>
    <w:basedOn w:val="Heading1"/>
    <w:link w:val="TNR2Char"/>
    <w:qFormat/>
    <w:rsid w:val="004C04EF"/>
    <w:pPr>
      <w:keepLines/>
      <w:spacing w:after="240" w:line="240" w:lineRule="auto"/>
      <w:jc w:val="center"/>
    </w:pPr>
    <w:rPr>
      <w:rFonts w:ascii="Times New Roman" w:eastAsiaTheme="majorEastAsia" w:hAnsi="Times New Roman" w:cs="Times New Roman"/>
      <w:bCs w:val="0"/>
      <w:i/>
      <w:color w:val="C00000"/>
      <w:kern w:val="0"/>
      <w:sz w:val="40"/>
    </w:rPr>
  </w:style>
  <w:style w:type="paragraph" w:styleId="Header">
    <w:name w:val="header"/>
    <w:basedOn w:val="Normal"/>
    <w:link w:val="HeaderChar"/>
    <w:uiPriority w:val="99"/>
    <w:unhideWhenUsed/>
    <w:rsid w:val="00A77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FC8"/>
  </w:style>
  <w:style w:type="paragraph" w:styleId="Footer">
    <w:name w:val="footer"/>
    <w:basedOn w:val="Normal"/>
    <w:link w:val="FooterChar"/>
    <w:uiPriority w:val="99"/>
    <w:unhideWhenUsed/>
    <w:rsid w:val="00A77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FC8"/>
  </w:style>
  <w:style w:type="character" w:styleId="FollowedHyperlink">
    <w:name w:val="FollowedHyperlink"/>
    <w:basedOn w:val="DefaultParagraphFont"/>
    <w:uiPriority w:val="99"/>
    <w:semiHidden/>
    <w:unhideWhenUsed/>
    <w:rsid w:val="001072F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09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chool-meals/nutrition-standards/smartsnack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aw.lis.virginia.gov/admincode/title8/agency20/chapter74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B868D7D1DE4E919790AB1B720C2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C15E5-141B-4FF3-ABD1-B4AC35234A1C}"/>
      </w:docPartPr>
      <w:docPartBody>
        <w:p w:rsidR="00EE61B3" w:rsidRDefault="00EE61B3" w:rsidP="00EE61B3">
          <w:pPr>
            <w:pStyle w:val="9AB868D7D1DE4E919790AB1B720C2C48"/>
          </w:pPr>
          <w:r w:rsidRPr="00550E69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B5897C3186D74BC78A6BC09E16A37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C2350-D08E-4AA0-AEE0-FD207C00FCF4}"/>
      </w:docPartPr>
      <w:docPartBody>
        <w:p w:rsidR="00EE61B3" w:rsidRDefault="00EE61B3" w:rsidP="00EE61B3">
          <w:pPr>
            <w:pStyle w:val="B5897C3186D74BC78A6BC09E16A37737"/>
          </w:pPr>
          <w:r w:rsidRPr="00550E69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D810698E5D704A219BFB830DE600C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EA991-799B-407E-82A3-467CF73DE934}"/>
      </w:docPartPr>
      <w:docPartBody>
        <w:p w:rsidR="00EE61B3" w:rsidRDefault="00EE61B3" w:rsidP="00EE61B3">
          <w:pPr>
            <w:pStyle w:val="D810698E5D704A219BFB830DE600CFEC"/>
          </w:pPr>
          <w:r w:rsidRPr="00550E69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7A5FC14B038B4BA3AACF7795BFE7B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DE2D5-7EA3-4F98-83E7-C5AFA902F940}"/>
      </w:docPartPr>
      <w:docPartBody>
        <w:p w:rsidR="00EE61B3" w:rsidRDefault="00EE61B3" w:rsidP="00EE61B3">
          <w:pPr>
            <w:pStyle w:val="7A5FC14B038B4BA3AACF7795BFE7B887"/>
          </w:pPr>
          <w:r w:rsidRPr="00550E69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EDA08D6D13AE47579DCF8E0BFE68C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E54E3-4ED2-4AB0-8706-DB697B04B8AB}"/>
      </w:docPartPr>
      <w:docPartBody>
        <w:p w:rsidR="00EE61B3" w:rsidRDefault="00EE61B3" w:rsidP="00EE61B3">
          <w:pPr>
            <w:pStyle w:val="EDA08D6D13AE47579DCF8E0BFE68CB67"/>
          </w:pPr>
          <w:r w:rsidRPr="00550E69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18D8AFC427A142FD846F97BBB530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66F4-64E8-41C3-A094-745A3F3ED2FA}"/>
      </w:docPartPr>
      <w:docPartBody>
        <w:p w:rsidR="00EE61B3" w:rsidRDefault="00EE61B3" w:rsidP="00EE61B3">
          <w:pPr>
            <w:pStyle w:val="18D8AFC427A142FD846F97BBB5308D41"/>
          </w:pPr>
          <w:r w:rsidRPr="00550E69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D533FDEF150F45219EA6E8EE73ECE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5836F-7148-4B56-AFA8-8B13CB2C4EB9}"/>
      </w:docPartPr>
      <w:docPartBody>
        <w:p w:rsidR="00EE61B3" w:rsidRDefault="00EE61B3" w:rsidP="00EE61B3">
          <w:pPr>
            <w:pStyle w:val="D533FDEF150F45219EA6E8EE73ECEE4D"/>
          </w:pPr>
          <w:r w:rsidRPr="00550E69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B3"/>
    <w:rsid w:val="004778C0"/>
    <w:rsid w:val="00BB724A"/>
    <w:rsid w:val="00E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1B3"/>
    <w:rPr>
      <w:color w:val="666666"/>
    </w:rPr>
  </w:style>
  <w:style w:type="paragraph" w:customStyle="1" w:styleId="9AB868D7D1DE4E919790AB1B720C2C48">
    <w:name w:val="9AB868D7D1DE4E919790AB1B720C2C48"/>
    <w:rsid w:val="00EE61B3"/>
  </w:style>
  <w:style w:type="paragraph" w:customStyle="1" w:styleId="B5897C3186D74BC78A6BC09E16A37737">
    <w:name w:val="B5897C3186D74BC78A6BC09E16A37737"/>
    <w:rsid w:val="00EE61B3"/>
  </w:style>
  <w:style w:type="paragraph" w:customStyle="1" w:styleId="D810698E5D704A219BFB830DE600CFEC">
    <w:name w:val="D810698E5D704A219BFB830DE600CFEC"/>
    <w:rsid w:val="00EE61B3"/>
  </w:style>
  <w:style w:type="paragraph" w:customStyle="1" w:styleId="7A5FC14B038B4BA3AACF7795BFE7B887">
    <w:name w:val="7A5FC14B038B4BA3AACF7795BFE7B887"/>
    <w:rsid w:val="00EE61B3"/>
  </w:style>
  <w:style w:type="paragraph" w:customStyle="1" w:styleId="EDA08D6D13AE47579DCF8E0BFE68CB67">
    <w:name w:val="EDA08D6D13AE47579DCF8E0BFE68CB67"/>
    <w:rsid w:val="00EE61B3"/>
  </w:style>
  <w:style w:type="paragraph" w:customStyle="1" w:styleId="18D8AFC427A142FD846F97BBB5308D41">
    <w:name w:val="18D8AFC427A142FD846F97BBB5308D41"/>
    <w:rsid w:val="00EE61B3"/>
  </w:style>
  <w:style w:type="paragraph" w:customStyle="1" w:styleId="D533FDEF150F45219EA6E8EE73ECEE4D">
    <w:name w:val="D533FDEF150F45219EA6E8EE73ECEE4D"/>
    <w:rsid w:val="00EE61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BF071-5BCB-467F-8076-6B01A219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VDOE Fundraiser Tracking Tool</vt:lpstr>
    </vt:vector>
  </TitlesOfParts>
  <Manager/>
  <Company>VDOE</Company>
  <LinksUpToDate>false</LinksUpToDate>
  <CharactersWithSpaces>2673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VDOE Fundraiser Tracking Tool</dc:title>
  <dc:subject/>
  <dc:creator>VDOE Nutrition</dc:creator>
  <cp:keywords>VDOE Fundraiser Tracking Tool</cp:keywords>
  <dc:description/>
  <cp:lastModifiedBy>Harbin, Katy (DOE)</cp:lastModifiedBy>
  <cp:revision>5</cp:revision>
  <cp:lastPrinted>2019-01-24T16:23:00Z</cp:lastPrinted>
  <dcterms:created xsi:type="dcterms:W3CDTF">2025-06-12T17:29:00Z</dcterms:created>
  <dcterms:modified xsi:type="dcterms:W3CDTF">2025-07-24T14:54:00Z</dcterms:modified>
  <cp:category/>
</cp:coreProperties>
</file>