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0E3" w:rsidP="00EE1033" w:rsidRDefault="00EE1033" w14:paraId="6D115B06" w14:textId="39605871">
      <w:pPr>
        <w:pStyle w:val="Heading1"/>
      </w:pPr>
      <w:r>
        <w:t xml:space="preserve">Virtual Learning </w:t>
      </w:r>
      <w:r w:rsidR="002400A5">
        <w:t xml:space="preserve">Instructional Model: 6-12 </w:t>
      </w:r>
      <w:r w:rsidR="00ED35BF">
        <w:t>Mathematics</w:t>
      </w:r>
    </w:p>
    <w:p w:rsidR="00973B1A" w:rsidRDefault="00973B1A" w14:paraId="485DD70F" w14:textId="77777777"/>
    <w:p w:rsidR="00E14A9A" w:rsidP="00EE1033" w:rsidRDefault="00826F01" w14:paraId="60319FB9" w14:textId="18BBD07A">
      <w:pPr>
        <w:pStyle w:val="Heading2"/>
      </w:pPr>
      <w:r w:rsidRPr="00826F01">
        <w:t>Virtual Learning Considerations</w:t>
      </w:r>
    </w:p>
    <w:p w:rsidR="008A3B24" w:rsidP="00D978F9" w:rsidRDefault="008A3B24" w14:paraId="0CE3C28A" w14:textId="54CF3045">
      <w:pPr>
        <w:pStyle w:val="ListParagraph"/>
        <w:numPr>
          <w:ilvl w:val="0"/>
          <w:numId w:val="1"/>
        </w:numPr>
      </w:pPr>
      <w:r w:rsidRPr="00D978F9">
        <w:rPr>
          <w:b/>
          <w:bCs/>
        </w:rPr>
        <w:t>Communication with students and families</w:t>
      </w:r>
      <w:r>
        <w:t xml:space="preserve">: In </w:t>
      </w:r>
      <w:r w:rsidR="0099479D">
        <w:t>this learner</w:t>
      </w:r>
      <w:r>
        <w:t xml:space="preserve">-centered pathway, teachers maintain </w:t>
      </w:r>
      <w:r w:rsidR="00892F92">
        <w:t>regular office</w:t>
      </w:r>
      <w:r>
        <w:t xml:space="preserve"> hours to make themselves available at </w:t>
      </w:r>
      <w:r w:rsidR="00892F92">
        <w:t>consistent times</w:t>
      </w:r>
      <w:r>
        <w:t xml:space="preserve"> to meet with students, check their progress, </w:t>
      </w:r>
      <w:r w:rsidR="00892F92">
        <w:t>and support</w:t>
      </w:r>
      <w:r>
        <w:t xml:space="preserve"> their learning.</w:t>
      </w:r>
    </w:p>
    <w:p w:rsidR="00A6596C" w:rsidP="007C4E3C" w:rsidRDefault="00A6596C" w14:paraId="15305C62" w14:textId="7BED1388">
      <w:pPr>
        <w:pStyle w:val="ListParagraph"/>
        <w:numPr>
          <w:ilvl w:val="0"/>
          <w:numId w:val="1"/>
        </w:numPr>
      </w:pPr>
      <w:r w:rsidRPr="00A6596C">
        <w:rPr>
          <w:b/>
          <w:bCs/>
        </w:rPr>
        <w:t>Differentiation</w:t>
      </w:r>
      <w:r>
        <w:t xml:space="preserve">: is expected based on student’s learning needs </w:t>
      </w:r>
      <w:r w:rsidRPr="008A3B24">
        <w:t>and goals. Support for families and students will be provided as necessary/required.</w:t>
      </w:r>
    </w:p>
    <w:p w:rsidR="00751608" w:rsidP="00751608" w:rsidRDefault="00751608" w14:paraId="116519DE" w14:textId="1B27B97E">
      <w:pPr>
        <w:pStyle w:val="ListParagraph"/>
        <w:numPr>
          <w:ilvl w:val="0"/>
          <w:numId w:val="1"/>
        </w:numPr>
      </w:pPr>
      <w:bookmarkStart w:name="_Hlk190413945" w:id="0"/>
      <w:r w:rsidRPr="002B1DD1">
        <w:t xml:space="preserve">Teachers should refer to the </w:t>
      </w:r>
      <w:hyperlink w:history="1" r:id="rId10">
        <w:r w:rsidRPr="007B716F">
          <w:rPr>
            <w:rStyle w:val="Hyperlink"/>
            <w:color w:val="0070C0"/>
          </w:rPr>
          <w:t>2023 Mathematics Standards of Learning</w:t>
        </w:r>
      </w:hyperlink>
      <w:r w:rsidRPr="002B1DD1">
        <w:t xml:space="preserve"> and the associated Mathematics Instructional Guides to determine strategies needed to address both the mathematics and the mathematics process goals.</w:t>
      </w:r>
      <w:bookmarkEnd w:id="0"/>
    </w:p>
    <w:p w:rsidR="00A96304" w:rsidP="00C22F9A" w:rsidRDefault="00C22F9A" w14:paraId="36928870" w14:textId="3A6E2567">
      <w:pPr>
        <w:pStyle w:val="ListParagraph"/>
        <w:numPr>
          <w:ilvl w:val="0"/>
          <w:numId w:val="1"/>
        </w:numPr>
      </w:pPr>
      <w:r>
        <w:t xml:space="preserve">Teachers will provide guidance to students as they work through a problem or task related to the application of the essential knowledge and skills students need to learn. The continuous use of pre-assessments and formative assessments can be used to determine student gaps in mathematical understanding and allow for targeted instruction in synchronous learning environments.  </w:t>
      </w:r>
    </w:p>
    <w:p w:rsidRPr="00C45E5D" w:rsidR="00C45E5D" w:rsidP="00C45E5D" w:rsidRDefault="00C45E5D" w14:paraId="297BA481" w14:textId="77777777">
      <w:pPr>
        <w:pStyle w:val="ListParagraph"/>
        <w:rPr>
          <w:rStyle w:val="Heading2Char"/>
          <w:rFonts w:asciiTheme="minorHAnsi" w:hAnsiTheme="minorHAnsi" w:eastAsiaTheme="minorHAnsi" w:cstheme="minorBidi"/>
          <w:b w:val="0"/>
          <w:bCs w:val="0"/>
          <w:color w:val="auto"/>
          <w:kern w:val="0"/>
          <w:sz w:val="24"/>
          <w:szCs w:val="24"/>
          <w14:ligatures w14:val="none"/>
        </w:rPr>
      </w:pPr>
    </w:p>
    <w:p w:rsidRPr="00A33E02" w:rsidR="00A33E02" w:rsidP="00A33E02" w:rsidRDefault="00973B1A" w14:paraId="75B42A39" w14:textId="444FC9E4">
      <w:r w:rsidRPr="008D590F">
        <w:rPr>
          <w:rStyle w:val="Heading2Char"/>
        </w:rPr>
        <w:t xml:space="preserve">Instructional Materials </w:t>
      </w:r>
      <w:r w:rsidRPr="00A33E02" w:rsidR="00A33E02">
        <w:rPr>
          <w:b/>
          <w:bCs/>
        </w:rPr>
        <w:t xml:space="preserve">- </w:t>
      </w:r>
      <w:hyperlink w:history="1" r:id="rId11">
        <w:r w:rsidRPr="00A33E02" w:rsidR="00A33E02">
          <w:rPr>
            <w:rStyle w:val="Hyperlink"/>
            <w:color w:val="auto"/>
            <w:u w:val="none"/>
          </w:rPr>
          <w:t xml:space="preserve">Resources can be found at </w:t>
        </w:r>
        <w:r w:rsidRPr="00A33E02" w:rsidR="00A33E02">
          <w:rPr>
            <w:rStyle w:val="Hyperlink"/>
            <w:color w:val="0070C0"/>
          </w:rPr>
          <w:t>VDOE's Teaching and Learning webpage</w:t>
        </w:r>
      </w:hyperlink>
      <w:r w:rsidRPr="00A33E02" w:rsidR="00A33E02">
        <w:t>.</w:t>
      </w:r>
    </w:p>
    <w:p w:rsidR="00257022" w:rsidP="008A3B24" w:rsidRDefault="00257022" w14:paraId="75CD37FB" w14:textId="1BC4C8B7">
      <w:pPr>
        <w:rPr>
          <w:rStyle w:val="Hyperlink"/>
        </w:rPr>
      </w:pPr>
    </w:p>
    <w:p w:rsidR="003409D2" w:rsidP="008A3B24" w:rsidRDefault="003409D2" w14:paraId="2EF78521" w14:textId="77777777">
      <w:pPr>
        <w:rPr>
          <w:rStyle w:val="Hyperlink"/>
        </w:rPr>
      </w:pPr>
    </w:p>
    <w:p w:rsidR="003409D2" w:rsidP="008A3B24" w:rsidRDefault="00AA773A" w14:paraId="6BBB54CA" w14:textId="6BD22B2E">
      <w:pPr>
        <w:rPr>
          <w:rStyle w:val="Heading2Char"/>
        </w:rPr>
      </w:pPr>
      <w:r>
        <w:rPr>
          <w:rStyle w:val="Heading2Char"/>
        </w:rPr>
        <w:t xml:space="preserve">Additional </w:t>
      </w:r>
      <w:r w:rsidRPr="008D590F">
        <w:rPr>
          <w:rStyle w:val="Heading2Char"/>
        </w:rPr>
        <w:t>Instructional Materials</w:t>
      </w:r>
    </w:p>
    <w:p w:rsidRPr="00D40421" w:rsidR="007B0F00" w:rsidP="007B0F00" w:rsidRDefault="007B0F00" w14:paraId="0654DF5F" w14:textId="6B7B8760">
      <w:pPr>
        <w:pBdr>
          <w:bottom w:val="none" w:color="auto" w:sz="0" w:space="1"/>
        </w:pBdr>
        <w:shd w:val="clear" w:color="auto" w:fill="FFFFFF"/>
        <w:spacing w:after="160"/>
        <w:rPr>
          <w:sz w:val="22"/>
          <w:szCs w:val="22"/>
        </w:rPr>
      </w:pPr>
      <w:hyperlink r:id="rId12">
        <w:r w:rsidRPr="00D40421">
          <w:rPr>
            <w:color w:val="0070C0"/>
            <w:sz w:val="22"/>
            <w:szCs w:val="22"/>
            <w:u w:val="single"/>
          </w:rPr>
          <w:t xml:space="preserve">6-12 Online Resources </w:t>
        </w:r>
      </w:hyperlink>
    </w:p>
    <w:p w:rsidRPr="00D40421" w:rsidR="00D149C2" w:rsidP="008C25DA" w:rsidRDefault="00D149C2" w14:paraId="253DCDA8" w14:textId="141BB754">
      <w:pPr>
        <w:rPr>
          <w:sz w:val="22"/>
          <w:szCs w:val="22"/>
        </w:rPr>
      </w:pPr>
      <w:hyperlink r:id="rId13">
        <w:r w:rsidRPr="00D40421">
          <w:rPr>
            <w:color w:val="1155CC"/>
            <w:sz w:val="22"/>
            <w:szCs w:val="22"/>
            <w:u w:val="single"/>
          </w:rPr>
          <w:t>Illustrative Mathematics</w:t>
        </w:r>
      </w:hyperlink>
      <w:r w:rsidRPr="00D40421">
        <w:rPr>
          <w:sz w:val="22"/>
          <w:szCs w:val="22"/>
        </w:rPr>
        <w:t>- problem-based core curricula and professional learning resources that help teachers and students excel in teaching and learning mathematics</w:t>
      </w:r>
    </w:p>
    <w:p w:rsidRPr="00D40421" w:rsidR="00D149C2" w:rsidP="008C25DA" w:rsidRDefault="00D149C2" w14:paraId="4F075D54" w14:textId="77777777">
      <w:pPr>
        <w:rPr>
          <w:sz w:val="22"/>
          <w:szCs w:val="22"/>
        </w:rPr>
      </w:pPr>
      <w:hyperlink r:id="rId14">
        <w:r w:rsidRPr="00D40421">
          <w:rPr>
            <w:color w:val="1155CC"/>
            <w:sz w:val="22"/>
            <w:szCs w:val="22"/>
            <w:u w:val="single"/>
          </w:rPr>
          <w:t>NCTM Free Resources</w:t>
        </w:r>
      </w:hyperlink>
      <w:r w:rsidRPr="00D40421">
        <w:rPr>
          <w:sz w:val="22"/>
          <w:szCs w:val="22"/>
        </w:rPr>
        <w:t xml:space="preserve"> - a collection of resources provided by the National Council of Teachers of Mathematics</w:t>
      </w:r>
    </w:p>
    <w:p w:rsidRPr="00D40421" w:rsidR="008E475D" w:rsidP="007B0F00" w:rsidRDefault="00D149C2" w14:paraId="053D31DC" w14:textId="26E4FF56">
      <w:pPr>
        <w:pBdr>
          <w:bottom w:val="none" w:color="auto" w:sz="0" w:space="1"/>
        </w:pBdr>
        <w:shd w:val="clear" w:color="auto" w:fill="FFFFFF"/>
        <w:spacing w:after="160"/>
        <w:rPr>
          <w:sz w:val="22"/>
          <w:szCs w:val="22"/>
        </w:rPr>
      </w:pPr>
      <w:hyperlink r:id="rId15">
        <w:r w:rsidRPr="00D40421">
          <w:rPr>
            <w:color w:val="1155CC"/>
            <w:sz w:val="22"/>
            <w:szCs w:val="22"/>
            <w:u w:val="single"/>
          </w:rPr>
          <w:t>Desmos Classroom Activities</w:t>
        </w:r>
      </w:hyperlink>
      <w:r w:rsidRPr="00D40421">
        <w:rPr>
          <w:color w:val="49473B"/>
          <w:sz w:val="22"/>
          <w:szCs w:val="22"/>
        </w:rPr>
        <w:t xml:space="preserve"> - </w:t>
      </w:r>
      <w:r w:rsidRPr="00D40421">
        <w:rPr>
          <w:sz w:val="22"/>
          <w:szCs w:val="22"/>
        </w:rPr>
        <w:t>activities to facilitate student exploration and practice. The teacher dashboard collects and organizes student response</w:t>
      </w:r>
      <w:r w:rsidRPr="00D40421" w:rsidR="007B0F00">
        <w:rPr>
          <w:sz w:val="22"/>
          <w:szCs w:val="22"/>
        </w:rPr>
        <w:t>s.</w:t>
      </w:r>
    </w:p>
    <w:p w:rsidR="008E475D" w:rsidP="00403C4B" w:rsidRDefault="00403C4B" w14:paraId="17AE7C85" w14:textId="7C2F3951">
      <w:pPr>
        <w:pStyle w:val="Heading2"/>
      </w:pPr>
      <w:r>
        <w:t xml:space="preserve">Resources for differentiation </w:t>
      </w:r>
    </w:p>
    <w:p w:rsidRPr="00FD72FA" w:rsidR="00FD72FA" w:rsidP="00FD72FA" w:rsidRDefault="008E475D" w14:paraId="0AF80F15" w14:textId="01E4A97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806A6">
        <w:rPr>
          <w:b/>
          <w:bCs/>
          <w:color w:val="000000" w:themeColor="text1"/>
        </w:rPr>
        <w:t>English Learners:</w:t>
      </w:r>
      <w:r w:rsidRPr="00FD72FA">
        <w:rPr>
          <w:color w:val="000000" w:themeColor="text1"/>
        </w:rPr>
        <w:t xml:space="preserve"> </w:t>
      </w:r>
      <w:hyperlink w:history="1" r:id="rId16">
        <w:r w:rsidRPr="00D806A6">
          <w:rPr>
            <w:rStyle w:val="Hyperlink"/>
          </w:rPr>
          <w:t>WIDA</w:t>
        </w:r>
      </w:hyperlink>
      <w:r w:rsidRPr="00FD72FA">
        <w:rPr>
          <w:color w:val="000000" w:themeColor="text1"/>
        </w:rPr>
        <w:t xml:space="preserve">, </w:t>
      </w:r>
      <w:hyperlink w:history="1" r:id="rId17">
        <w:proofErr w:type="spellStart"/>
        <w:r w:rsidRPr="006C48FB">
          <w:rPr>
            <w:rStyle w:val="Hyperlink"/>
          </w:rPr>
          <w:t>Colorín</w:t>
        </w:r>
        <w:proofErr w:type="spellEnd"/>
        <w:r w:rsidRPr="006C48FB">
          <w:rPr>
            <w:rStyle w:val="Hyperlink"/>
          </w:rPr>
          <w:t xml:space="preserve"> Colorado</w:t>
        </w:r>
      </w:hyperlink>
    </w:p>
    <w:p w:rsidRPr="00FD72FA" w:rsidR="00FD72FA" w:rsidP="00FD72FA" w:rsidRDefault="008E475D" w14:paraId="3C860678" w14:textId="567D31D6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806A6">
        <w:rPr>
          <w:b/>
          <w:bCs/>
          <w:color w:val="000000" w:themeColor="text1"/>
        </w:rPr>
        <w:t>Students with Disabilities:</w:t>
      </w:r>
      <w:r w:rsidRPr="00FD72FA">
        <w:rPr>
          <w:color w:val="000000" w:themeColor="text1"/>
        </w:rPr>
        <w:t xml:space="preserve"> </w:t>
      </w:r>
      <w:hyperlink w:history="1" r:id="rId18">
        <w:r w:rsidRPr="007F0BD2">
          <w:rPr>
            <w:rStyle w:val="Hyperlink"/>
          </w:rPr>
          <w:t>Understood</w:t>
        </w:r>
      </w:hyperlink>
      <w:r w:rsidRPr="00FD72FA">
        <w:rPr>
          <w:color w:val="000000" w:themeColor="text1"/>
        </w:rPr>
        <w:t xml:space="preserve">, </w:t>
      </w:r>
      <w:hyperlink w:history="1" r:id="rId19">
        <w:r w:rsidRPr="007F0BD2">
          <w:rPr>
            <w:rStyle w:val="Hyperlink"/>
          </w:rPr>
          <w:t>National Center for Learning Disabilities</w:t>
        </w:r>
      </w:hyperlink>
    </w:p>
    <w:p w:rsidRPr="00D91A13" w:rsidR="00FD72FA" w:rsidP="00FD72FA" w:rsidRDefault="008E475D" w14:paraId="7BB9DDEE" w14:textId="5B3DFD57">
      <w:pPr>
        <w:pStyle w:val="ListParagraph"/>
        <w:numPr>
          <w:ilvl w:val="0"/>
          <w:numId w:val="3"/>
        </w:numPr>
        <w:rPr>
          <w:rStyle w:val="Hyperlink"/>
          <w:color w:val="000000" w:themeColor="text1"/>
          <w:u w:val="none"/>
        </w:rPr>
      </w:pPr>
      <w:r w:rsidRPr="00D806A6">
        <w:rPr>
          <w:b/>
          <w:bCs/>
          <w:color w:val="000000" w:themeColor="text1"/>
        </w:rPr>
        <w:t>Gifted Learners:</w:t>
      </w:r>
      <w:r w:rsidRPr="00FD72FA">
        <w:rPr>
          <w:color w:val="000000" w:themeColor="text1"/>
        </w:rPr>
        <w:t xml:space="preserve"> </w:t>
      </w:r>
      <w:hyperlink w:history="1" r:id="rId20">
        <w:r w:rsidRPr="004B17AB">
          <w:rPr>
            <w:rStyle w:val="Hyperlink"/>
          </w:rPr>
          <w:t>National Association for Gifted Children</w:t>
        </w:r>
      </w:hyperlink>
    </w:p>
    <w:p w:rsidRPr="00FD72FA" w:rsidR="00D91A13" w:rsidP="00D91A13" w:rsidRDefault="00D91A13" w14:paraId="3B96B391" w14:textId="77777777">
      <w:pPr>
        <w:pStyle w:val="ListParagraph"/>
        <w:rPr>
          <w:color w:val="000000" w:themeColor="text1"/>
        </w:rPr>
      </w:pPr>
    </w:p>
    <w:p w:rsidR="5BFC131D" w:rsidP="64EC6E36" w:rsidRDefault="5BFC131D" w14:paraId="48002989" w14:textId="4058CDCE">
      <w:pPr>
        <w:spacing w:line="259" w:lineRule="auto"/>
      </w:pPr>
      <w:r w:rsidRPr="64EC6E36">
        <w:rPr>
          <w:rStyle w:val="Heading2Char"/>
        </w:rPr>
        <w:t>Instructional Recommendations</w:t>
      </w:r>
    </w:p>
    <w:p w:rsidR="00BB16C0" w:rsidP="00BB16C0" w:rsidRDefault="00BB16C0" w14:paraId="7CCF3C2C" w14:textId="77777777">
      <w:pPr>
        <w:pStyle w:val="ListParagraph"/>
        <w:numPr>
          <w:ilvl w:val="0"/>
          <w:numId w:val="1"/>
        </w:numPr>
      </w:pPr>
      <w:r>
        <w:lastRenderedPageBreak/>
        <w:t xml:space="preserve">Administer pre-assessment to identify strengths/ weaknesses and to inform the selection of ancillary materials.  </w:t>
      </w:r>
    </w:p>
    <w:p w:rsidR="00BB16C0" w:rsidP="00BB16C0" w:rsidRDefault="00BB16C0" w14:paraId="35445820" w14:textId="77777777">
      <w:pPr>
        <w:pStyle w:val="ListParagraph"/>
        <w:numPr>
          <w:ilvl w:val="0"/>
          <w:numId w:val="1"/>
        </w:numPr>
      </w:pPr>
      <w:r>
        <w:t>Encourage students to create a timeline for the project, so they can divide the workload as they see fit.</w:t>
      </w:r>
    </w:p>
    <w:p w:rsidR="00BB16C0" w:rsidP="00BB16C0" w:rsidRDefault="00BB16C0" w14:paraId="19F58C15" w14:textId="03F91182">
      <w:pPr>
        <w:pStyle w:val="ListParagraph"/>
        <w:numPr>
          <w:ilvl w:val="0"/>
          <w:numId w:val="1"/>
        </w:numPr>
        <w:rPr/>
      </w:pPr>
      <w:r w:rsidR="00BB16C0">
        <w:rPr/>
        <w:t xml:space="preserve">Hold teacher office hours that </w:t>
      </w:r>
      <w:r w:rsidR="00BB16C0">
        <w:rPr/>
        <w:t>provide</w:t>
      </w:r>
      <w:r w:rsidR="00BB16C0">
        <w:rPr/>
        <w:t xml:space="preserve"> an opportunity to address individual student questions and give extra support</w:t>
      </w:r>
      <w:r w:rsidR="7BA3AF2A">
        <w:rPr/>
        <w:t xml:space="preserve">; this </w:t>
      </w:r>
      <w:r w:rsidR="00BB16C0">
        <w:rPr/>
        <w:t>may include virtual learning platforms, telephone calls, and email</w:t>
      </w:r>
      <w:r w:rsidR="524F6419">
        <w:rPr/>
        <w:t>.</w:t>
      </w:r>
    </w:p>
    <w:p w:rsidR="00BB16C0" w:rsidP="00BB16C0" w:rsidRDefault="00BB16C0" w14:paraId="7C0BCDE7" w14:textId="10664467">
      <w:pPr>
        <w:pStyle w:val="ListParagraph"/>
        <w:numPr>
          <w:ilvl w:val="0"/>
          <w:numId w:val="1"/>
        </w:numPr>
        <w:rPr/>
      </w:pPr>
      <w:r w:rsidR="00BB16C0">
        <w:rPr/>
        <w:t xml:space="preserve">Provide consistent and </w:t>
      </w:r>
      <w:r w:rsidR="00BB16C0">
        <w:rPr/>
        <w:t>timely</w:t>
      </w:r>
      <w:r w:rsidR="00BB16C0">
        <w:rPr/>
        <w:t xml:space="preserve"> feedback to students and provide opportunities for them to work collaboratively using tools</w:t>
      </w:r>
      <w:r w:rsidR="77F64ADC">
        <w:rPr/>
        <w:t>.</w:t>
      </w:r>
    </w:p>
    <w:p w:rsidR="00BB16C0" w:rsidP="00BB16C0" w:rsidRDefault="00BB16C0" w14:paraId="6BE713AC" w14:textId="77777777">
      <w:pPr>
        <w:pStyle w:val="ListParagraph"/>
        <w:numPr>
          <w:ilvl w:val="1"/>
          <w:numId w:val="1"/>
        </w:numPr>
      </w:pPr>
      <w:r>
        <w:t>Video Conferencing (Google Meet, Zoom, Microsoft Teams, etc.)</w:t>
      </w:r>
    </w:p>
    <w:p w:rsidR="00BB16C0" w:rsidP="00BB16C0" w:rsidRDefault="00BB16C0" w14:paraId="1AEA97F6" w14:textId="77777777">
      <w:pPr>
        <w:pStyle w:val="ListParagraph"/>
        <w:numPr>
          <w:ilvl w:val="1"/>
          <w:numId w:val="1"/>
        </w:numPr>
      </w:pPr>
      <w:r>
        <w:t>Telephone calls and email</w:t>
      </w:r>
    </w:p>
    <w:p w:rsidR="00BB16C0" w:rsidP="00BB16C0" w:rsidRDefault="00BB16C0" w14:paraId="34D47031" w14:textId="0AE88352">
      <w:pPr>
        <w:pStyle w:val="ListParagraph"/>
        <w:numPr>
          <w:ilvl w:val="1"/>
          <w:numId w:val="1"/>
        </w:numPr>
        <w:rPr/>
      </w:pPr>
      <w:r w:rsidR="00BB16C0">
        <w:rPr/>
        <w:t>Collaborative platforms (</w:t>
      </w:r>
      <w:r w:rsidR="09B4740E">
        <w:rPr/>
        <w:t>school d</w:t>
      </w:r>
      <w:r w:rsidR="00BB16C0">
        <w:rPr/>
        <w:t>ivision LMS, Google, Padlet, etc.)</w:t>
      </w:r>
    </w:p>
    <w:p w:rsidR="00BB16C0" w:rsidP="00BB16C0" w:rsidRDefault="00BB16C0" w14:paraId="54E0C7A4" w14:textId="77777777">
      <w:pPr>
        <w:pStyle w:val="ListParagraph"/>
        <w:numPr>
          <w:ilvl w:val="0"/>
          <w:numId w:val="1"/>
        </w:numPr>
      </w:pPr>
      <w:r>
        <w:t>Ancillary materials should be provided by the teacher to support student learning. These may include:</w:t>
      </w:r>
    </w:p>
    <w:p w:rsidR="00BB16C0" w:rsidP="00BB16C0" w:rsidRDefault="00BB16C0" w14:paraId="4E57AF20" w14:textId="1B5AA39E">
      <w:pPr>
        <w:pStyle w:val="ListParagraph"/>
        <w:numPr>
          <w:ilvl w:val="1"/>
          <w:numId w:val="1"/>
        </w:numPr>
        <w:rPr/>
      </w:pPr>
      <w:r w:rsidR="00BB16C0">
        <w:rPr/>
        <w:t>Division adopted High-quality textbook and Instructional Materials - online or hard copies</w:t>
      </w:r>
      <w:r w:rsidR="1C11A686">
        <w:rPr/>
        <w:t xml:space="preserve">, </w:t>
      </w:r>
    </w:p>
    <w:p w:rsidR="00BB16C0" w:rsidP="00BB16C0" w:rsidRDefault="00BB16C0" w14:paraId="14E64295" w14:textId="1CEAA759">
      <w:pPr>
        <w:pStyle w:val="ListParagraph"/>
        <w:numPr>
          <w:ilvl w:val="1"/>
          <w:numId w:val="1"/>
        </w:numPr>
        <w:rPr/>
      </w:pPr>
      <w:r w:rsidR="00BB16C0">
        <w:rPr/>
        <w:t>Videos, example problems, or practice items</w:t>
      </w:r>
      <w:r w:rsidR="5C29A306">
        <w:rPr/>
        <w:t>, or</w:t>
      </w:r>
    </w:p>
    <w:p w:rsidR="00BB16C0" w:rsidP="00BB16C0" w:rsidRDefault="00BB16C0" w14:paraId="60950D71" w14:textId="799647D4">
      <w:pPr>
        <w:pStyle w:val="ListParagraph"/>
        <w:numPr>
          <w:ilvl w:val="1"/>
          <w:numId w:val="1"/>
        </w:numPr>
        <w:rPr/>
      </w:pPr>
      <w:r w:rsidR="00BB16C0">
        <w:rPr/>
        <w:t xml:space="preserve">Division and/or </w:t>
      </w:r>
      <w:r w:rsidR="2F1CD082">
        <w:rPr/>
        <w:t>t</w:t>
      </w:r>
      <w:r w:rsidR="00BB16C0">
        <w:rPr/>
        <w:t>eacher-created learning materials</w:t>
      </w:r>
      <w:r w:rsidR="4512BA9D">
        <w:rPr/>
        <w:t>.</w:t>
      </w:r>
    </w:p>
    <w:p w:rsidR="00BB16C0" w:rsidP="00BB16C0" w:rsidRDefault="00BB16C0" w14:paraId="5131948C" w14:textId="5008F5D6">
      <w:pPr>
        <w:pStyle w:val="ListParagraph"/>
        <w:numPr>
          <w:ilvl w:val="0"/>
          <w:numId w:val="1"/>
        </w:numPr>
        <w:rPr/>
      </w:pPr>
      <w:r w:rsidR="00BB16C0">
        <w:rPr/>
        <w:t xml:space="preserve">Teachers should continuously </w:t>
      </w:r>
      <w:r w:rsidR="00BB16C0">
        <w:rPr/>
        <w:t>monitor</w:t>
      </w:r>
      <w:r w:rsidR="00BB16C0">
        <w:rPr/>
        <w:t xml:space="preserve"> students/collaborative groups to </w:t>
      </w:r>
      <w:r w:rsidR="00BB16C0">
        <w:rPr/>
        <w:t>observe</w:t>
      </w:r>
      <w:r w:rsidR="00BB16C0">
        <w:rPr/>
        <w:t xml:space="preserve"> and address misconceptions that might arise</w:t>
      </w:r>
      <w:r w:rsidR="1C11C7D5">
        <w:rPr/>
        <w:t>.</w:t>
      </w:r>
    </w:p>
    <w:p w:rsidR="00BB16C0" w:rsidP="00BB16C0" w:rsidRDefault="00BB16C0" w14:paraId="761C994B" w14:textId="69AE2601">
      <w:pPr>
        <w:pStyle w:val="ListParagraph"/>
        <w:numPr>
          <w:ilvl w:val="0"/>
          <w:numId w:val="1"/>
        </w:numPr>
        <w:rPr/>
      </w:pPr>
      <w:r w:rsidR="00BB16C0">
        <w:rPr/>
        <w:t>Support continuous skill-building opportunities through online sites such as Khan Academy or other resources</w:t>
      </w:r>
      <w:r w:rsidR="190B90C4">
        <w:rPr/>
        <w:t>.</w:t>
      </w:r>
    </w:p>
    <w:p w:rsidR="00E458AB" w:rsidP="00E458AB" w:rsidRDefault="00E458AB" w14:paraId="50F73A47" w14:textId="77777777"/>
    <w:p w:rsidRPr="00BB16C0" w:rsidR="00BB16C0" w:rsidP="00BB16C0" w:rsidRDefault="00BB16C0" w14:paraId="796A95B0" w14:textId="0179BF23">
      <w:pPr>
        <w:pStyle w:val="Heading2"/>
      </w:pPr>
      <w:r>
        <w:t xml:space="preserve">Weekly Agenda </w:t>
      </w:r>
    </w:p>
    <w:p w:rsidRPr="0023370D" w:rsidR="004E33D7" w:rsidP="004E33D7" w:rsidRDefault="004E33D7" w14:paraId="48E9B99D" w14:textId="77777777">
      <w:pPr>
        <w:widowControl w:val="0"/>
      </w:pPr>
      <w:r w:rsidRPr="0023370D">
        <w:rPr>
          <w:b/>
        </w:rPr>
        <w:t>Monday:</w:t>
      </w:r>
      <w:r w:rsidRPr="0023370D">
        <w:t xml:space="preserve">  </w:t>
      </w:r>
    </w:p>
    <w:p w:rsidRPr="0023370D" w:rsidR="004E33D7" w:rsidP="004E33D7" w:rsidRDefault="004E33D7" w14:paraId="49829A4B" w14:textId="50708A88">
      <w:pPr>
        <w:widowControl w:val="0"/>
        <w:numPr>
          <w:ilvl w:val="0"/>
          <w:numId w:val="11"/>
        </w:numPr>
      </w:pPr>
      <w:r w:rsidRPr="0023370D">
        <w:t>Students are introduced to the learning goals and essential knowledge and skills for the specific standards/content</w:t>
      </w:r>
      <w:r w:rsidR="005A29BD">
        <w:t>.</w:t>
      </w:r>
    </w:p>
    <w:p w:rsidRPr="0023370D" w:rsidR="004E33D7" w:rsidP="004E33D7" w:rsidRDefault="004E33D7" w14:paraId="32661C6B" w14:textId="2B363472">
      <w:pPr>
        <w:widowControl w:val="0"/>
        <w:numPr>
          <w:ilvl w:val="0"/>
          <w:numId w:val="11"/>
        </w:numPr>
        <w:rPr/>
      </w:pPr>
      <w:r w:rsidR="004E33D7">
        <w:rPr/>
        <w:t xml:space="preserve">Students engage in an introductory problem or </w:t>
      </w:r>
      <w:r w:rsidR="3AA9D5A2">
        <w:rPr/>
        <w:t xml:space="preserve">having a </w:t>
      </w:r>
      <w:r w:rsidR="004E33D7">
        <w:rPr/>
        <w:t>hook associated with the content</w:t>
      </w:r>
      <w:r w:rsidR="005A29BD">
        <w:rPr/>
        <w:t>.</w:t>
      </w:r>
      <w:r w:rsidR="004E33D7">
        <w:rPr/>
        <w:t xml:space="preserve"> </w:t>
      </w:r>
    </w:p>
    <w:p w:rsidRPr="0023370D" w:rsidR="004E33D7" w:rsidP="004E33D7" w:rsidRDefault="004E33D7" w14:paraId="125D014D" w14:textId="77777777">
      <w:pPr>
        <w:widowControl w:val="0"/>
        <w:rPr>
          <w:b/>
        </w:rPr>
      </w:pPr>
      <w:r w:rsidRPr="0023370D">
        <w:rPr>
          <w:b/>
        </w:rPr>
        <w:t>Tuesday:</w:t>
      </w:r>
    </w:p>
    <w:p w:rsidRPr="0023370D" w:rsidR="004E33D7" w:rsidP="004E33D7" w:rsidRDefault="004E33D7" w14:paraId="1507A4F1" w14:textId="327D075B">
      <w:pPr>
        <w:widowControl w:val="0"/>
        <w:numPr>
          <w:ilvl w:val="0"/>
          <w:numId w:val="15"/>
        </w:numPr>
      </w:pPr>
      <w:r w:rsidRPr="0023370D">
        <w:t>Students review lessons assigned by the teacher which may include synchronous or asynchronous virtual lessons or other mediums for learning</w:t>
      </w:r>
      <w:r w:rsidR="00791155">
        <w:t>.</w:t>
      </w:r>
      <w:r w:rsidRPr="0023370D">
        <w:t xml:space="preserve"> </w:t>
      </w:r>
    </w:p>
    <w:p w:rsidRPr="0023370D" w:rsidR="004E33D7" w:rsidP="004E33D7" w:rsidRDefault="004E33D7" w14:paraId="614F6D58" w14:textId="600B7464">
      <w:pPr>
        <w:widowControl w:val="0"/>
        <w:numPr>
          <w:ilvl w:val="0"/>
          <w:numId w:val="15"/>
        </w:numPr>
      </w:pPr>
      <w:r w:rsidRPr="0023370D">
        <w:t>Students select from a teacher-created choice of content learning experiences and tasks</w:t>
      </w:r>
      <w:r w:rsidR="00791155">
        <w:t>.</w:t>
      </w:r>
    </w:p>
    <w:p w:rsidRPr="0023370D" w:rsidR="004E33D7" w:rsidP="004E33D7" w:rsidRDefault="004E33D7" w14:paraId="3F22A0DC" w14:textId="4B53D8FA">
      <w:pPr>
        <w:widowControl w:val="0"/>
        <w:numPr>
          <w:ilvl w:val="0"/>
          <w:numId w:val="15"/>
        </w:numPr>
        <w:rPr/>
      </w:pPr>
      <w:r w:rsidR="004E33D7">
        <w:rPr/>
        <w:t xml:space="preserve">Students engage in learning through a choice of </w:t>
      </w:r>
      <w:r w:rsidR="7717FB75">
        <w:rPr/>
        <w:t>online</w:t>
      </w:r>
      <w:r w:rsidR="004E33D7">
        <w:rPr/>
        <w:t xml:space="preserve"> resources and games suggested by the teacher to make connections to the targeted content</w:t>
      </w:r>
      <w:r w:rsidR="00791155">
        <w:rPr/>
        <w:t>.</w:t>
      </w:r>
    </w:p>
    <w:p w:rsidRPr="0023370D" w:rsidR="004E33D7" w:rsidP="004E33D7" w:rsidRDefault="004E33D7" w14:paraId="2E81F43C" w14:textId="77777777">
      <w:pPr>
        <w:widowControl w:val="0"/>
        <w:rPr>
          <w:b/>
        </w:rPr>
      </w:pPr>
      <w:r w:rsidRPr="0023370D">
        <w:rPr>
          <w:b/>
        </w:rPr>
        <w:t>Wednesday:</w:t>
      </w:r>
    </w:p>
    <w:p w:rsidRPr="0023370D" w:rsidR="004E33D7" w:rsidP="004E33D7" w:rsidRDefault="004E33D7" w14:paraId="4A83733E" w14:textId="7286BA7F">
      <w:pPr>
        <w:widowControl w:val="0"/>
        <w:numPr>
          <w:ilvl w:val="0"/>
          <w:numId w:val="13"/>
        </w:numPr>
        <w:rPr/>
      </w:pPr>
      <w:r w:rsidR="004E33D7">
        <w:rPr/>
        <w:t>Students complete targeted content practice which may include</w:t>
      </w:r>
      <w:r w:rsidR="4440F7E4">
        <w:rPr/>
        <w:t xml:space="preserve"> samples from this list.</w:t>
      </w:r>
    </w:p>
    <w:p w:rsidRPr="0023370D" w:rsidR="004E33D7" w:rsidP="004E33D7" w:rsidRDefault="004E33D7" w14:paraId="2FE8FC5F" w14:textId="1E132BED">
      <w:pPr>
        <w:widowControl w:val="0"/>
        <w:numPr>
          <w:ilvl w:val="1"/>
          <w:numId w:val="13"/>
        </w:numPr>
      </w:pPr>
      <w:hyperlink r:id="rId21">
        <w:r w:rsidRPr="0023370D">
          <w:rPr>
            <w:color w:val="1155CC"/>
            <w:u w:val="single"/>
          </w:rPr>
          <w:t>Desmos</w:t>
        </w:r>
      </w:hyperlink>
      <w:hyperlink r:id="rId22">
        <w:r w:rsidRPr="0023370D">
          <w:rPr>
            <w:color w:val="1155CC"/>
          </w:rPr>
          <w:t xml:space="preserve"> </w:t>
        </w:r>
      </w:hyperlink>
      <w:r w:rsidR="00C0381A">
        <w:rPr>
          <w:color w:val="1155CC"/>
        </w:rPr>
        <w:t xml:space="preserve">- </w:t>
      </w:r>
      <w:r w:rsidRPr="000B6C63">
        <w:t>self-checking activities</w:t>
      </w:r>
    </w:p>
    <w:p w:rsidRPr="0023370D" w:rsidR="004E33D7" w:rsidP="004E33D7" w:rsidRDefault="004E33D7" w14:paraId="1826A31A" w14:textId="77777777">
      <w:pPr>
        <w:widowControl w:val="0"/>
        <w:numPr>
          <w:ilvl w:val="1"/>
          <w:numId w:val="13"/>
        </w:numPr>
      </w:pPr>
      <w:hyperlink r:id="rId23">
        <w:r w:rsidRPr="0023370D">
          <w:rPr>
            <w:color w:val="1155CC"/>
            <w:highlight w:val="white"/>
            <w:u w:val="single"/>
          </w:rPr>
          <w:t>CK-12</w:t>
        </w:r>
      </w:hyperlink>
      <w:r w:rsidRPr="0023370D">
        <w:rPr>
          <w:color w:val="3C4043"/>
          <w:highlight w:val="white"/>
        </w:rPr>
        <w:t xml:space="preserve"> </w:t>
      </w:r>
      <w:r w:rsidRPr="00C0381A">
        <w:rPr>
          <w:highlight w:val="white"/>
        </w:rPr>
        <w:t xml:space="preserve">- </w:t>
      </w:r>
      <w:r w:rsidRPr="000B6C63">
        <w:rPr>
          <w:highlight w:val="white"/>
        </w:rPr>
        <w:t>online textbook, adaptive practice, and video examples</w:t>
      </w:r>
    </w:p>
    <w:p w:rsidRPr="0023370D" w:rsidR="004E33D7" w:rsidP="004E33D7" w:rsidRDefault="004E33D7" w14:paraId="1D4BE714" w14:textId="77777777">
      <w:pPr>
        <w:widowControl w:val="0"/>
        <w:numPr>
          <w:ilvl w:val="1"/>
          <w:numId w:val="13"/>
        </w:numPr>
      </w:pPr>
      <w:hyperlink r:id="rId24">
        <w:r w:rsidRPr="0023370D">
          <w:rPr>
            <w:color w:val="1155CC"/>
            <w:u w:val="single"/>
          </w:rPr>
          <w:t>Wizer.me</w:t>
        </w:r>
      </w:hyperlink>
      <w:hyperlink r:id="rId25">
        <w:r w:rsidRPr="0023370D">
          <w:rPr>
            <w:color w:val="1155CC"/>
          </w:rPr>
          <w:t xml:space="preserve">  </w:t>
        </w:r>
      </w:hyperlink>
      <w:r w:rsidRPr="0023370D">
        <w:t xml:space="preserve">- </w:t>
      </w:r>
      <w:r w:rsidRPr="000B6C63">
        <w:t>interactive and engaging online activities</w:t>
      </w:r>
      <w:r w:rsidRPr="0023370D">
        <w:t xml:space="preserve"> </w:t>
      </w:r>
    </w:p>
    <w:p w:rsidRPr="0023370D" w:rsidR="004E33D7" w:rsidP="004E33D7" w:rsidRDefault="004E33D7" w14:paraId="03EC9A73" w14:textId="64906D1C">
      <w:pPr>
        <w:widowControl w:val="0"/>
        <w:numPr>
          <w:ilvl w:val="1"/>
          <w:numId w:val="13"/>
        </w:numPr>
      </w:pPr>
      <w:hyperlink r:id="rId26">
        <w:proofErr w:type="spellStart"/>
        <w:r w:rsidRPr="0023370D">
          <w:rPr>
            <w:color w:val="1155CC"/>
            <w:highlight w:val="white"/>
            <w:u w:val="single"/>
          </w:rPr>
          <w:t>Mathigon</w:t>
        </w:r>
        <w:proofErr w:type="spellEnd"/>
      </w:hyperlink>
      <w:r w:rsidRPr="0023370D">
        <w:rPr>
          <w:color w:val="3C4043"/>
          <w:highlight w:val="white"/>
        </w:rPr>
        <w:t xml:space="preserve"> - </w:t>
      </w:r>
      <w:r w:rsidRPr="000B6C63">
        <w:rPr>
          <w:highlight w:val="white"/>
        </w:rPr>
        <w:t>online lessons for mathematics topics grades 6-12</w:t>
      </w:r>
    </w:p>
    <w:p w:rsidRPr="0023370D" w:rsidR="004E33D7" w:rsidP="004E33D7" w:rsidRDefault="004E33D7" w14:paraId="26EDD963" w14:textId="6088D6A6">
      <w:pPr>
        <w:numPr>
          <w:ilvl w:val="1"/>
          <w:numId w:val="13"/>
        </w:numPr>
        <w:spacing w:line="276" w:lineRule="auto"/>
        <w:rPr>
          <w:color w:val="3C4043"/>
          <w:highlight w:val="white"/>
        </w:rPr>
      </w:pPr>
      <w:hyperlink r:id="rId27">
        <w:proofErr w:type="spellStart"/>
        <w:r w:rsidRPr="0023370D">
          <w:rPr>
            <w:color w:val="1155CC"/>
            <w:u w:val="single"/>
          </w:rPr>
          <w:t>Geogebra</w:t>
        </w:r>
        <w:proofErr w:type="spellEnd"/>
      </w:hyperlink>
      <w:r w:rsidRPr="0023370D">
        <w:rPr>
          <w:color w:val="3C4043"/>
          <w:highlight w:val="white"/>
        </w:rPr>
        <w:t xml:space="preserve"> </w:t>
      </w:r>
      <w:r w:rsidRPr="000B6C63">
        <w:rPr>
          <w:highlight w:val="white"/>
        </w:rPr>
        <w:t>- a dynamic mathematics software for geometry, algebra, graphing, statistics</w:t>
      </w:r>
      <w:r w:rsidR="00C0381A">
        <w:rPr>
          <w:highlight w:val="white"/>
        </w:rPr>
        <w:t>,</w:t>
      </w:r>
      <w:r w:rsidRPr="000B6C63">
        <w:rPr>
          <w:highlight w:val="white"/>
        </w:rPr>
        <w:t xml:space="preserve"> and calculus</w:t>
      </w:r>
    </w:p>
    <w:p w:rsidRPr="000B6C63" w:rsidR="004E33D7" w:rsidP="004E33D7" w:rsidRDefault="004E33D7" w14:paraId="0DB979DE" w14:textId="1A60CF21">
      <w:pPr>
        <w:widowControl w:val="0"/>
        <w:numPr>
          <w:ilvl w:val="1"/>
          <w:numId w:val="13"/>
        </w:numPr>
        <w:rPr/>
      </w:pPr>
      <w:r w:rsidRPr="1168DE3F" w:rsidR="004E33D7">
        <w:rPr>
          <w:highlight w:val="white"/>
        </w:rPr>
        <w:t>Teacher</w:t>
      </w:r>
      <w:r w:rsidRPr="1168DE3F" w:rsidR="0380C33B">
        <w:rPr>
          <w:highlight w:val="white"/>
        </w:rPr>
        <w:t>-</w:t>
      </w:r>
      <w:r w:rsidRPr="1168DE3F" w:rsidR="004E33D7">
        <w:rPr>
          <w:highlight w:val="white"/>
        </w:rPr>
        <w:t>created problems and activities (virtual and paper versions)</w:t>
      </w:r>
    </w:p>
    <w:p w:rsidRPr="0023370D" w:rsidR="004E33D7" w:rsidP="004E33D7" w:rsidRDefault="004E33D7" w14:paraId="1F84F764" w14:textId="3B592E9B">
      <w:pPr>
        <w:widowControl w:val="0"/>
        <w:numPr>
          <w:ilvl w:val="0"/>
          <w:numId w:val="13"/>
        </w:numPr>
      </w:pPr>
      <w:r w:rsidRPr="0023370D">
        <w:t>Students attend office hours to receive content clarification, feedback, and support</w:t>
      </w:r>
      <w:r w:rsidR="00791155">
        <w:t>.</w:t>
      </w:r>
    </w:p>
    <w:p w:rsidRPr="0023370D" w:rsidR="004E33D7" w:rsidP="004E33D7" w:rsidRDefault="004E33D7" w14:paraId="4B138494" w14:textId="77777777">
      <w:pPr>
        <w:widowControl w:val="0"/>
        <w:rPr>
          <w:b/>
        </w:rPr>
      </w:pPr>
      <w:r w:rsidRPr="0023370D">
        <w:rPr>
          <w:b/>
        </w:rPr>
        <w:t>Thursday:</w:t>
      </w:r>
    </w:p>
    <w:p w:rsidRPr="0023370D" w:rsidR="004E33D7" w:rsidP="004E33D7" w:rsidRDefault="004E33D7" w14:paraId="46D20605" w14:textId="5D52E2B3">
      <w:pPr>
        <w:widowControl w:val="0"/>
        <w:numPr>
          <w:ilvl w:val="0"/>
          <w:numId w:val="14"/>
        </w:numPr>
        <w:rPr/>
      </w:pPr>
      <w:r w:rsidR="52B5F364">
        <w:rPr/>
        <w:t>C</w:t>
      </w:r>
      <w:r w:rsidR="004E33D7">
        <w:rPr/>
        <w:t xml:space="preserve">omplete a </w:t>
      </w:r>
      <w:hyperlink r:id="R42d39c60b8b14847">
        <w:r w:rsidRPr="1168DE3F" w:rsidR="004E33D7">
          <w:rPr>
            <w:color w:val="1155CC"/>
            <w:u w:val="single"/>
          </w:rPr>
          <w:t>learning log</w:t>
        </w:r>
      </w:hyperlink>
      <w:r w:rsidR="004E33D7">
        <w:rPr/>
        <w:t xml:space="preserve"> to reflect on learning and </w:t>
      </w:r>
      <w:r w:rsidR="004E33D7">
        <w:rPr/>
        <w:t>identify</w:t>
      </w:r>
      <w:r w:rsidR="004E33D7">
        <w:rPr/>
        <w:t xml:space="preserve"> </w:t>
      </w:r>
      <w:r w:rsidR="004E33D7">
        <w:rPr/>
        <w:t>additional</w:t>
      </w:r>
      <w:r w:rsidR="004E33D7">
        <w:rPr/>
        <w:t xml:space="preserve"> support needed</w:t>
      </w:r>
      <w:r w:rsidR="00791155">
        <w:rPr/>
        <w:t>.</w:t>
      </w:r>
    </w:p>
    <w:p w:rsidRPr="0023370D" w:rsidR="004E33D7" w:rsidP="004E33D7" w:rsidRDefault="004E33D7" w14:paraId="023DC902" w14:textId="56AAF958">
      <w:pPr>
        <w:widowControl w:val="0"/>
        <w:numPr>
          <w:ilvl w:val="0"/>
          <w:numId w:val="14"/>
        </w:numPr>
        <w:rPr/>
      </w:pPr>
      <w:r w:rsidR="3BBEBA45">
        <w:rPr/>
        <w:t>R</w:t>
      </w:r>
      <w:r w:rsidR="004E33D7">
        <w:rPr/>
        <w:t xml:space="preserve">eview feedback provided by the teacher including common errors, student misconceptions, multiple representations and </w:t>
      </w:r>
      <w:r w:rsidR="004E33D7">
        <w:rPr/>
        <w:t>participates</w:t>
      </w:r>
      <w:r w:rsidR="004E33D7">
        <w:rPr/>
        <w:t xml:space="preserve"> in remediation</w:t>
      </w:r>
      <w:r w:rsidR="00791155">
        <w:rPr/>
        <w:t>.</w:t>
      </w:r>
    </w:p>
    <w:p w:rsidRPr="0023370D" w:rsidR="004E33D7" w:rsidP="004E33D7" w:rsidRDefault="004E33D7" w14:paraId="17550761" w14:textId="77777777">
      <w:pPr>
        <w:widowControl w:val="0"/>
        <w:rPr>
          <w:b/>
        </w:rPr>
      </w:pPr>
      <w:r w:rsidRPr="0023370D">
        <w:rPr>
          <w:b/>
        </w:rPr>
        <w:t>Friday:</w:t>
      </w:r>
    </w:p>
    <w:p w:rsidRPr="0023370D" w:rsidR="004E33D7" w:rsidP="004E33D7" w:rsidRDefault="004E33D7" w14:paraId="3408C9D1" w14:textId="1679548B">
      <w:pPr>
        <w:widowControl w:val="0"/>
        <w:numPr>
          <w:ilvl w:val="0"/>
          <w:numId w:val="12"/>
        </w:numPr>
        <w:rPr/>
      </w:pPr>
      <w:r w:rsidR="36AD9B97">
        <w:rPr/>
        <w:t>C</w:t>
      </w:r>
      <w:r w:rsidR="004E33D7">
        <w:rPr/>
        <w:t>omplete a formative assessment to d</w:t>
      </w:r>
      <w:r w:rsidR="004E33D7">
        <w:rPr/>
        <w:t xml:space="preserve">emonstrate </w:t>
      </w:r>
      <w:r w:rsidR="004E33D7">
        <w:rPr/>
        <w:t>acquisition of knowledge and skills</w:t>
      </w:r>
      <w:r w:rsidR="00791155">
        <w:rPr/>
        <w:t>.</w:t>
      </w:r>
    </w:p>
    <w:p w:rsidR="00E3165A" w:rsidP="00E3165A" w:rsidRDefault="004E33D7" w14:paraId="72F128F8" w14:textId="64300443">
      <w:pPr>
        <w:widowControl w:val="0"/>
        <w:numPr>
          <w:ilvl w:val="0"/>
          <w:numId w:val="12"/>
        </w:numPr>
        <w:rPr/>
      </w:pPr>
      <w:r w:rsidR="68DC2F22">
        <w:rPr/>
        <w:t>C</w:t>
      </w:r>
      <w:r w:rsidR="004E33D7">
        <w:rPr/>
        <w:t>omplete an extension activity to make connections between concepts and real-world applications</w:t>
      </w:r>
      <w:r w:rsidR="00791155">
        <w:rPr/>
        <w:t>.</w:t>
      </w:r>
    </w:p>
    <w:p w:rsidRPr="0023370D" w:rsidR="00E3165A" w:rsidP="00E3165A" w:rsidRDefault="00E3165A" w14:paraId="5F8F4D51" w14:textId="77777777">
      <w:pPr>
        <w:widowControl w:val="0"/>
      </w:pPr>
    </w:p>
    <w:p w:rsidRPr="001F1BC2" w:rsidR="0030317D" w:rsidP="004E33D7" w:rsidRDefault="004E33D7" w14:paraId="6850F768" w14:textId="53DA83CB">
      <w:pPr>
        <w:widowControl w:val="0"/>
        <w:spacing w:line="276" w:lineRule="auto"/>
        <w:rPr>
          <w:rFonts w:eastAsia="Arial" w:cs="Arial"/>
          <w:lang w:val="en"/>
        </w:rPr>
      </w:pPr>
      <w:r w:rsidRPr="0023370D">
        <w:t>**Throughout the week students should participate in continuous skill building. These are opportunities for students to practice skills that continue to develop fluency and make connections to new content.</w:t>
      </w:r>
    </w:p>
    <w:p w:rsidR="00973B1A" w:rsidP="008E475D" w:rsidRDefault="00973B1A" w14:paraId="3F907486" w14:textId="77777777"/>
    <w:sectPr w:rsidR="00973B1A">
      <w:footerReference w:type="default" r:id="rId2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25D" w:rsidP="00E204A2" w:rsidRDefault="006F625D" w14:paraId="5303F073" w14:textId="77777777">
      <w:r>
        <w:separator/>
      </w:r>
    </w:p>
  </w:endnote>
  <w:endnote w:type="continuationSeparator" w:id="0">
    <w:p w:rsidR="006F625D" w:rsidP="00E204A2" w:rsidRDefault="006F625D" w14:paraId="12523D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4A2" w:rsidRDefault="00E204A2" w14:paraId="0212E37F" w14:textId="6D5A9616">
    <w:pPr>
      <w:pStyle w:val="Footer"/>
    </w:pPr>
    <w:r>
      <w:t xml:space="preserve">Virginia Department of Education </w:t>
    </w:r>
    <w:r w:rsidR="009B32A5">
      <w:tab/>
    </w:r>
    <w:r w:rsidR="009B32A5">
      <w:tab/>
    </w:r>
    <w:r w:rsidR="009B32A5">
      <w:fldChar w:fldCharType="begin"/>
    </w:r>
    <w:r w:rsidR="009B32A5">
      <w:instrText xml:space="preserve"> DATE \@ "MMMM d, yyyy" </w:instrText>
    </w:r>
    <w:r w:rsidR="009B32A5">
      <w:fldChar w:fldCharType="separate"/>
    </w:r>
    <w:r w:rsidR="00A33E02">
      <w:rPr>
        <w:noProof/>
      </w:rPr>
      <w:t>February 19, 2025</w:t>
    </w:r>
    <w:r w:rsidR="009B32A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25D" w:rsidP="00E204A2" w:rsidRDefault="006F625D" w14:paraId="5162D306" w14:textId="77777777">
      <w:r>
        <w:separator/>
      </w:r>
    </w:p>
  </w:footnote>
  <w:footnote w:type="continuationSeparator" w:id="0">
    <w:p w:rsidR="006F625D" w:rsidP="00E204A2" w:rsidRDefault="006F625D" w14:paraId="44580C1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CCF"/>
    <w:multiLevelType w:val="multilevel"/>
    <w:tmpl w:val="3BEAE88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AD3070"/>
    <w:multiLevelType w:val="multilevel"/>
    <w:tmpl w:val="8A56A96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185A4A"/>
    <w:multiLevelType w:val="multilevel"/>
    <w:tmpl w:val="9BE64B3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D50B01"/>
    <w:multiLevelType w:val="multilevel"/>
    <w:tmpl w:val="FC7477F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94401D"/>
    <w:multiLevelType w:val="hybridMultilevel"/>
    <w:tmpl w:val="D5D038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E619F1"/>
    <w:multiLevelType w:val="hybridMultilevel"/>
    <w:tmpl w:val="DDA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30369E"/>
    <w:multiLevelType w:val="multilevel"/>
    <w:tmpl w:val="005C350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E65C53"/>
    <w:multiLevelType w:val="multilevel"/>
    <w:tmpl w:val="710A08A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866274"/>
    <w:multiLevelType w:val="multilevel"/>
    <w:tmpl w:val="1BF625E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751FE7"/>
    <w:multiLevelType w:val="hybridMultilevel"/>
    <w:tmpl w:val="117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F742B3"/>
    <w:multiLevelType w:val="multilevel"/>
    <w:tmpl w:val="D3EA68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B64AA9"/>
    <w:multiLevelType w:val="multilevel"/>
    <w:tmpl w:val="87A678A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A60AEF"/>
    <w:multiLevelType w:val="multilevel"/>
    <w:tmpl w:val="03BE123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D24742"/>
    <w:multiLevelType w:val="hybridMultilevel"/>
    <w:tmpl w:val="B86697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512999"/>
    <w:multiLevelType w:val="hybridMultilevel"/>
    <w:tmpl w:val="A84E4C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3908418">
    <w:abstractNumId w:val="13"/>
  </w:num>
  <w:num w:numId="2" w16cid:durableId="234441720">
    <w:abstractNumId w:val="5"/>
  </w:num>
  <w:num w:numId="3" w16cid:durableId="1631322778">
    <w:abstractNumId w:val="14"/>
  </w:num>
  <w:num w:numId="4" w16cid:durableId="1172837816">
    <w:abstractNumId w:val="9"/>
  </w:num>
  <w:num w:numId="5" w16cid:durableId="714891577">
    <w:abstractNumId w:val="4"/>
  </w:num>
  <w:num w:numId="6" w16cid:durableId="1237591595">
    <w:abstractNumId w:val="0"/>
  </w:num>
  <w:num w:numId="7" w16cid:durableId="643894303">
    <w:abstractNumId w:val="11"/>
  </w:num>
  <w:num w:numId="8" w16cid:durableId="609170440">
    <w:abstractNumId w:val="12"/>
  </w:num>
  <w:num w:numId="9" w16cid:durableId="1764062058">
    <w:abstractNumId w:val="3"/>
  </w:num>
  <w:num w:numId="10" w16cid:durableId="1938829554">
    <w:abstractNumId w:val="8"/>
  </w:num>
  <w:num w:numId="11" w16cid:durableId="1585412054">
    <w:abstractNumId w:val="6"/>
  </w:num>
  <w:num w:numId="12" w16cid:durableId="1896549899">
    <w:abstractNumId w:val="1"/>
  </w:num>
  <w:num w:numId="13" w16cid:durableId="1883786337">
    <w:abstractNumId w:val="10"/>
  </w:num>
  <w:num w:numId="14" w16cid:durableId="663779360">
    <w:abstractNumId w:val="7"/>
  </w:num>
  <w:num w:numId="15" w16cid:durableId="193594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B0"/>
    <w:rsid w:val="000041E2"/>
    <w:rsid w:val="00005B38"/>
    <w:rsid w:val="000164AD"/>
    <w:rsid w:val="00024162"/>
    <w:rsid w:val="000257D0"/>
    <w:rsid w:val="0002587A"/>
    <w:rsid w:val="0003479F"/>
    <w:rsid w:val="00034C86"/>
    <w:rsid w:val="000459E6"/>
    <w:rsid w:val="00053801"/>
    <w:rsid w:val="0005493D"/>
    <w:rsid w:val="000556EA"/>
    <w:rsid w:val="00063E1D"/>
    <w:rsid w:val="000641A4"/>
    <w:rsid w:val="000722DD"/>
    <w:rsid w:val="000737E2"/>
    <w:rsid w:val="000766FD"/>
    <w:rsid w:val="000800E6"/>
    <w:rsid w:val="00083119"/>
    <w:rsid w:val="00083514"/>
    <w:rsid w:val="00083C69"/>
    <w:rsid w:val="000850AF"/>
    <w:rsid w:val="000869BE"/>
    <w:rsid w:val="0008781C"/>
    <w:rsid w:val="000A1C04"/>
    <w:rsid w:val="000A429A"/>
    <w:rsid w:val="000A73BF"/>
    <w:rsid w:val="000B3561"/>
    <w:rsid w:val="000B6C63"/>
    <w:rsid w:val="000D1520"/>
    <w:rsid w:val="000E1A78"/>
    <w:rsid w:val="000F4098"/>
    <w:rsid w:val="000F4CBE"/>
    <w:rsid w:val="00105BF5"/>
    <w:rsid w:val="00114AD3"/>
    <w:rsid w:val="0011593C"/>
    <w:rsid w:val="001365E3"/>
    <w:rsid w:val="00137472"/>
    <w:rsid w:val="00146430"/>
    <w:rsid w:val="00147DAD"/>
    <w:rsid w:val="0015175C"/>
    <w:rsid w:val="00152D48"/>
    <w:rsid w:val="00163DAE"/>
    <w:rsid w:val="00167B3F"/>
    <w:rsid w:val="00170B18"/>
    <w:rsid w:val="0017677C"/>
    <w:rsid w:val="00182E93"/>
    <w:rsid w:val="00186B56"/>
    <w:rsid w:val="0018705B"/>
    <w:rsid w:val="00194A81"/>
    <w:rsid w:val="0019743E"/>
    <w:rsid w:val="001C00FF"/>
    <w:rsid w:val="001C4B3E"/>
    <w:rsid w:val="001C4F9C"/>
    <w:rsid w:val="001C6715"/>
    <w:rsid w:val="001D022B"/>
    <w:rsid w:val="001D079A"/>
    <w:rsid w:val="001D152A"/>
    <w:rsid w:val="001E05C8"/>
    <w:rsid w:val="001F1BC2"/>
    <w:rsid w:val="001F7A29"/>
    <w:rsid w:val="0020237C"/>
    <w:rsid w:val="0020299D"/>
    <w:rsid w:val="00207ACA"/>
    <w:rsid w:val="002147E9"/>
    <w:rsid w:val="002221A8"/>
    <w:rsid w:val="002239BD"/>
    <w:rsid w:val="0023370D"/>
    <w:rsid w:val="002343DD"/>
    <w:rsid w:val="002400A5"/>
    <w:rsid w:val="00240DEE"/>
    <w:rsid w:val="00242647"/>
    <w:rsid w:val="00252AD4"/>
    <w:rsid w:val="00256BD7"/>
    <w:rsid w:val="00257022"/>
    <w:rsid w:val="00267496"/>
    <w:rsid w:val="00280291"/>
    <w:rsid w:val="002804A2"/>
    <w:rsid w:val="00291E55"/>
    <w:rsid w:val="00295C5A"/>
    <w:rsid w:val="002970D3"/>
    <w:rsid w:val="002A17EE"/>
    <w:rsid w:val="002A1BBB"/>
    <w:rsid w:val="002B1DD1"/>
    <w:rsid w:val="002C0734"/>
    <w:rsid w:val="002C1EB6"/>
    <w:rsid w:val="002C42B2"/>
    <w:rsid w:val="002C5178"/>
    <w:rsid w:val="002E5B96"/>
    <w:rsid w:val="002E6996"/>
    <w:rsid w:val="002F7EEE"/>
    <w:rsid w:val="003023E8"/>
    <w:rsid w:val="0030317D"/>
    <w:rsid w:val="00307A12"/>
    <w:rsid w:val="003202A4"/>
    <w:rsid w:val="00333474"/>
    <w:rsid w:val="00333C4E"/>
    <w:rsid w:val="00334F2E"/>
    <w:rsid w:val="003409D2"/>
    <w:rsid w:val="00340A47"/>
    <w:rsid w:val="00345635"/>
    <w:rsid w:val="003474EC"/>
    <w:rsid w:val="00347964"/>
    <w:rsid w:val="003543EE"/>
    <w:rsid w:val="00357B15"/>
    <w:rsid w:val="0036154A"/>
    <w:rsid w:val="003658A0"/>
    <w:rsid w:val="00366274"/>
    <w:rsid w:val="003804BB"/>
    <w:rsid w:val="00381A80"/>
    <w:rsid w:val="00382FE1"/>
    <w:rsid w:val="0039397F"/>
    <w:rsid w:val="00397D81"/>
    <w:rsid w:val="003B043D"/>
    <w:rsid w:val="003B0467"/>
    <w:rsid w:val="003B1686"/>
    <w:rsid w:val="003B2C22"/>
    <w:rsid w:val="003D3372"/>
    <w:rsid w:val="003D6C5C"/>
    <w:rsid w:val="003E266F"/>
    <w:rsid w:val="003E64A5"/>
    <w:rsid w:val="003F2E04"/>
    <w:rsid w:val="00400BEF"/>
    <w:rsid w:val="00401DC2"/>
    <w:rsid w:val="00403C4B"/>
    <w:rsid w:val="00405F53"/>
    <w:rsid w:val="00412D95"/>
    <w:rsid w:val="00414870"/>
    <w:rsid w:val="00422191"/>
    <w:rsid w:val="0042482A"/>
    <w:rsid w:val="00453719"/>
    <w:rsid w:val="004638C6"/>
    <w:rsid w:val="004644AA"/>
    <w:rsid w:val="0046452B"/>
    <w:rsid w:val="0049581D"/>
    <w:rsid w:val="00496A05"/>
    <w:rsid w:val="004A041A"/>
    <w:rsid w:val="004B17AB"/>
    <w:rsid w:val="004B7503"/>
    <w:rsid w:val="004C1140"/>
    <w:rsid w:val="004C5E53"/>
    <w:rsid w:val="004E33D7"/>
    <w:rsid w:val="004E3BC7"/>
    <w:rsid w:val="004E52FA"/>
    <w:rsid w:val="00503B90"/>
    <w:rsid w:val="00504D37"/>
    <w:rsid w:val="00505BD4"/>
    <w:rsid w:val="00506C61"/>
    <w:rsid w:val="00511B20"/>
    <w:rsid w:val="0051655F"/>
    <w:rsid w:val="0053603E"/>
    <w:rsid w:val="005402AC"/>
    <w:rsid w:val="00541B69"/>
    <w:rsid w:val="0055067F"/>
    <w:rsid w:val="00552DD5"/>
    <w:rsid w:val="0055455B"/>
    <w:rsid w:val="00557114"/>
    <w:rsid w:val="00564E97"/>
    <w:rsid w:val="00570E63"/>
    <w:rsid w:val="00570ECD"/>
    <w:rsid w:val="0058207A"/>
    <w:rsid w:val="005841DC"/>
    <w:rsid w:val="005A29BD"/>
    <w:rsid w:val="005A791B"/>
    <w:rsid w:val="005B1ED7"/>
    <w:rsid w:val="005B21AF"/>
    <w:rsid w:val="005B5EAB"/>
    <w:rsid w:val="005E13A5"/>
    <w:rsid w:val="006177ED"/>
    <w:rsid w:val="006267AD"/>
    <w:rsid w:val="0063439E"/>
    <w:rsid w:val="006401E6"/>
    <w:rsid w:val="0064148D"/>
    <w:rsid w:val="00643B1D"/>
    <w:rsid w:val="00652E8E"/>
    <w:rsid w:val="00652ED4"/>
    <w:rsid w:val="00657B50"/>
    <w:rsid w:val="00664F07"/>
    <w:rsid w:val="006736BB"/>
    <w:rsid w:val="00684737"/>
    <w:rsid w:val="00687D4E"/>
    <w:rsid w:val="00691BE1"/>
    <w:rsid w:val="00696C94"/>
    <w:rsid w:val="006A3628"/>
    <w:rsid w:val="006A7C00"/>
    <w:rsid w:val="006B27AA"/>
    <w:rsid w:val="006B651B"/>
    <w:rsid w:val="006B6D01"/>
    <w:rsid w:val="006C012B"/>
    <w:rsid w:val="006C48FB"/>
    <w:rsid w:val="006C7BF7"/>
    <w:rsid w:val="006F151F"/>
    <w:rsid w:val="006F21BB"/>
    <w:rsid w:val="006F466B"/>
    <w:rsid w:val="006F625D"/>
    <w:rsid w:val="006F7E3E"/>
    <w:rsid w:val="00700118"/>
    <w:rsid w:val="0070059B"/>
    <w:rsid w:val="00704015"/>
    <w:rsid w:val="00717859"/>
    <w:rsid w:val="007223CF"/>
    <w:rsid w:val="007255E1"/>
    <w:rsid w:val="0072634F"/>
    <w:rsid w:val="00730357"/>
    <w:rsid w:val="00733D5B"/>
    <w:rsid w:val="00751608"/>
    <w:rsid w:val="00755AE4"/>
    <w:rsid w:val="00757B0E"/>
    <w:rsid w:val="00761C66"/>
    <w:rsid w:val="007663B7"/>
    <w:rsid w:val="00766898"/>
    <w:rsid w:val="00775E27"/>
    <w:rsid w:val="00776845"/>
    <w:rsid w:val="00780B21"/>
    <w:rsid w:val="00786F75"/>
    <w:rsid w:val="007904F3"/>
    <w:rsid w:val="00791155"/>
    <w:rsid w:val="00792CAF"/>
    <w:rsid w:val="007938F8"/>
    <w:rsid w:val="007961BF"/>
    <w:rsid w:val="007A608C"/>
    <w:rsid w:val="007B0F00"/>
    <w:rsid w:val="007B1124"/>
    <w:rsid w:val="007B32AA"/>
    <w:rsid w:val="007B716F"/>
    <w:rsid w:val="007B7DC5"/>
    <w:rsid w:val="007C3756"/>
    <w:rsid w:val="007C4E23"/>
    <w:rsid w:val="007C4E3C"/>
    <w:rsid w:val="007D3B59"/>
    <w:rsid w:val="007F0BD2"/>
    <w:rsid w:val="007F20FF"/>
    <w:rsid w:val="007F264A"/>
    <w:rsid w:val="007F4CDA"/>
    <w:rsid w:val="007F4EDF"/>
    <w:rsid w:val="007F55E6"/>
    <w:rsid w:val="007F7529"/>
    <w:rsid w:val="0080420F"/>
    <w:rsid w:val="008043DE"/>
    <w:rsid w:val="00806358"/>
    <w:rsid w:val="008143BB"/>
    <w:rsid w:val="00815C6F"/>
    <w:rsid w:val="008161E1"/>
    <w:rsid w:val="00816E69"/>
    <w:rsid w:val="0082011C"/>
    <w:rsid w:val="00826F01"/>
    <w:rsid w:val="00831642"/>
    <w:rsid w:val="00837D63"/>
    <w:rsid w:val="00844706"/>
    <w:rsid w:val="00850995"/>
    <w:rsid w:val="00860EF9"/>
    <w:rsid w:val="008702D5"/>
    <w:rsid w:val="00872765"/>
    <w:rsid w:val="00876BCB"/>
    <w:rsid w:val="00877595"/>
    <w:rsid w:val="008846BE"/>
    <w:rsid w:val="00886667"/>
    <w:rsid w:val="00887052"/>
    <w:rsid w:val="00891C5E"/>
    <w:rsid w:val="0089207C"/>
    <w:rsid w:val="00892F92"/>
    <w:rsid w:val="00895EE0"/>
    <w:rsid w:val="008A0107"/>
    <w:rsid w:val="008A3B24"/>
    <w:rsid w:val="008A498C"/>
    <w:rsid w:val="008B77A8"/>
    <w:rsid w:val="008C1629"/>
    <w:rsid w:val="008C25DA"/>
    <w:rsid w:val="008C3D08"/>
    <w:rsid w:val="008C481E"/>
    <w:rsid w:val="008C56AF"/>
    <w:rsid w:val="008C5777"/>
    <w:rsid w:val="008D590F"/>
    <w:rsid w:val="008E46E3"/>
    <w:rsid w:val="008E475D"/>
    <w:rsid w:val="008F08A2"/>
    <w:rsid w:val="008F1378"/>
    <w:rsid w:val="008F5518"/>
    <w:rsid w:val="0090189C"/>
    <w:rsid w:val="0090345A"/>
    <w:rsid w:val="00904B1A"/>
    <w:rsid w:val="00917494"/>
    <w:rsid w:val="00930DFD"/>
    <w:rsid w:val="00942DE0"/>
    <w:rsid w:val="009449D7"/>
    <w:rsid w:val="00950865"/>
    <w:rsid w:val="00951446"/>
    <w:rsid w:val="0095367B"/>
    <w:rsid w:val="00960B7B"/>
    <w:rsid w:val="00962835"/>
    <w:rsid w:val="00963944"/>
    <w:rsid w:val="0097118C"/>
    <w:rsid w:val="009732F6"/>
    <w:rsid w:val="00973B1A"/>
    <w:rsid w:val="009753E9"/>
    <w:rsid w:val="00982AE8"/>
    <w:rsid w:val="00983A44"/>
    <w:rsid w:val="009875AC"/>
    <w:rsid w:val="0099479D"/>
    <w:rsid w:val="00994F10"/>
    <w:rsid w:val="00994FAF"/>
    <w:rsid w:val="00995F22"/>
    <w:rsid w:val="0099758C"/>
    <w:rsid w:val="009A412C"/>
    <w:rsid w:val="009A4E06"/>
    <w:rsid w:val="009B1B8B"/>
    <w:rsid w:val="009B32A5"/>
    <w:rsid w:val="009B33A5"/>
    <w:rsid w:val="009C254C"/>
    <w:rsid w:val="009C288E"/>
    <w:rsid w:val="009C509B"/>
    <w:rsid w:val="009D1DEE"/>
    <w:rsid w:val="009D1EAB"/>
    <w:rsid w:val="009D392B"/>
    <w:rsid w:val="009D4971"/>
    <w:rsid w:val="009D7F9D"/>
    <w:rsid w:val="009E5088"/>
    <w:rsid w:val="009E5847"/>
    <w:rsid w:val="009F0715"/>
    <w:rsid w:val="009F0EAD"/>
    <w:rsid w:val="009F5CA8"/>
    <w:rsid w:val="009F7998"/>
    <w:rsid w:val="00A1415D"/>
    <w:rsid w:val="00A20A73"/>
    <w:rsid w:val="00A33565"/>
    <w:rsid w:val="00A33E02"/>
    <w:rsid w:val="00A362BD"/>
    <w:rsid w:val="00A541E9"/>
    <w:rsid w:val="00A626F8"/>
    <w:rsid w:val="00A6596C"/>
    <w:rsid w:val="00A6761D"/>
    <w:rsid w:val="00A745FC"/>
    <w:rsid w:val="00A778D9"/>
    <w:rsid w:val="00A9139F"/>
    <w:rsid w:val="00A96304"/>
    <w:rsid w:val="00A97B4B"/>
    <w:rsid w:val="00A97F6D"/>
    <w:rsid w:val="00AA0A07"/>
    <w:rsid w:val="00AA432B"/>
    <w:rsid w:val="00AA4A56"/>
    <w:rsid w:val="00AA6A89"/>
    <w:rsid w:val="00AA773A"/>
    <w:rsid w:val="00AB0736"/>
    <w:rsid w:val="00AB2894"/>
    <w:rsid w:val="00AC05E3"/>
    <w:rsid w:val="00AC5915"/>
    <w:rsid w:val="00AC7A39"/>
    <w:rsid w:val="00AD1E3A"/>
    <w:rsid w:val="00AD2636"/>
    <w:rsid w:val="00AD4738"/>
    <w:rsid w:val="00AE57AE"/>
    <w:rsid w:val="00AF0A52"/>
    <w:rsid w:val="00AF740A"/>
    <w:rsid w:val="00B0189D"/>
    <w:rsid w:val="00B0538D"/>
    <w:rsid w:val="00B116A6"/>
    <w:rsid w:val="00B135A6"/>
    <w:rsid w:val="00B140C0"/>
    <w:rsid w:val="00B15586"/>
    <w:rsid w:val="00B15E12"/>
    <w:rsid w:val="00B16B43"/>
    <w:rsid w:val="00B171FA"/>
    <w:rsid w:val="00B27455"/>
    <w:rsid w:val="00B34235"/>
    <w:rsid w:val="00B46B47"/>
    <w:rsid w:val="00B46F23"/>
    <w:rsid w:val="00B51D98"/>
    <w:rsid w:val="00B64B49"/>
    <w:rsid w:val="00B657F1"/>
    <w:rsid w:val="00B65ED2"/>
    <w:rsid w:val="00B7048B"/>
    <w:rsid w:val="00B75B55"/>
    <w:rsid w:val="00BB16C0"/>
    <w:rsid w:val="00BC3D99"/>
    <w:rsid w:val="00BC43EA"/>
    <w:rsid w:val="00BD6E4B"/>
    <w:rsid w:val="00BD7272"/>
    <w:rsid w:val="00BD792D"/>
    <w:rsid w:val="00BE3707"/>
    <w:rsid w:val="00BF2F86"/>
    <w:rsid w:val="00C0381A"/>
    <w:rsid w:val="00C2213D"/>
    <w:rsid w:val="00C22F9A"/>
    <w:rsid w:val="00C22FD2"/>
    <w:rsid w:val="00C27003"/>
    <w:rsid w:val="00C34EAA"/>
    <w:rsid w:val="00C35CDD"/>
    <w:rsid w:val="00C401A5"/>
    <w:rsid w:val="00C45E5D"/>
    <w:rsid w:val="00C47BB8"/>
    <w:rsid w:val="00C6188A"/>
    <w:rsid w:val="00C74E4E"/>
    <w:rsid w:val="00C75D48"/>
    <w:rsid w:val="00C80326"/>
    <w:rsid w:val="00C82CE6"/>
    <w:rsid w:val="00C91AFD"/>
    <w:rsid w:val="00C930EF"/>
    <w:rsid w:val="00C95121"/>
    <w:rsid w:val="00C9598C"/>
    <w:rsid w:val="00CA0314"/>
    <w:rsid w:val="00CA1725"/>
    <w:rsid w:val="00CA3178"/>
    <w:rsid w:val="00CA7648"/>
    <w:rsid w:val="00CB054B"/>
    <w:rsid w:val="00CB107A"/>
    <w:rsid w:val="00CC1C05"/>
    <w:rsid w:val="00CC64DF"/>
    <w:rsid w:val="00CD1A19"/>
    <w:rsid w:val="00CD2402"/>
    <w:rsid w:val="00CD38B0"/>
    <w:rsid w:val="00CD3CA4"/>
    <w:rsid w:val="00CE3F96"/>
    <w:rsid w:val="00CE4082"/>
    <w:rsid w:val="00CF3EA1"/>
    <w:rsid w:val="00CF60F7"/>
    <w:rsid w:val="00CF7ACB"/>
    <w:rsid w:val="00D114CA"/>
    <w:rsid w:val="00D1246D"/>
    <w:rsid w:val="00D149C2"/>
    <w:rsid w:val="00D33904"/>
    <w:rsid w:val="00D40421"/>
    <w:rsid w:val="00D570D5"/>
    <w:rsid w:val="00D57CC9"/>
    <w:rsid w:val="00D67B67"/>
    <w:rsid w:val="00D70E35"/>
    <w:rsid w:val="00D806A6"/>
    <w:rsid w:val="00D91A13"/>
    <w:rsid w:val="00D94493"/>
    <w:rsid w:val="00D94ACD"/>
    <w:rsid w:val="00D978F9"/>
    <w:rsid w:val="00DA167A"/>
    <w:rsid w:val="00DA32C6"/>
    <w:rsid w:val="00DB2930"/>
    <w:rsid w:val="00DB3165"/>
    <w:rsid w:val="00DB538C"/>
    <w:rsid w:val="00DC0FBD"/>
    <w:rsid w:val="00DD09B0"/>
    <w:rsid w:val="00DD1C08"/>
    <w:rsid w:val="00DD2311"/>
    <w:rsid w:val="00DD4B7A"/>
    <w:rsid w:val="00DD56B0"/>
    <w:rsid w:val="00DE0B90"/>
    <w:rsid w:val="00DF0879"/>
    <w:rsid w:val="00DF1683"/>
    <w:rsid w:val="00DF3E64"/>
    <w:rsid w:val="00DF475F"/>
    <w:rsid w:val="00DF7755"/>
    <w:rsid w:val="00E0054C"/>
    <w:rsid w:val="00E02BFA"/>
    <w:rsid w:val="00E07A71"/>
    <w:rsid w:val="00E12E1D"/>
    <w:rsid w:val="00E1326C"/>
    <w:rsid w:val="00E14159"/>
    <w:rsid w:val="00E145C1"/>
    <w:rsid w:val="00E14A9A"/>
    <w:rsid w:val="00E173F7"/>
    <w:rsid w:val="00E204A2"/>
    <w:rsid w:val="00E222EF"/>
    <w:rsid w:val="00E272EA"/>
    <w:rsid w:val="00E3165A"/>
    <w:rsid w:val="00E32253"/>
    <w:rsid w:val="00E360E3"/>
    <w:rsid w:val="00E458AB"/>
    <w:rsid w:val="00E52E8B"/>
    <w:rsid w:val="00E931C9"/>
    <w:rsid w:val="00EA1DAE"/>
    <w:rsid w:val="00EB21A1"/>
    <w:rsid w:val="00EB46B1"/>
    <w:rsid w:val="00EB7D28"/>
    <w:rsid w:val="00EC0D19"/>
    <w:rsid w:val="00EC3171"/>
    <w:rsid w:val="00ED35BF"/>
    <w:rsid w:val="00EE1033"/>
    <w:rsid w:val="00EE57C1"/>
    <w:rsid w:val="00EF2A90"/>
    <w:rsid w:val="00F07EC5"/>
    <w:rsid w:val="00F23E35"/>
    <w:rsid w:val="00F31175"/>
    <w:rsid w:val="00F34ABB"/>
    <w:rsid w:val="00F41C15"/>
    <w:rsid w:val="00F46DB3"/>
    <w:rsid w:val="00F61459"/>
    <w:rsid w:val="00F614AE"/>
    <w:rsid w:val="00F64432"/>
    <w:rsid w:val="00F7554D"/>
    <w:rsid w:val="00F7573A"/>
    <w:rsid w:val="00F775C4"/>
    <w:rsid w:val="00F820C9"/>
    <w:rsid w:val="00F854A7"/>
    <w:rsid w:val="00F87565"/>
    <w:rsid w:val="00F92E85"/>
    <w:rsid w:val="00F9337C"/>
    <w:rsid w:val="00F96DD0"/>
    <w:rsid w:val="00FA1DE2"/>
    <w:rsid w:val="00FA3981"/>
    <w:rsid w:val="00FB1683"/>
    <w:rsid w:val="00FB3AC3"/>
    <w:rsid w:val="00FD43DB"/>
    <w:rsid w:val="00FD72FA"/>
    <w:rsid w:val="00FE3EFD"/>
    <w:rsid w:val="00FF0EBD"/>
    <w:rsid w:val="02D0B87A"/>
    <w:rsid w:val="0380C33B"/>
    <w:rsid w:val="09B4740E"/>
    <w:rsid w:val="0CE4E414"/>
    <w:rsid w:val="0DE400DA"/>
    <w:rsid w:val="1168DE3F"/>
    <w:rsid w:val="190B90C4"/>
    <w:rsid w:val="1C11A686"/>
    <w:rsid w:val="1C11C7D5"/>
    <w:rsid w:val="2F1CD082"/>
    <w:rsid w:val="36AD9B97"/>
    <w:rsid w:val="3AA9D5A2"/>
    <w:rsid w:val="3BBEBA45"/>
    <w:rsid w:val="4440F7E4"/>
    <w:rsid w:val="4512BA9D"/>
    <w:rsid w:val="524F6419"/>
    <w:rsid w:val="52B5F364"/>
    <w:rsid w:val="56CB1666"/>
    <w:rsid w:val="5BFC131D"/>
    <w:rsid w:val="5C29A306"/>
    <w:rsid w:val="5DA5B128"/>
    <w:rsid w:val="5E01D97D"/>
    <w:rsid w:val="64EC6E36"/>
    <w:rsid w:val="68DC2F22"/>
    <w:rsid w:val="6DAE0528"/>
    <w:rsid w:val="7717FB75"/>
    <w:rsid w:val="77F64ADC"/>
    <w:rsid w:val="7BA3A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9176"/>
  <w15:chartTrackingRefBased/>
  <w15:docId w15:val="{C6D37201-C549-44CD-9B85-0541561E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43DD"/>
  </w:style>
  <w:style w:type="paragraph" w:styleId="Heading1">
    <w:name w:val="heading 1"/>
    <w:basedOn w:val="Normal"/>
    <w:next w:val="Normal"/>
    <w:link w:val="Heading1Char"/>
    <w:uiPriority w:val="9"/>
    <w:qFormat/>
    <w:rsid w:val="002343DD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3C7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3DD"/>
    <w:pPr>
      <w:keepNext/>
      <w:keepLines/>
      <w:spacing w:before="40" w:after="120"/>
      <w:outlineLvl w:val="1"/>
    </w:pPr>
    <w:rPr>
      <w:rFonts w:asciiTheme="majorHAnsi" w:hAnsiTheme="majorHAnsi" w:eastAsiaTheme="majorEastAsia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3DD"/>
    <w:pPr>
      <w:keepNext/>
      <w:keepLines/>
      <w:spacing w:before="120" w:after="12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43DD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i/>
      <w:iCs/>
      <w:color w:val="003C7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D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D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D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D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D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43DD"/>
    <w:rPr>
      <w:rFonts w:asciiTheme="majorHAnsi" w:hAnsiTheme="majorHAnsi" w:eastAsiaTheme="majorEastAsia" w:cstheme="majorBidi"/>
      <w:b/>
      <w:bCs/>
      <w:color w:val="003C71"/>
      <w:kern w:val="2"/>
      <w:sz w:val="48"/>
      <w:szCs w:val="48"/>
      <w14:ligatures w14:val="standardContextual"/>
    </w:rPr>
  </w:style>
  <w:style w:type="paragraph" w:styleId="DOE" w:customStyle="1">
    <w:name w:val="DOE"/>
    <w:basedOn w:val="Heading1"/>
    <w:autoRedefine/>
    <w:qFormat/>
    <w:rsid w:val="001C4B3E"/>
    <w:pPr>
      <w:jc w:val="center"/>
    </w:pPr>
    <w:rPr>
      <w:rFonts w:cstheme="minorHAnsi"/>
      <w:b w:val="0"/>
      <w:bCs w:val="0"/>
      <w:smallCaps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2343DD"/>
    <w:rPr>
      <w:rFonts w:asciiTheme="majorHAnsi" w:hAnsiTheme="majorHAnsi" w:eastAsiaTheme="majorEastAsia" w:cstheme="majorBidi"/>
      <w:b/>
      <w:bCs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rsid w:val="002343DD"/>
    <w:rPr>
      <w:rFonts w:asciiTheme="majorHAnsi" w:hAnsiTheme="majorHAnsi" w:eastAsiaTheme="majorEastAsia" w:cstheme="majorBidi"/>
      <w:b/>
      <w:bCs/>
      <w:color w:val="000000" w:themeColor="text1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rsid w:val="002343DD"/>
    <w:rPr>
      <w:rFonts w:asciiTheme="majorHAnsi" w:hAnsiTheme="majorHAnsi" w:eastAsiaTheme="majorEastAsia" w:cstheme="majorBidi"/>
      <w:i/>
      <w:iCs/>
      <w:color w:val="003C71"/>
      <w:kern w:val="2"/>
      <w:sz w:val="28"/>
      <w:szCs w:val="28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43DD"/>
    <w:rPr>
      <w:rFonts w:asciiTheme="majorHAnsi" w:hAnsiTheme="maj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43DD"/>
    <w:rPr>
      <w:rFonts w:asciiTheme="majorHAnsi" w:hAnsiTheme="majorHAnsi" w:eastAsiaTheme="majorEastAsia" w:cstheme="majorBidi"/>
      <w:color w:val="0A2F40" w:themeColor="accent1" w:themeShade="7F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43DD"/>
    <w:rPr>
      <w:rFonts w:asciiTheme="majorHAnsi" w:hAnsiTheme="majorHAnsi" w:eastAsiaTheme="majorEastAsia" w:cstheme="majorBidi"/>
      <w:i/>
      <w:iCs/>
      <w:color w:val="0A2F40" w:themeColor="accent1" w:themeShade="7F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43DD"/>
    <w:rPr>
      <w:rFonts w:asciiTheme="majorHAnsi" w:hAnsiTheme="majorHAnsi" w:eastAsiaTheme="majorEastAsia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43DD"/>
    <w:rPr>
      <w:rFonts w:asciiTheme="majorHAnsi" w:hAnsiTheme="majorHAnsi" w:eastAsiaTheme="majorEastAsia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3D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43DD"/>
    <w:rPr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343D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3DD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343D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3DD"/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343DD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2343DD"/>
  </w:style>
  <w:style w:type="paragraph" w:styleId="Title">
    <w:name w:val="Title"/>
    <w:basedOn w:val="Normal"/>
    <w:next w:val="Normal"/>
    <w:link w:val="TitleChar"/>
    <w:uiPriority w:val="10"/>
    <w:qFormat/>
    <w:rsid w:val="002343D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43DD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D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2343DD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343D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3DD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3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43DD"/>
    <w:rPr>
      <w:b/>
      <w:bCs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496A05"/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343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43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43DD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DD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43DD"/>
    <w:rPr>
      <w:i/>
      <w:iCs/>
      <w:color w:val="156082" w:themeColor="accent1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3DD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2343DD"/>
    <w:rPr>
      <w:b/>
      <w:bCs/>
      <w:smallCaps/>
      <w:color w:val="156082" w:themeColor="accent1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2343D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43DD"/>
    <w:rPr>
      <w:color w:val="605E5C"/>
      <w:shd w:val="clear" w:color="auto" w:fill="E1DFDD"/>
    </w:rPr>
  </w:style>
  <w:style w:type="paragraph" w:styleId="Default" w:customStyle="1">
    <w:name w:val="Default"/>
    <w:rsid w:val="00A1415D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illustrativemathematics.org/" TargetMode="External" Id="rId13" /><Relationship Type="http://schemas.openxmlformats.org/officeDocument/2006/relationships/hyperlink" Target="https://www.understood.org/" TargetMode="External" Id="rId18" /><Relationship Type="http://schemas.openxmlformats.org/officeDocument/2006/relationships/hyperlink" Target="https://mathigon.org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teacher.desmos.com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docs.google.com/document/d/1tTOHLFBDOiIdOdh_BNMAxdfGyWnPSFRvAcDwmhA8jOQ/edit?usp=sharing" TargetMode="External" Id="rId12" /><Relationship Type="http://schemas.openxmlformats.org/officeDocument/2006/relationships/hyperlink" Target="https://www.colorincolorado.org/" TargetMode="External" Id="rId17" /><Relationship Type="http://schemas.openxmlformats.org/officeDocument/2006/relationships/hyperlink" Target="https://wizer.me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ida.wisc.edu/" TargetMode="External" Id="rId16" /><Relationship Type="http://schemas.openxmlformats.org/officeDocument/2006/relationships/hyperlink" Target="https://nagc.org/" TargetMode="External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doe.virginia.gov/teaching-learning-assessment/instruction" TargetMode="External" Id="rId11" /><Relationship Type="http://schemas.openxmlformats.org/officeDocument/2006/relationships/hyperlink" Target="https://wizer.me/" TargetMode="External" Id="rId24" /><Relationship Type="http://schemas.microsoft.com/office/2019/05/relationships/documenttasks" Target="documenttasks/documenttasks1.xml" Id="rId32" /><Relationship Type="http://schemas.openxmlformats.org/officeDocument/2006/relationships/styles" Target="styles.xml" Id="rId5" /><Relationship Type="http://schemas.openxmlformats.org/officeDocument/2006/relationships/hyperlink" Target="https://teacher.desmos.com/" TargetMode="External" Id="rId15" /><Relationship Type="http://schemas.openxmlformats.org/officeDocument/2006/relationships/hyperlink" Target="https://www.ck12.org/student/" TargetMode="External" Id="rId23" /><Relationship Type="http://schemas.openxmlformats.org/officeDocument/2006/relationships/hyperlink" Target="https://www.doe.virginia.gov/teaching-learning-assessment/instruction/mathematics/standards-of-learning-for-mathematics" TargetMode="External" Id="rId10" /><Relationship Type="http://schemas.openxmlformats.org/officeDocument/2006/relationships/hyperlink" Target="https://ncld.org/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nctm.org/freeresources/" TargetMode="External" Id="rId14" /><Relationship Type="http://schemas.openxmlformats.org/officeDocument/2006/relationships/hyperlink" Target="https://teacher.desmos.com/" TargetMode="External" Id="rId22" /><Relationship Type="http://schemas.openxmlformats.org/officeDocument/2006/relationships/hyperlink" Target="https://www.geogebra.org/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://resources.corwin.com/sites/default/files/figure_4.3_2.pdf" TargetMode="External" Id="R42d39c60b8b14847" /></Relationships>
</file>

<file path=word/documenttasks/documenttasks1.xml><?xml version="1.0" encoding="utf-8"?>
<t:Tasks xmlns:t="http://schemas.microsoft.com/office/tasks/2019/documenttasks" xmlns:oel="http://schemas.microsoft.com/office/2019/extlst">
  <t:Task id="{F91CFE5C-7F9D-47EC-923D-35DFDD1BCE8E}">
    <t:Anchor>
      <t:Comment id="107488149"/>
    </t:Anchor>
    <t:History>
      <t:Event id="{0F93FC2E-E47E-4AF7-8588-19BA9CCE26C1}" time="2025-02-14T22:14:00.329Z">
        <t:Attribution userId="S::anne.petersen@doe.virginia.gov::b0370e63-a105-4f19-a139-cb84ef469e31" userProvider="AD" userName="Petersen, Anne (DOE)"/>
        <t:Anchor>
          <t:Comment id="107488149"/>
        </t:Anchor>
        <t:Create/>
      </t:Event>
      <t:Event id="{51681D51-30ED-46F3-B775-018309EF7DC7}" time="2025-02-14T22:14:00.329Z">
        <t:Attribution userId="S::anne.petersen@doe.virginia.gov::b0370e63-a105-4f19-a139-cb84ef469e31" userProvider="AD" userName="Petersen, Anne (DOE)"/>
        <t:Anchor>
          <t:Comment id="107488149"/>
        </t:Anchor>
        <t:Assign userId="S::Calypso.Gilstrap@doe.virginia.gov::11c30f80-999e-4af7-9c67-51425f18b223" userProvider="AD" userName="Gilstrap, Calypso (DOE)"/>
      </t:Event>
      <t:Event id="{0CD0FCBF-50D9-4801-9E70-BCFDFEF191D0}" time="2025-02-14T22:14:00.329Z">
        <t:Attribution userId="S::anne.petersen@doe.virginia.gov::b0370e63-a105-4f19-a139-cb84ef469e31" userProvider="AD" userName="Petersen, Anne (DOE)"/>
        <t:Anchor>
          <t:Comment id="107488149"/>
        </t:Anchor>
        <t:SetTitle title="@Gilstrap, Calypso (DOE) The sample week long agenda is indicated in the next session. This section could be indicated as Instructional Recommendations"/>
      </t:Event>
      <t:Event id="{DF2FE86A-903F-4A27-A89C-126153A38C81}" time="2025-02-18T12:43:52.084Z">
        <t:Attribution userId="S::ryan.champney@doe.virginia.gov::d0d8e6e2-8e33-49f5-8623-398ad310d51d" userProvider="AD" userName="Champney, Ryan (DO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I_x002f_Notes xmlns="bb98e633-aeb9-46c4-afff-454681b1d526" xsi:nil="true"/>
    <lcf76f155ced4ddcb4097134ff3c332f xmlns="bb98e633-aeb9-46c4-afff-454681b1d526">
      <Terms xmlns="http://schemas.microsoft.com/office/infopath/2007/PartnerControls"/>
    </lcf76f155ced4ddcb4097134ff3c332f>
    <ContactPerson xmlns="bb98e633-aeb9-46c4-afff-454681b1d526">
      <UserInfo>
        <DisplayName/>
        <AccountId xsi:nil="true"/>
        <AccountType/>
      </UserInfo>
    </ContactPerson>
    <TaxCatchAll xmlns="09dcbea9-21ed-47f6-8671-a3ea5400b39f" xsi:nil="true"/>
    <Asst_x002e_SuptFeedback xmlns="bb98e633-aeb9-46c4-afff-454681b1d526" xsi:nil="true"/>
    <DateNeeded xmlns="bb98e633-aeb9-46c4-afff-454681b1d5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A4FD9C160E4C8319323CE19B655B" ma:contentTypeVersion="20" ma:contentTypeDescription="Create a new document." ma:contentTypeScope="" ma:versionID="96750e15a76d665b29ad8a3433aea052">
  <xsd:schema xmlns:xsd="http://www.w3.org/2001/XMLSchema" xmlns:xs="http://www.w3.org/2001/XMLSchema" xmlns:p="http://schemas.microsoft.com/office/2006/metadata/properties" xmlns:ns2="bb98e633-aeb9-46c4-afff-454681b1d526" xmlns:ns3="09dcbea9-21ed-47f6-8671-a3ea5400b39f" targetNamespace="http://schemas.microsoft.com/office/2006/metadata/properties" ma:root="true" ma:fieldsID="802413d555b63da69b87ef17ed9a3567" ns2:_="" ns3:_="">
    <xsd:import namespace="bb98e633-aeb9-46c4-afff-454681b1d526"/>
    <xsd:import namespace="09dcbea9-21ed-47f6-8671-a3ea5400b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Asst_x002e_SuptFeedback" minOccurs="0"/>
                <xsd:element ref="ns2:ContactPerson" minOccurs="0"/>
                <xsd:element ref="ns2:FYI_x002f_Notes" minOccurs="0"/>
                <xsd:element ref="ns2:Date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8e633-aeb9-46c4-afff-454681b1d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sst_x002e_SuptFeedback" ma:index="23" nillable="true" ma:displayName="Asst. Supt Feedback" ma:format="Dropdown" ma:internalName="Asst_x002e_SuptFeedback">
      <xsd:simpleType>
        <xsd:restriction base="dms:Note">
          <xsd:maxLength value="255"/>
        </xsd:restriction>
      </xsd:simpleType>
    </xsd:element>
    <xsd:element name="ContactPerson" ma:index="24" nillable="true" ma:displayName="Contact Person " ma:format="Dropdown" ma:list="UserInfo" ma:SharePointGroup="0" ma:internalName="Contact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YI_x002f_Notes" ma:index="25" nillable="true" ma:displayName="Notes from OETCI" ma:format="Dropdown" ma:internalName="FYI_x002f_Notes">
      <xsd:simpleType>
        <xsd:restriction base="dms:Note">
          <xsd:maxLength value="255"/>
        </xsd:restriction>
      </xsd:simpleType>
    </xsd:element>
    <xsd:element name="DateNeeded" ma:index="26" nillable="true" ma:displayName="Date Needed" ma:format="DateOnly" ma:internalName="DateNee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bea9-21ed-47f6-8671-a3ea5400b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03597-c4cf-4397-9441-e31a26927f21}" ma:internalName="TaxCatchAll" ma:showField="CatchAllData" ma:web="09dcbea9-21ed-47f6-8671-a3ea5400b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ADFB0-05A0-4F63-9B14-6F1A6B6D2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5CA81-7727-4EE4-A0B8-F326334F4B29}">
  <ds:schemaRefs>
    <ds:schemaRef ds:uri="http://schemas.microsoft.com/office/2006/metadata/properties"/>
    <ds:schemaRef ds:uri="http://schemas.microsoft.com/office/infopath/2007/PartnerControls"/>
    <ds:schemaRef ds:uri="bb98e633-aeb9-46c4-afff-454681b1d526"/>
    <ds:schemaRef ds:uri="09dcbea9-21ed-47f6-8671-a3ea5400b39f"/>
  </ds:schemaRefs>
</ds:datastoreItem>
</file>

<file path=customXml/itemProps3.xml><?xml version="1.0" encoding="utf-8"?>
<ds:datastoreItem xmlns:ds="http://schemas.openxmlformats.org/officeDocument/2006/customXml" ds:itemID="{8FEA256A-F54D-4B37-8539-02C9EE09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8e633-aeb9-46c4-afff-454681b1d526"/>
    <ds:schemaRef ds:uri="09dcbea9-21ed-47f6-8671-a3ea5400b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Gilstrap, Calypso (DOE)</dc:creator>
  <keywords/>
  <dc:description/>
  <lastModifiedBy>Fox, Reginald (DOE)</lastModifiedBy>
  <revision>61</revision>
  <dcterms:created xsi:type="dcterms:W3CDTF">2025-02-14T13:18:00.0000000Z</dcterms:created>
  <dcterms:modified xsi:type="dcterms:W3CDTF">2025-02-19T16:50:21.2476776Z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0x0101002DA4A4FD9C160E4C8319323CE19B655B</vt:lpwstr>
  </property>
  <property fmtid="{D5CDD505-2E9C-101B-9397-08002B2CF9AE}" pid="3" name="MediaServiceImageTags">
    <vt:lpwstr/>
  </property>
</Properties>
</file>