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E28FD" w14:textId="77777777" w:rsidR="00027CB7" w:rsidRPr="00286202" w:rsidRDefault="00027CB7" w:rsidP="0064699E">
      <w:pPr>
        <w:pStyle w:val="Heading1"/>
      </w:pPr>
    </w:p>
    <w:p w14:paraId="5FE0DB50" w14:textId="0EB812F7" w:rsidR="000E033E" w:rsidRDefault="00495AD9" w:rsidP="00680F66">
      <w:pPr>
        <w:spacing w:before="240"/>
        <w:jc w:val="center"/>
      </w:pPr>
      <w:r w:rsidRPr="00286202">
        <w:rPr>
          <w:b/>
          <w:sz w:val="56"/>
          <w:szCs w:val="56"/>
        </w:rPr>
        <w:t>Virginia Department of Education</w:t>
      </w:r>
      <w:bookmarkStart w:id="0" w:name="_Toc9499135"/>
      <w:r w:rsidR="009B7A2D">
        <w:rPr>
          <w:b/>
          <w:sz w:val="56"/>
          <w:szCs w:val="56"/>
        </w:rPr>
        <w:br/>
      </w:r>
      <w:r w:rsidRPr="00E806D4">
        <w:rPr>
          <w:sz w:val="96"/>
        </w:rPr>
        <w:t>K-12 Inclusive Practices</w:t>
      </w:r>
      <w:bookmarkStart w:id="1" w:name="_Toc9499136"/>
      <w:bookmarkEnd w:id="0"/>
      <w:r w:rsidR="009B7A2D">
        <w:rPr>
          <w:sz w:val="96"/>
        </w:rPr>
        <w:br/>
      </w:r>
      <w:r w:rsidRPr="00E806D4">
        <w:rPr>
          <w:sz w:val="96"/>
        </w:rPr>
        <w:t>Guide</w:t>
      </w:r>
      <w:bookmarkEnd w:id="1"/>
      <w:r w:rsidR="009B7A2D">
        <w:rPr>
          <w:b/>
          <w:sz w:val="56"/>
          <w:szCs w:val="56"/>
        </w:rPr>
        <w:br/>
      </w:r>
      <w:r w:rsidR="009B7A2D">
        <w:rPr>
          <w:b/>
          <w:sz w:val="56"/>
          <w:szCs w:val="56"/>
        </w:rPr>
        <w:br/>
      </w:r>
      <w:r w:rsidR="009B7A2D">
        <w:rPr>
          <w:b/>
          <w:sz w:val="56"/>
          <w:szCs w:val="56"/>
        </w:rPr>
        <w:br/>
      </w:r>
      <w:r w:rsidR="009B7A2D">
        <w:rPr>
          <w:b/>
          <w:sz w:val="56"/>
          <w:szCs w:val="56"/>
        </w:rPr>
        <w:br/>
      </w:r>
      <w:r w:rsidR="00280DCA">
        <w:rPr>
          <w:b/>
          <w:sz w:val="56"/>
          <w:szCs w:val="56"/>
        </w:rPr>
        <w:br/>
      </w:r>
      <w:r w:rsidR="009B7A2D">
        <w:rPr>
          <w:b/>
          <w:sz w:val="56"/>
          <w:szCs w:val="56"/>
        </w:rPr>
        <w:br/>
      </w:r>
      <w:r w:rsidR="00F03E79" w:rsidRPr="00071D63">
        <w:rPr>
          <w:rStyle w:val="Heading2Char"/>
          <w:sz w:val="52"/>
        </w:rPr>
        <w:lastRenderedPageBreak/>
        <w:t>Virginia Department of Education</w:t>
      </w:r>
      <w:r w:rsidR="009B7A2D">
        <w:rPr>
          <w:b/>
          <w:sz w:val="56"/>
          <w:szCs w:val="56"/>
        </w:rPr>
        <w:br/>
      </w:r>
      <w:r w:rsidR="00735AC0" w:rsidRPr="00286202">
        <w:rPr>
          <w:b/>
          <w:sz w:val="48"/>
          <w:szCs w:val="48"/>
        </w:rPr>
        <w:t>Inclusive Practices Guide</w:t>
      </w:r>
      <w:r w:rsidR="009B7A2D">
        <w:rPr>
          <w:b/>
          <w:sz w:val="48"/>
          <w:szCs w:val="48"/>
        </w:rPr>
        <w:br/>
      </w:r>
      <w:r w:rsidR="009B7A2D" w:rsidRPr="00286202">
        <w:rPr>
          <w:rFonts w:eastAsia="Times New Roman"/>
        </w:rPr>
        <w:t xml:space="preserve"> </w:t>
      </w:r>
      <w:r w:rsidR="007333A6" w:rsidRPr="00286202">
        <w:rPr>
          <w:rFonts w:eastAsia="Times New Roman"/>
        </w:rPr>
        <w:t xml:space="preserve">“Almost 30 years of research and experience has demonstrated that the education of children with disabilities can </w:t>
      </w:r>
      <w:r w:rsidR="00441DFE" w:rsidRPr="00286202">
        <w:rPr>
          <w:rFonts w:eastAsia="Times New Roman"/>
        </w:rPr>
        <w:t xml:space="preserve">be made more effective by </w:t>
      </w:r>
      <w:r w:rsidR="007333A6" w:rsidRPr="00286202">
        <w:rPr>
          <w:rFonts w:eastAsia="Times New Roman"/>
        </w:rPr>
        <w:t>having high expectations for such children and ensuring their access to the general education curriculum in the regular classroom, to the maximum extent possible.”</w:t>
      </w:r>
      <w:r w:rsidR="009B7A2D">
        <w:rPr>
          <w:rFonts w:eastAsia="Times New Roman"/>
        </w:rPr>
        <w:br/>
      </w:r>
      <w:r w:rsidR="009B7A2D">
        <w:rPr>
          <w:rFonts w:eastAsia="Times New Roman"/>
        </w:rPr>
        <w:br/>
      </w:r>
      <w:r w:rsidR="007333A6" w:rsidRPr="001700B0">
        <w:rPr>
          <w:rFonts w:eastAsia="Times New Roman"/>
          <w:i/>
        </w:rPr>
        <w:t>Individuals with Disabilities Education Improvement Act of 2004</w:t>
      </w:r>
      <w:r w:rsidR="007333A6" w:rsidRPr="00286202">
        <w:rPr>
          <w:rFonts w:eastAsia="Times New Roman"/>
        </w:rPr>
        <w:t>, Section 601</w:t>
      </w:r>
      <w:r w:rsidR="009B7A2D">
        <w:rPr>
          <w:rFonts w:eastAsia="Times New Roman"/>
        </w:rPr>
        <w:br/>
      </w:r>
      <w:r w:rsidR="00CD2B28" w:rsidRPr="00286202">
        <w:rPr>
          <w:sz w:val="20"/>
          <w:szCs w:val="20"/>
        </w:rPr>
        <w:t>Copyright © 201</w:t>
      </w:r>
      <w:r w:rsidR="00B538FF">
        <w:rPr>
          <w:sz w:val="20"/>
          <w:szCs w:val="20"/>
        </w:rPr>
        <w:t>9</w:t>
      </w:r>
      <w:r w:rsidR="009B7A2D">
        <w:rPr>
          <w:sz w:val="20"/>
          <w:szCs w:val="20"/>
        </w:rPr>
        <w:br/>
      </w:r>
      <w:r w:rsidR="00CD2B28" w:rsidRPr="00B538FF">
        <w:t>This document can be reproduced and distributed for educational purposes.</w:t>
      </w:r>
      <w:r w:rsidR="009B7A2D">
        <w:br/>
      </w:r>
      <w:r w:rsidR="009B7A2D" w:rsidRPr="00B538FF">
        <w:t xml:space="preserve"> </w:t>
      </w:r>
      <w:r w:rsidR="00CD2B28" w:rsidRPr="00B538FF">
        <w:t>No commercial use of this document is permitted.</w:t>
      </w:r>
      <w:r w:rsidR="009B7A2D">
        <w:br/>
      </w:r>
      <w:r w:rsidR="009B7A2D" w:rsidRPr="00B538FF">
        <w:t xml:space="preserve"> </w:t>
      </w:r>
      <w:r w:rsidR="00CD2B28" w:rsidRPr="00B538FF">
        <w:t xml:space="preserve">Contact the </w:t>
      </w:r>
      <w:r w:rsidR="00604E56">
        <w:t>Department</w:t>
      </w:r>
      <w:r w:rsidR="00CD2B28" w:rsidRPr="00B538FF">
        <w:t xml:space="preserve"> of Special Education and Student Services prior to</w:t>
      </w:r>
      <w:r w:rsidR="009B7A2D">
        <w:br/>
      </w:r>
      <w:r w:rsidR="00CD2B28" w:rsidRPr="00B538FF">
        <w:t>adapting or modifying this document for non-commercial purposes.</w:t>
      </w:r>
      <w:r w:rsidR="009B7A2D">
        <w:br/>
      </w:r>
      <w:r w:rsidR="009B7A2D" w:rsidRPr="00B538FF">
        <w:t xml:space="preserve"> </w:t>
      </w:r>
      <w:r w:rsidR="00CD2B28" w:rsidRPr="00B538FF">
        <w:t>Virginia Department of Education</w:t>
      </w:r>
      <w:r w:rsidR="009B7A2D">
        <w:br/>
      </w:r>
      <w:r w:rsidR="00CD2B28" w:rsidRPr="00B538FF">
        <w:t xml:space="preserve">Website: </w:t>
      </w:r>
      <w:hyperlink r:id="rId8" w:history="1">
        <w:r w:rsidR="00CC1C0B">
          <w:rPr>
            <w:rStyle w:val="Hyperlink"/>
          </w:rPr>
          <w:t>Virginia Department of Education Special Education and Student Services</w:t>
        </w:r>
      </w:hyperlink>
      <w:r w:rsidR="009B7A2D">
        <w:rPr>
          <w:rStyle w:val="Hyperlink"/>
        </w:rPr>
        <w:br/>
      </w:r>
      <w:bookmarkStart w:id="2" w:name="OLE_LINK4"/>
      <w:r w:rsidR="009B7A2D">
        <w:br/>
      </w:r>
      <w:r w:rsidR="00CD2B28" w:rsidRPr="00B538FF">
        <w:t>The Virginia Department of E</w:t>
      </w:r>
      <w:r w:rsidR="00266BFD" w:rsidRPr="00B538FF">
        <w:t xml:space="preserve">ducation does not discriminate </w:t>
      </w:r>
      <w:r w:rsidR="00CD2B28" w:rsidRPr="00B538FF">
        <w:t>on the basis of race, sex, color, national origin, religion, sexual orientation, age, political affiliation, veteran status, or against otherwise qualified persons with disabilities in its programs and activities.</w:t>
      </w:r>
      <w:r w:rsidR="009B7A2D">
        <w:t xml:space="preserve"> </w:t>
      </w:r>
    </w:p>
    <w:p w14:paraId="7955D7C4" w14:textId="77777777" w:rsidR="0097044A" w:rsidRDefault="009B7A2D" w:rsidP="00680F66">
      <w:bookmarkStart w:id="3" w:name="_Toc21350390"/>
      <w:r>
        <w:br/>
      </w:r>
      <w:r>
        <w:br/>
      </w:r>
    </w:p>
    <w:p w14:paraId="6CDA4D98" w14:textId="3C491E35" w:rsidR="0077181D" w:rsidRDefault="0077181D" w:rsidP="00680F66"/>
    <w:p w14:paraId="25E3A26A" w14:textId="2C0AA5C9" w:rsidR="00280DCA" w:rsidRDefault="00280DCA" w:rsidP="00680F66">
      <w:r>
        <w:lastRenderedPageBreak/>
        <w:br/>
      </w:r>
      <w:r w:rsidR="000E033E" w:rsidRPr="00280DCA">
        <w:rPr>
          <w:rStyle w:val="Heading1Char"/>
        </w:rPr>
        <w:t>Preface</w:t>
      </w:r>
      <w:bookmarkEnd w:id="3"/>
      <w:r w:rsidRPr="00280DCA">
        <w:rPr>
          <w:rStyle w:val="Heading1Char"/>
        </w:rPr>
        <w:br/>
      </w:r>
      <w:r>
        <w:br/>
        <w:t>As educators, finding methods to meet the academic needs of students with disabilities can be challenging, particularly in school divisions and regions with limited resources. Inclusive education has proven effective in promoting positive student outcomes through strategies that focus on fully engaging all students regardless of their disabilities or other learning challenges.  Inclusive education, as required in federal and state regulations, encompasses practices that concentrate on creating meaningful access to instruction for all students across academic, social, and physical environments.</w:t>
      </w:r>
    </w:p>
    <w:p w14:paraId="28DA7707" w14:textId="77777777" w:rsidR="00280DCA" w:rsidRDefault="00280DCA" w:rsidP="00680F66">
      <w:r>
        <w:t xml:space="preserve">At the heart of this guide is the premise that all children can and deserve the right to learn and reach their highest academic potential. According to the Individuals with Disabilities Education Improvement Act of 2004 (IDEA 2004), extensive research and experience has demonstrated that the education of children with disabilities can be made more effective with maintaining high expectations for students while ensuring their access to the general education curriculum in the regular classroom as appropriate.  For many children with disabilities, this means receiving individualized educational and behavioral supports to address students’ specific learning differences and needs. </w:t>
      </w:r>
    </w:p>
    <w:p w14:paraId="747D96E3" w14:textId="60151C0F" w:rsidR="000E033E" w:rsidRPr="00280DCA" w:rsidRDefault="00280DCA" w:rsidP="00680F66">
      <w:pPr>
        <w:sectPr w:rsidR="000E033E" w:rsidRPr="00280DCA" w:rsidSect="00FE4196">
          <w:headerReference w:type="default" r:id="rId9"/>
          <w:type w:val="continuous"/>
          <w:pgSz w:w="15840" w:h="12240" w:orient="landscape" w:code="1"/>
          <w:pgMar w:top="1152" w:right="1440" w:bottom="1152" w:left="864" w:header="720" w:footer="720" w:gutter="0"/>
          <w:cols w:space="720"/>
          <w:titlePg/>
          <w:docGrid w:linePitch="360"/>
        </w:sectPr>
      </w:pPr>
      <w:r>
        <w:t>The Virginia Department of Education (VDOE) and its Department of Special Education and Student Services is committed to ensuring that the public education system is positioned to advance equitable academic outcomes by providing access to learning environments that meet the needs of its diverse student population. This guide aligns with those efforts as it illustrates what inclusive education looks like in practice and offers support to school divisions and parents seeking to improve outcomes for students with disabilities. It also serves as a reference to professional development and technical assistance from the VDOE.</w:t>
      </w:r>
      <w:r w:rsidR="009B7A2D" w:rsidRPr="00ED77CC">
        <w:br/>
      </w:r>
    </w:p>
    <w:p w14:paraId="4731522C" w14:textId="7A163C8B" w:rsidR="00420278" w:rsidRPr="00286202" w:rsidRDefault="00FC1A3E" w:rsidP="0064699E">
      <w:pPr>
        <w:pStyle w:val="Heading1"/>
      </w:pPr>
      <w:bookmarkStart w:id="4" w:name="_Toc21350392"/>
      <w:bookmarkEnd w:id="2"/>
      <w:r>
        <w:br w:type="page"/>
      </w:r>
      <w:r w:rsidR="00F9114B" w:rsidRPr="00286202">
        <w:lastRenderedPageBreak/>
        <w:t>Introduction</w:t>
      </w:r>
      <w:bookmarkEnd w:id="4"/>
    </w:p>
    <w:p w14:paraId="77DE634C" w14:textId="2E57D242" w:rsidR="008B15F6" w:rsidRPr="007F2583" w:rsidRDefault="00E951E1" w:rsidP="00680F66">
      <w:pPr>
        <w:pStyle w:val="Heading2"/>
      </w:pPr>
      <w:bookmarkStart w:id="5" w:name="_Toc21350393"/>
      <w:r w:rsidRPr="007F2583">
        <w:t>Purpose</w:t>
      </w:r>
      <w:bookmarkEnd w:id="5"/>
    </w:p>
    <w:p w14:paraId="3CAE46C7" w14:textId="5FD2593B" w:rsidR="00C033BA" w:rsidRPr="00286202" w:rsidRDefault="006E0BBA" w:rsidP="00680F66">
      <w:pPr>
        <w:spacing w:after="200"/>
      </w:pPr>
      <w:r w:rsidRPr="00286202">
        <w:tab/>
      </w:r>
      <w:r w:rsidR="006A722E" w:rsidRPr="00286202">
        <w:t>T</w:t>
      </w:r>
      <w:r w:rsidR="00970B87" w:rsidRPr="00286202">
        <w:t>o</w:t>
      </w:r>
      <w:r w:rsidR="001877D4" w:rsidRPr="00286202">
        <w:rPr>
          <w:rFonts w:eastAsia="Times New Roman"/>
          <w:color w:val="000000" w:themeColor="text1"/>
        </w:rPr>
        <w:t xml:space="preserve"> enhance inclusive practices for students with disabilities in Virginia public schools</w:t>
      </w:r>
      <w:r w:rsidR="006A722E" w:rsidRPr="00286202">
        <w:rPr>
          <w:rFonts w:eastAsia="Times New Roman"/>
          <w:color w:val="000000" w:themeColor="text1"/>
        </w:rPr>
        <w:t xml:space="preserve"> and </w:t>
      </w:r>
      <w:r w:rsidR="006A722E" w:rsidRPr="00286202">
        <w:t xml:space="preserve">to assist in meeting the goals of Virginia’s </w:t>
      </w:r>
      <w:hyperlink r:id="rId10" w:history="1">
        <w:r w:rsidR="006A722E" w:rsidRPr="00286202">
          <w:rPr>
            <w:rStyle w:val="Hyperlink"/>
          </w:rPr>
          <w:t>Statewide Inclusion Action Plan</w:t>
        </w:r>
      </w:hyperlink>
      <w:r w:rsidR="001877D4" w:rsidRPr="00286202">
        <w:rPr>
          <w:rFonts w:eastAsia="Times New Roman"/>
          <w:color w:val="000000" w:themeColor="text1"/>
        </w:rPr>
        <w:t xml:space="preserve">, </w:t>
      </w:r>
      <w:r w:rsidR="00902B9B" w:rsidRPr="00286202">
        <w:t>th</w:t>
      </w:r>
      <w:r w:rsidR="00316C6E" w:rsidRPr="00286202">
        <w:t xml:space="preserve">e </w:t>
      </w:r>
      <w:r w:rsidR="007D3DE4">
        <w:rPr>
          <w:i/>
        </w:rPr>
        <w:t>K</w:t>
      </w:r>
      <w:r w:rsidR="00316C6E" w:rsidRPr="00286202">
        <w:rPr>
          <w:i/>
        </w:rPr>
        <w:t>-12</w:t>
      </w:r>
      <w:r w:rsidR="00316C6E" w:rsidRPr="00286202">
        <w:t xml:space="preserve"> </w:t>
      </w:r>
      <w:r w:rsidR="003C1852" w:rsidRPr="00286202">
        <w:rPr>
          <w:i/>
        </w:rPr>
        <w:t>Inclusive Practices Guide</w:t>
      </w:r>
      <w:r w:rsidR="003C1852" w:rsidRPr="00286202">
        <w:t xml:space="preserve"> </w:t>
      </w:r>
      <w:r w:rsidR="001877D4" w:rsidRPr="00286202">
        <w:t>was</w:t>
      </w:r>
      <w:r w:rsidR="009251D0" w:rsidRPr="00286202">
        <w:t xml:space="preserve"> developed</w:t>
      </w:r>
      <w:r w:rsidR="001877D4" w:rsidRPr="00286202">
        <w:t>.</w:t>
      </w:r>
      <w:r w:rsidR="009251D0" w:rsidRPr="00286202">
        <w:t xml:space="preserve"> </w:t>
      </w:r>
      <w:r w:rsidR="00316C6E" w:rsidRPr="00286202">
        <w:t xml:space="preserve"> </w:t>
      </w:r>
      <w:r w:rsidR="001877D4" w:rsidRPr="00286202">
        <w:t>It is</w:t>
      </w:r>
      <w:r w:rsidR="006C1096" w:rsidRPr="00286202">
        <w:t xml:space="preserve"> </w:t>
      </w:r>
      <w:r w:rsidR="00116F61" w:rsidRPr="001468D9">
        <w:t>an</w:t>
      </w:r>
      <w:r w:rsidR="00116F61">
        <w:t xml:space="preserve"> </w:t>
      </w:r>
      <w:r w:rsidR="006C1096" w:rsidRPr="00286202">
        <w:t>informational</w:t>
      </w:r>
      <w:r w:rsidR="003C1852" w:rsidRPr="00286202">
        <w:t xml:space="preserve"> reso</w:t>
      </w:r>
      <w:r w:rsidR="00386E2E" w:rsidRPr="00286202">
        <w:t>urce to support school divisions and parents</w:t>
      </w:r>
      <w:r w:rsidR="003C1852" w:rsidRPr="00286202">
        <w:t xml:space="preserve"> looking to improve outcomes for students with disabilities by meeting their needs to the maximum extent possible in general education settings</w:t>
      </w:r>
      <w:r w:rsidR="008861C1" w:rsidRPr="00286202">
        <w:t xml:space="preserve">. </w:t>
      </w:r>
      <w:r w:rsidR="00441DFE" w:rsidRPr="00286202">
        <w:t xml:space="preserve"> </w:t>
      </w:r>
      <w:r w:rsidR="00C56CED" w:rsidRPr="00286202">
        <w:t xml:space="preserve">Each section of the guide </w:t>
      </w:r>
      <w:r w:rsidR="00EA0594" w:rsidRPr="00286202">
        <w:t xml:space="preserve">provides user-friendly </w:t>
      </w:r>
      <w:r w:rsidR="00943431">
        <w:t>information</w:t>
      </w:r>
      <w:r w:rsidR="00EA0594" w:rsidRPr="00286202">
        <w:t xml:space="preserve"> and resources based on guiding principles </w:t>
      </w:r>
      <w:r w:rsidR="00BD1823" w:rsidRPr="00286202">
        <w:t xml:space="preserve">related to </w:t>
      </w:r>
      <w:r w:rsidR="00C56CED" w:rsidRPr="00286202">
        <w:t xml:space="preserve">inclusive practices in the </w:t>
      </w:r>
      <w:r w:rsidR="00076FF0">
        <w:t>K</w:t>
      </w:r>
      <w:r w:rsidR="00EA0594" w:rsidRPr="00286202">
        <w:t xml:space="preserve">-12 </w:t>
      </w:r>
      <w:r w:rsidR="00C56CED" w:rsidRPr="00286202">
        <w:t>school setting.</w:t>
      </w:r>
      <w:r w:rsidR="006C1096" w:rsidRPr="00286202">
        <w:t xml:space="preserve">  </w:t>
      </w:r>
      <w:r w:rsidR="006D7344" w:rsidRPr="00286202">
        <w:t xml:space="preserve">In addition, </w:t>
      </w:r>
      <w:r w:rsidR="00251086">
        <w:t xml:space="preserve">there is </w:t>
      </w:r>
      <w:r w:rsidR="00E30F38" w:rsidRPr="00286202">
        <w:t xml:space="preserve">a </w:t>
      </w:r>
      <w:r w:rsidR="006D7344" w:rsidRPr="00286202">
        <w:t xml:space="preserve">supplement to this guide </w:t>
      </w:r>
      <w:r w:rsidR="00251086">
        <w:t>that addresses</w:t>
      </w:r>
      <w:r w:rsidR="006D7344" w:rsidRPr="00286202">
        <w:t xml:space="preserve"> </w:t>
      </w:r>
      <w:r w:rsidR="00251086">
        <w:t xml:space="preserve">inclusive practices in </w:t>
      </w:r>
      <w:r w:rsidR="006D7344" w:rsidRPr="00286202">
        <w:t>ear</w:t>
      </w:r>
      <w:r w:rsidR="00060F4E" w:rsidRPr="00286202">
        <w:t xml:space="preserve">ly childhood preschool programs called </w:t>
      </w:r>
      <w:r w:rsidR="00060F4E" w:rsidRPr="003C7C53">
        <w:t>Virginia Early Childhood Inclusion Guidance Document</w:t>
      </w:r>
      <w:r w:rsidR="00E30F38" w:rsidRPr="00286202">
        <w:t xml:space="preserve">.  Both </w:t>
      </w:r>
      <w:r w:rsidR="00B04186" w:rsidRPr="00286202">
        <w:t>guide</w:t>
      </w:r>
      <w:r w:rsidR="00E30F38" w:rsidRPr="00286202">
        <w:t>s</w:t>
      </w:r>
      <w:r w:rsidR="00B04186" w:rsidRPr="00286202">
        <w:t xml:space="preserve"> offer an overview of best practices for educating </w:t>
      </w:r>
      <w:r w:rsidR="00AD756B" w:rsidRPr="00286202">
        <w:t xml:space="preserve">children and youth </w:t>
      </w:r>
      <w:r w:rsidR="00F73A6D" w:rsidRPr="00286202">
        <w:t>with</w:t>
      </w:r>
      <w:r w:rsidR="00AD756B" w:rsidRPr="00286202">
        <w:t xml:space="preserve"> </w:t>
      </w:r>
      <w:r w:rsidR="00B04186" w:rsidRPr="00286202">
        <w:t>disab</w:t>
      </w:r>
      <w:r w:rsidR="00305847" w:rsidRPr="00286202">
        <w:t>ilities in more inclusive educational settings</w:t>
      </w:r>
      <w:r w:rsidRPr="00286202">
        <w:t xml:space="preserve">. </w:t>
      </w:r>
      <w:r w:rsidR="00441DFE" w:rsidRPr="00286202">
        <w:t xml:space="preserve"> </w:t>
      </w:r>
      <w:r w:rsidR="006C1096" w:rsidRPr="00286202">
        <w:t>Th</w:t>
      </w:r>
      <w:r w:rsidR="00251086">
        <w:t>ese</w:t>
      </w:r>
      <w:r w:rsidR="006C1096" w:rsidRPr="00286202">
        <w:t xml:space="preserve"> </w:t>
      </w:r>
      <w:r w:rsidR="001702DF" w:rsidRPr="00286202">
        <w:t>guides</w:t>
      </w:r>
      <w:r w:rsidR="006C1096" w:rsidRPr="00286202">
        <w:t xml:space="preserve"> </w:t>
      </w:r>
      <w:r w:rsidR="00B04186" w:rsidRPr="00286202">
        <w:t xml:space="preserve">should be used in conjunction with the </w:t>
      </w:r>
      <w:hyperlink r:id="rId11" w:history="1">
        <w:r w:rsidR="00DD5AE1" w:rsidRPr="001700B0">
          <w:rPr>
            <w:rStyle w:val="Hyperlink"/>
            <w:i/>
          </w:rPr>
          <w:t>Regulations Governing Special Education Programs for Children with Disabilities in Virginia</w:t>
        </w:r>
      </w:hyperlink>
      <w:r w:rsidR="007339C9" w:rsidRPr="00286202">
        <w:t xml:space="preserve">, </w:t>
      </w:r>
      <w:r w:rsidR="00B04186" w:rsidRPr="00286202">
        <w:t>as well as other VDOE</w:t>
      </w:r>
      <w:r w:rsidR="00441DFE" w:rsidRPr="00286202">
        <w:t>’s</w:t>
      </w:r>
      <w:r w:rsidR="00B04186" w:rsidRPr="00286202">
        <w:t xml:space="preserve"> </w:t>
      </w:r>
      <w:hyperlink r:id="rId12" w:history="1">
        <w:r w:rsidR="008A50D7">
          <w:rPr>
            <w:rStyle w:val="Hyperlink"/>
          </w:rPr>
          <w:t>special education guidance documents and resources</w:t>
        </w:r>
      </w:hyperlink>
      <w:r w:rsidR="00B04186" w:rsidRPr="00286202">
        <w:t>.</w:t>
      </w:r>
      <w:r w:rsidR="00060F4E" w:rsidRPr="00286202">
        <w:t xml:space="preserve"> </w:t>
      </w:r>
    </w:p>
    <w:p w14:paraId="4EF91959" w14:textId="3524A0FE" w:rsidR="001C0413" w:rsidRPr="007F2583" w:rsidRDefault="001C0413" w:rsidP="00680F66">
      <w:pPr>
        <w:pStyle w:val="Heading2"/>
      </w:pPr>
      <w:bookmarkStart w:id="6" w:name="_Toc21350394"/>
      <w:r w:rsidRPr="007F2583">
        <w:t>Background</w:t>
      </w:r>
      <w:bookmarkEnd w:id="6"/>
    </w:p>
    <w:p w14:paraId="5A68595C" w14:textId="6DAB538E" w:rsidR="006A722E" w:rsidRPr="00286202" w:rsidRDefault="006A722E" w:rsidP="00680F66">
      <w:pPr>
        <w:autoSpaceDE w:val="0"/>
        <w:autoSpaceDN w:val="0"/>
        <w:adjustRightInd w:val="0"/>
        <w:ind w:firstLine="720"/>
      </w:pPr>
      <w:r w:rsidRPr="00286202">
        <w:rPr>
          <w:color w:val="000000"/>
          <w:lang w:val="en"/>
        </w:rPr>
        <w:t xml:space="preserve">The </w:t>
      </w:r>
      <w:r w:rsidRPr="00286202">
        <w:rPr>
          <w:rFonts w:eastAsia="Times New Roman"/>
          <w:color w:val="000000" w:themeColor="text1"/>
        </w:rPr>
        <w:t>Virginia Department of Education (VDOE)</w:t>
      </w:r>
      <w:r w:rsidR="002611C4">
        <w:rPr>
          <w:rFonts w:eastAsia="Times New Roman"/>
          <w:color w:val="000000" w:themeColor="text1"/>
        </w:rPr>
        <w:t>,</w:t>
      </w:r>
      <w:r w:rsidRPr="00286202">
        <w:rPr>
          <w:rFonts w:eastAsia="Times New Roman"/>
          <w:color w:val="000000" w:themeColor="text1"/>
        </w:rPr>
        <w:t xml:space="preserve"> </w:t>
      </w:r>
      <w:hyperlink r:id="rId13" w:history="1">
        <w:r w:rsidRPr="001A6393">
          <w:rPr>
            <w:rStyle w:val="Hyperlink"/>
            <w:bdr w:val="none" w:sz="0" w:space="0" w:color="auto" w:frame="1"/>
            <w:lang w:val="en"/>
          </w:rPr>
          <w:t>Special Educ</w:t>
        </w:r>
        <w:r w:rsidR="007D3DE4" w:rsidRPr="001A6393">
          <w:rPr>
            <w:rStyle w:val="Hyperlink"/>
            <w:bdr w:val="none" w:sz="0" w:space="0" w:color="auto" w:frame="1"/>
            <w:lang w:val="en"/>
          </w:rPr>
          <w:t>ation Annual Performance Report</w:t>
        </w:r>
      </w:hyperlink>
      <w:r w:rsidRPr="003C7C53">
        <w:rPr>
          <w:bdr w:val="none" w:sz="0" w:space="0" w:color="auto" w:frame="1"/>
          <w:lang w:val="en"/>
        </w:rPr>
        <w:t xml:space="preserve"> to the Public</w:t>
      </w:r>
      <w:r w:rsidRPr="003C7C53">
        <w:rPr>
          <w:lang w:val="en"/>
        </w:rPr>
        <w:t xml:space="preserve"> </w:t>
      </w:r>
      <w:r w:rsidRPr="00286202">
        <w:rPr>
          <w:color w:val="000000"/>
          <w:lang w:val="en"/>
        </w:rPr>
        <w:t>includes baseline data, targets</w:t>
      </w:r>
      <w:r w:rsidR="002611C4">
        <w:rPr>
          <w:color w:val="000000"/>
          <w:lang w:val="en"/>
        </w:rPr>
        <w:t>,</w:t>
      </w:r>
      <w:r w:rsidRPr="00286202">
        <w:rPr>
          <w:color w:val="000000"/>
          <w:lang w:val="en"/>
        </w:rPr>
        <w:t xml:space="preserve"> and improvement activities for special education indicators developed by the United States Department of Education</w:t>
      </w:r>
      <w:r w:rsidR="00637BFF" w:rsidRPr="00286202">
        <w:rPr>
          <w:color w:val="000000"/>
          <w:lang w:val="en"/>
        </w:rPr>
        <w:t xml:space="preserve"> as required by </w:t>
      </w:r>
      <w:r w:rsidR="00604E56">
        <w:rPr>
          <w:color w:val="000000"/>
          <w:lang w:val="en"/>
        </w:rPr>
        <w:t xml:space="preserve">the </w:t>
      </w:r>
      <w:r w:rsidR="00637BFF" w:rsidRPr="001700B0">
        <w:rPr>
          <w:i/>
          <w:color w:val="000000"/>
          <w:lang w:val="en"/>
        </w:rPr>
        <w:t>Individual</w:t>
      </w:r>
      <w:r w:rsidR="00076FF0" w:rsidRPr="001700B0">
        <w:rPr>
          <w:i/>
          <w:color w:val="000000"/>
          <w:lang w:val="en"/>
        </w:rPr>
        <w:t>s</w:t>
      </w:r>
      <w:r w:rsidR="00637BFF" w:rsidRPr="001700B0">
        <w:rPr>
          <w:i/>
          <w:color w:val="000000"/>
          <w:lang w:val="en"/>
        </w:rPr>
        <w:t xml:space="preserve"> with Disabilities Education Act </w:t>
      </w:r>
      <w:r w:rsidR="00637BFF" w:rsidRPr="00286202">
        <w:rPr>
          <w:color w:val="000000"/>
          <w:lang w:val="en"/>
        </w:rPr>
        <w:t>(IDEA)</w:t>
      </w:r>
      <w:r w:rsidRPr="00286202">
        <w:rPr>
          <w:color w:val="000000"/>
          <w:lang w:val="en"/>
        </w:rPr>
        <w:t>.</w:t>
      </w:r>
      <w:r w:rsidR="00690EF7">
        <w:rPr>
          <w:color w:val="000000"/>
          <w:sz w:val="19"/>
          <w:szCs w:val="19"/>
          <w:lang w:val="en"/>
        </w:rPr>
        <w:t xml:space="preserve">  </w:t>
      </w:r>
      <w:hyperlink r:id="rId14" w:history="1">
        <w:r w:rsidR="001A6393" w:rsidRPr="001A6393">
          <w:rPr>
            <w:rStyle w:val="Hyperlink"/>
            <w:lang w:val="en"/>
          </w:rPr>
          <w:t>The State Performance Plan/Annual Performance Report</w:t>
        </w:r>
      </w:hyperlink>
      <w:r w:rsidR="001A6393">
        <w:rPr>
          <w:color w:val="000000"/>
          <w:lang w:val="en"/>
        </w:rPr>
        <w:t xml:space="preserve"> </w:t>
      </w:r>
      <w:r w:rsidRPr="003C7C53">
        <w:rPr>
          <w:rFonts w:eastAsia="Times New Roman"/>
        </w:rPr>
        <w:t xml:space="preserve">and </w:t>
      </w:r>
      <w:r w:rsidR="001A6393">
        <w:rPr>
          <w:lang w:val="en"/>
        </w:rPr>
        <w:fldChar w:fldCharType="begin"/>
      </w:r>
      <w:r w:rsidR="001A6393">
        <w:rPr>
          <w:lang w:val="en"/>
        </w:rPr>
        <w:instrText xml:space="preserve"> HYPERLINK "http://www.doe.virginia.gov/special_ed/reports_plans_stats/special_ed_performance/division/2017-2018/ffy-2017-special-education-performance-report-ada.docx" </w:instrText>
      </w:r>
      <w:r w:rsidR="001A6393">
        <w:rPr>
          <w:lang w:val="en"/>
        </w:rPr>
      </w:r>
      <w:r w:rsidR="001A6393">
        <w:rPr>
          <w:lang w:val="en"/>
        </w:rPr>
        <w:fldChar w:fldCharType="separate"/>
      </w:r>
      <w:r w:rsidR="001A6393" w:rsidRPr="001A6393">
        <w:rPr>
          <w:rStyle w:val="Hyperlink"/>
          <w:lang w:val="en"/>
        </w:rPr>
        <w:t>Reports to the Public by Division</w:t>
      </w:r>
      <w:r w:rsidR="001A6393">
        <w:rPr>
          <w:lang w:val="en"/>
        </w:rPr>
        <w:fldChar w:fldCharType="end"/>
      </w:r>
      <w:r w:rsidR="001A6393" w:rsidRPr="001A6393">
        <w:rPr>
          <w:lang w:val="en"/>
        </w:rPr>
        <w:t xml:space="preserve"> </w:t>
      </w:r>
      <w:r w:rsidRPr="001700B0">
        <w:rPr>
          <w:rStyle w:val="Hyperlink"/>
          <w:u w:val="none"/>
          <w:lang w:val="en"/>
        </w:rPr>
        <w:t xml:space="preserve"> </w:t>
      </w:r>
      <w:r w:rsidRPr="00286202">
        <w:rPr>
          <w:rStyle w:val="Hyperlink"/>
          <w:color w:val="auto"/>
          <w:u w:val="none"/>
          <w:lang w:val="en"/>
        </w:rPr>
        <w:t xml:space="preserve">provide state and division level </w:t>
      </w:r>
      <w:r w:rsidRPr="00286202">
        <w:rPr>
          <w:rFonts w:eastAsia="Times New Roman"/>
        </w:rPr>
        <w:t xml:space="preserve">information on the </w:t>
      </w:r>
      <w:r w:rsidRPr="00286202">
        <w:rPr>
          <w:color w:val="000000"/>
        </w:rPr>
        <w:t xml:space="preserve">performance of students with disabilities on all federal indicators, including achievement, graduation, and </w:t>
      </w:r>
      <w:r w:rsidRPr="00286202">
        <w:t>Least Restrictive Environment (LRE)</w:t>
      </w:r>
      <w:r w:rsidRPr="00286202">
        <w:rPr>
          <w:color w:val="000000"/>
        </w:rPr>
        <w:t xml:space="preserve"> </w:t>
      </w:r>
      <w:r w:rsidR="007D3DE4">
        <w:rPr>
          <w:color w:val="000000"/>
        </w:rPr>
        <w:t xml:space="preserve">and </w:t>
      </w:r>
      <w:r w:rsidRPr="00286202">
        <w:rPr>
          <w:color w:val="000000"/>
        </w:rPr>
        <w:t xml:space="preserve">are available to the public for review. </w:t>
      </w:r>
      <w:r w:rsidRPr="00286202">
        <w:t>At the time of the publication, Virginia has not shown expected progress in meeting the established LRE Indicators 5 and 6 targets (school</w:t>
      </w:r>
      <w:r w:rsidR="00BB5A71">
        <w:t>-</w:t>
      </w:r>
      <w:r w:rsidRPr="00286202">
        <w:t xml:space="preserve">age and preschool placement in the regular class) for students with disabilities.  </w:t>
      </w:r>
    </w:p>
    <w:p w14:paraId="668CBCFB" w14:textId="37834C71" w:rsidR="001C0413" w:rsidRPr="00286202" w:rsidRDefault="001C0413" w:rsidP="00680F66">
      <w:pPr>
        <w:autoSpaceDE w:val="0"/>
        <w:autoSpaceDN w:val="0"/>
        <w:adjustRightInd w:val="0"/>
        <w:ind w:firstLine="720"/>
      </w:pPr>
      <w:r w:rsidRPr="00286202">
        <w:rPr>
          <w:rFonts w:eastAsia="Times New Roman"/>
        </w:rPr>
        <w:t>School d</w:t>
      </w:r>
      <w:r w:rsidR="006A722E" w:rsidRPr="00286202">
        <w:rPr>
          <w:rFonts w:eastAsia="Times New Roman"/>
        </w:rPr>
        <w:t xml:space="preserve">ivisions are required to report </w:t>
      </w:r>
      <w:r w:rsidRPr="00286202">
        <w:rPr>
          <w:rFonts w:eastAsia="Times New Roman"/>
        </w:rPr>
        <w:t xml:space="preserve">the percentage of “time spent in regular education” for students with disabilities.  This </w:t>
      </w:r>
      <w:r w:rsidRPr="0077181D">
        <w:t xml:space="preserve">figure represents the total time at school from </w:t>
      </w:r>
      <w:r w:rsidR="000159CB" w:rsidRPr="0077181D">
        <w:t xml:space="preserve">initial arrival </w:t>
      </w:r>
      <w:r w:rsidRPr="0077181D">
        <w:t xml:space="preserve">to </w:t>
      </w:r>
      <w:r w:rsidR="00604E56" w:rsidRPr="0077181D">
        <w:t>end of the day</w:t>
      </w:r>
      <w:r w:rsidR="000159CB" w:rsidRPr="0077181D">
        <w:t xml:space="preserve"> dismissal </w:t>
      </w:r>
      <w:r w:rsidRPr="0077181D">
        <w:t>and includes all instructional time plus lunch,</w:t>
      </w:r>
      <w:r w:rsidRPr="00286202">
        <w:rPr>
          <w:rFonts w:eastAsia="Times New Roman"/>
        </w:rPr>
        <w:t xml:space="preserve"> </w:t>
      </w:r>
      <w:r w:rsidRPr="00286202">
        <w:rPr>
          <w:rFonts w:eastAsia="Times New Roman"/>
        </w:rPr>
        <w:lastRenderedPageBreak/>
        <w:t xml:space="preserve">recess, study periods, as well as instruction in community-based educational and work settings outside of school.  </w:t>
      </w:r>
      <w:r w:rsidR="0061770D" w:rsidRPr="00286202">
        <w:t>Review of</w:t>
      </w:r>
      <w:r w:rsidR="00604E56">
        <w:t xml:space="preserve"> national</w:t>
      </w:r>
      <w:r w:rsidR="0061770D" w:rsidRPr="00286202">
        <w:t xml:space="preserve"> LRE data reflected varying levels of participation in the regular classroom by students with varying disabilities.  </w:t>
      </w:r>
      <w:r w:rsidRPr="00286202">
        <w:rPr>
          <w:rFonts w:eastAsia="Times New Roman"/>
        </w:rPr>
        <w:t xml:space="preserve">The U. S. Department of Education </w:t>
      </w:r>
      <w:r w:rsidRPr="003C7C53">
        <w:t xml:space="preserve">39th Annual Report to Congress on the Implementation of the </w:t>
      </w:r>
      <w:r w:rsidRPr="003C7C53">
        <w:rPr>
          <w:i/>
        </w:rPr>
        <w:t>Individuals with Disabilities Education Act</w:t>
      </w:r>
      <w:r w:rsidRPr="003C7C53">
        <w:t>, 2017</w:t>
      </w:r>
      <w:r w:rsidRPr="001700B0">
        <w:rPr>
          <w:color w:val="0000FF"/>
        </w:rPr>
        <w:t xml:space="preserve"> </w:t>
      </w:r>
      <w:r w:rsidRPr="00286202">
        <w:rPr>
          <w:rFonts w:eastAsia="Times New Roman"/>
        </w:rPr>
        <w:t>reported that 62.7</w:t>
      </w:r>
      <w:r w:rsidR="001700B0">
        <w:rPr>
          <w:rFonts w:eastAsia="Times New Roman"/>
        </w:rPr>
        <w:t xml:space="preserve"> percent</w:t>
      </w:r>
      <w:r w:rsidR="002208CD">
        <w:rPr>
          <w:rFonts w:eastAsia="Times New Roman"/>
        </w:rPr>
        <w:t xml:space="preserve"> </w:t>
      </w:r>
      <w:r w:rsidRPr="00286202">
        <w:rPr>
          <w:rFonts w:eastAsia="Times New Roman"/>
        </w:rPr>
        <w:t xml:space="preserve">of students, ages </w:t>
      </w:r>
      <w:proofErr w:type="gramStart"/>
      <w:r w:rsidRPr="00286202">
        <w:rPr>
          <w:rFonts w:eastAsia="Times New Roman"/>
        </w:rPr>
        <w:t>6</w:t>
      </w:r>
      <w:proofErr w:type="gramEnd"/>
      <w:r w:rsidRPr="00286202">
        <w:rPr>
          <w:rFonts w:eastAsia="Times New Roman"/>
        </w:rPr>
        <w:t xml:space="preserve"> through 21, served under IDEA, Part B, were spending 80</w:t>
      </w:r>
      <w:r w:rsidR="002208CD">
        <w:rPr>
          <w:rFonts w:eastAsia="Times New Roman"/>
        </w:rPr>
        <w:t xml:space="preserve"> </w:t>
      </w:r>
      <w:r w:rsidR="001700B0">
        <w:rPr>
          <w:rFonts w:eastAsia="Times New Roman"/>
        </w:rPr>
        <w:t>percent</w:t>
      </w:r>
      <w:r w:rsidR="001700B0" w:rsidRPr="00286202">
        <w:rPr>
          <w:rFonts w:eastAsia="Times New Roman"/>
        </w:rPr>
        <w:t xml:space="preserve"> </w:t>
      </w:r>
      <w:r w:rsidRPr="00286202">
        <w:rPr>
          <w:rFonts w:eastAsia="Times New Roman"/>
        </w:rPr>
        <w:t>or more of the day in regular education.  About 14</w:t>
      </w:r>
      <w:r w:rsidR="00AD3BE7">
        <w:rPr>
          <w:rFonts w:eastAsia="Times New Roman"/>
        </w:rPr>
        <w:t xml:space="preserve"> </w:t>
      </w:r>
      <w:r w:rsidR="001700B0">
        <w:rPr>
          <w:rFonts w:eastAsia="Times New Roman"/>
        </w:rPr>
        <w:t>percent</w:t>
      </w:r>
      <w:r w:rsidR="001700B0" w:rsidRPr="00286202">
        <w:rPr>
          <w:rFonts w:eastAsia="Times New Roman"/>
        </w:rPr>
        <w:t xml:space="preserve"> </w:t>
      </w:r>
      <w:r w:rsidRPr="00286202">
        <w:rPr>
          <w:rFonts w:eastAsia="Times New Roman"/>
        </w:rPr>
        <w:t>were spending less than 40</w:t>
      </w:r>
      <w:r w:rsidR="00AD3BE7">
        <w:rPr>
          <w:rFonts w:eastAsia="Times New Roman"/>
        </w:rPr>
        <w:t xml:space="preserve"> </w:t>
      </w:r>
      <w:r w:rsidR="001700B0">
        <w:rPr>
          <w:rFonts w:eastAsia="Times New Roman"/>
        </w:rPr>
        <w:t>percent</w:t>
      </w:r>
      <w:r w:rsidR="001700B0" w:rsidRPr="00286202">
        <w:rPr>
          <w:rFonts w:eastAsia="Times New Roman"/>
        </w:rPr>
        <w:t xml:space="preserve"> </w:t>
      </w:r>
      <w:r w:rsidRPr="00286202">
        <w:rPr>
          <w:rFonts w:eastAsia="Times New Roman"/>
        </w:rPr>
        <w:t>in regular education.  However, almost one-half of students with intellectual disabilities (49.7%) and with multiple disabilities (46.2%), and one-third of students with autism (33.2%), were spending less than 40</w:t>
      </w:r>
      <w:r w:rsidR="002208CD">
        <w:rPr>
          <w:rFonts w:eastAsia="Times New Roman"/>
        </w:rPr>
        <w:t xml:space="preserve"> </w:t>
      </w:r>
      <w:r w:rsidR="001700B0">
        <w:rPr>
          <w:rFonts w:eastAsia="Times New Roman"/>
        </w:rPr>
        <w:t>percent</w:t>
      </w:r>
      <w:r w:rsidR="002208CD">
        <w:rPr>
          <w:rFonts w:eastAsia="Times New Roman"/>
        </w:rPr>
        <w:t xml:space="preserve"> </w:t>
      </w:r>
      <w:r w:rsidRPr="00286202">
        <w:rPr>
          <w:rFonts w:eastAsia="Times New Roman"/>
        </w:rPr>
        <w:t xml:space="preserve">of the school day in regular education (USDOE, 2017). </w:t>
      </w:r>
    </w:p>
    <w:p w14:paraId="4427DA9B" w14:textId="25F48223" w:rsidR="002402DF" w:rsidRDefault="001C0413" w:rsidP="00680F66">
      <w:pPr>
        <w:rPr>
          <w:rFonts w:eastAsia="Times New Roman"/>
        </w:rPr>
      </w:pPr>
      <w:r w:rsidRPr="00286202">
        <w:rPr>
          <w:rFonts w:eastAsia="Times New Roman"/>
          <w:b/>
        </w:rPr>
        <w:tab/>
      </w:r>
      <w:r w:rsidRPr="00286202">
        <w:rPr>
          <w:rFonts w:eastAsia="Times New Roman"/>
        </w:rPr>
        <w:t>The percentages for time spent in regular education for students with disabilities in Virginia are comparable to federal trends.  According to the annual report to Congress, in</w:t>
      </w:r>
      <w:r w:rsidR="007F2583">
        <w:rPr>
          <w:rFonts w:eastAsia="Times New Roman"/>
        </w:rPr>
        <w:t xml:space="preserve"> 2016-2017, 64.23 percent </w:t>
      </w:r>
      <w:r w:rsidRPr="00286202">
        <w:rPr>
          <w:rFonts w:eastAsia="Times New Roman"/>
        </w:rPr>
        <w:t>of Virginia’s students with disabilities, ages 6 through 21, served under IDEA, Part B, were spending 80</w:t>
      </w:r>
      <w:r w:rsidR="002208CD">
        <w:rPr>
          <w:rFonts w:eastAsia="Times New Roman"/>
        </w:rPr>
        <w:t xml:space="preserve"> </w:t>
      </w:r>
      <w:r w:rsidR="001700B0">
        <w:rPr>
          <w:rFonts w:eastAsia="Times New Roman"/>
        </w:rPr>
        <w:t>percent</w:t>
      </w:r>
      <w:r w:rsidR="001700B0" w:rsidRPr="00286202">
        <w:rPr>
          <w:rFonts w:eastAsia="Times New Roman"/>
        </w:rPr>
        <w:t xml:space="preserve"> </w:t>
      </w:r>
      <w:r w:rsidRPr="00286202">
        <w:rPr>
          <w:rFonts w:eastAsia="Times New Roman"/>
        </w:rPr>
        <w:t xml:space="preserve">or more of the day in regular education. </w:t>
      </w:r>
      <w:r w:rsidR="00690EF7">
        <w:rPr>
          <w:rFonts w:eastAsia="Times New Roman"/>
        </w:rPr>
        <w:t xml:space="preserve"> </w:t>
      </w:r>
      <w:r w:rsidRPr="00286202">
        <w:rPr>
          <w:rFonts w:eastAsia="Times New Roman"/>
        </w:rPr>
        <w:t>About 11.42</w:t>
      </w:r>
      <w:r w:rsidR="00AD3BE7">
        <w:rPr>
          <w:rFonts w:eastAsia="Times New Roman"/>
        </w:rPr>
        <w:t xml:space="preserve"> </w:t>
      </w:r>
      <w:r w:rsidR="001700B0">
        <w:rPr>
          <w:rFonts w:eastAsia="Times New Roman"/>
        </w:rPr>
        <w:t>percent</w:t>
      </w:r>
      <w:r w:rsidR="00AD3BE7">
        <w:rPr>
          <w:rFonts w:eastAsia="Times New Roman"/>
        </w:rPr>
        <w:t xml:space="preserve"> </w:t>
      </w:r>
      <w:r w:rsidRPr="00286202">
        <w:rPr>
          <w:rFonts w:eastAsia="Times New Roman"/>
        </w:rPr>
        <w:t>were spending less than 40</w:t>
      </w:r>
      <w:r w:rsidR="00AD3BE7">
        <w:rPr>
          <w:rFonts w:eastAsia="Times New Roman"/>
        </w:rPr>
        <w:t xml:space="preserve"> </w:t>
      </w:r>
      <w:r w:rsidR="001700B0">
        <w:rPr>
          <w:rFonts w:eastAsia="Times New Roman"/>
        </w:rPr>
        <w:t>percent</w:t>
      </w:r>
      <w:r w:rsidR="001700B0" w:rsidRPr="00286202">
        <w:rPr>
          <w:rFonts w:eastAsia="Times New Roman"/>
        </w:rPr>
        <w:t xml:space="preserve"> </w:t>
      </w:r>
      <w:r w:rsidRPr="00286202">
        <w:rPr>
          <w:rFonts w:eastAsia="Times New Roman"/>
        </w:rPr>
        <w:t>in regular education.  The report also noted that in Virginia, over one-half of students with intellectual disabilities (52.91%) and with multiple disabilities (52.45%), and slightly less than one-third of students with autism (28.15%), were spending less than 40</w:t>
      </w:r>
      <w:r w:rsidR="007F2583">
        <w:rPr>
          <w:rFonts w:eastAsia="Times New Roman"/>
        </w:rPr>
        <w:t xml:space="preserve"> </w:t>
      </w:r>
      <w:r w:rsidR="00AD3BE7">
        <w:rPr>
          <w:rFonts w:eastAsia="Times New Roman"/>
        </w:rPr>
        <w:t>percent</w:t>
      </w:r>
      <w:r w:rsidR="00AD3BE7" w:rsidRPr="00286202">
        <w:rPr>
          <w:rFonts w:eastAsia="Times New Roman"/>
        </w:rPr>
        <w:t xml:space="preserve"> </w:t>
      </w:r>
      <w:r w:rsidRPr="00286202">
        <w:rPr>
          <w:rFonts w:eastAsia="Times New Roman"/>
        </w:rPr>
        <w:t xml:space="preserve">of the school day in regular education. </w:t>
      </w:r>
      <w:r w:rsidR="00690EF7">
        <w:rPr>
          <w:rFonts w:eastAsia="Times New Roman"/>
        </w:rPr>
        <w:t xml:space="preserve"> </w:t>
      </w:r>
      <w:r w:rsidR="002F441A" w:rsidRPr="00286202">
        <w:rPr>
          <w:rFonts w:eastAsia="Times New Roman"/>
        </w:rPr>
        <w:t xml:space="preserve">The students </w:t>
      </w:r>
      <w:r w:rsidR="00356396" w:rsidRPr="00286202">
        <w:rPr>
          <w:rFonts w:eastAsia="Times New Roman"/>
        </w:rPr>
        <w:t>who spend less than 40</w:t>
      </w:r>
      <w:r w:rsidR="002208CD">
        <w:rPr>
          <w:rFonts w:eastAsia="Times New Roman"/>
        </w:rPr>
        <w:t xml:space="preserve"> </w:t>
      </w:r>
      <w:r w:rsidR="00AD3BE7">
        <w:rPr>
          <w:rFonts w:eastAsia="Times New Roman"/>
        </w:rPr>
        <w:t>percent</w:t>
      </w:r>
      <w:r w:rsidR="00AD3BE7" w:rsidRPr="00286202">
        <w:rPr>
          <w:rFonts w:eastAsia="Times New Roman"/>
        </w:rPr>
        <w:t xml:space="preserve"> </w:t>
      </w:r>
      <w:r w:rsidR="00356396" w:rsidRPr="00286202">
        <w:rPr>
          <w:rFonts w:eastAsia="Times New Roman"/>
        </w:rPr>
        <w:t xml:space="preserve">of their day in the general classroom </w:t>
      </w:r>
      <w:r w:rsidR="0043552A" w:rsidRPr="00286202">
        <w:rPr>
          <w:rFonts w:eastAsia="Times New Roman"/>
        </w:rPr>
        <w:t>may only be participating in the general classroom with their peers for non-academic activities</w:t>
      </w:r>
      <w:r w:rsidR="00B538FF">
        <w:rPr>
          <w:rFonts w:eastAsia="Times New Roman"/>
        </w:rPr>
        <w:t>,</w:t>
      </w:r>
      <w:r w:rsidR="0043552A" w:rsidRPr="00286202">
        <w:rPr>
          <w:rFonts w:eastAsia="Times New Roman"/>
        </w:rPr>
        <w:t xml:space="preserve"> such as lunch and recess. </w:t>
      </w:r>
    </w:p>
    <w:p w14:paraId="086D7059" w14:textId="5AA3554B" w:rsidR="002402DF" w:rsidRPr="002402DF" w:rsidRDefault="002402DF" w:rsidP="00680F66">
      <w:pPr>
        <w:autoSpaceDE w:val="0"/>
        <w:autoSpaceDN w:val="0"/>
        <w:adjustRightInd w:val="0"/>
      </w:pPr>
      <w:r>
        <w:rPr>
          <w:rFonts w:eastAsia="Times New Roman"/>
        </w:rPr>
        <w:tab/>
      </w:r>
      <w:r w:rsidR="00A0116B" w:rsidRPr="002402DF">
        <w:rPr>
          <w:rFonts w:eastAsia="Times New Roman"/>
        </w:rPr>
        <w:t>The update</w:t>
      </w:r>
      <w:r w:rsidR="0065749B" w:rsidRPr="002402DF">
        <w:rPr>
          <w:rFonts w:eastAsia="Times New Roman"/>
        </w:rPr>
        <w:t>d</w:t>
      </w:r>
      <w:r w:rsidR="00A0116B" w:rsidRPr="002402DF">
        <w:rPr>
          <w:rFonts w:eastAsia="Times New Roman"/>
        </w:rPr>
        <w:t xml:space="preserve"> report on the implementation of IDEA</w:t>
      </w:r>
      <w:r w:rsidR="0065749B" w:rsidRPr="002402DF">
        <w:rPr>
          <w:rFonts w:eastAsia="Times New Roman"/>
        </w:rPr>
        <w:t xml:space="preserve"> is</w:t>
      </w:r>
      <w:r w:rsidR="00A0116B" w:rsidRPr="002402DF">
        <w:rPr>
          <w:rFonts w:eastAsia="Times New Roman"/>
        </w:rPr>
        <w:t xml:space="preserve"> completed annually and can be found at </w:t>
      </w:r>
      <w:hyperlink r:id="rId15" w:history="1">
        <w:r w:rsidR="00A0116B" w:rsidRPr="002402DF">
          <w:rPr>
            <w:rStyle w:val="Hyperlink"/>
            <w:lang w:val="en"/>
          </w:rPr>
          <w:t>OSEP's Annual Reports to Congress on the Implementation of the Individuals with Disabilities Education Act (IDEA)</w:t>
        </w:r>
      </w:hyperlink>
      <w:r w:rsidRPr="001700B0">
        <w:rPr>
          <w:rStyle w:val="Hyperlink"/>
          <w:color w:val="auto"/>
          <w:u w:val="none"/>
          <w:lang w:val="en"/>
        </w:rPr>
        <w:t>.</w:t>
      </w:r>
      <w:r w:rsidRPr="001700B0">
        <w:rPr>
          <w:rStyle w:val="Hyperlink"/>
          <w:u w:val="none"/>
          <w:lang w:val="en"/>
        </w:rPr>
        <w:t xml:space="preserve"> </w:t>
      </w:r>
      <w:r w:rsidRPr="002402DF">
        <w:rPr>
          <w:rStyle w:val="Hyperlink"/>
          <w:u w:val="none"/>
          <w:lang w:val="en"/>
        </w:rPr>
        <w:t xml:space="preserve"> </w:t>
      </w:r>
      <w:r w:rsidRPr="002402DF">
        <w:rPr>
          <w:rStyle w:val="Hyperlink"/>
          <w:color w:val="auto"/>
          <w:u w:val="none"/>
          <w:lang w:val="en"/>
        </w:rPr>
        <w:t xml:space="preserve">The report provides information on all </w:t>
      </w:r>
      <w:r w:rsidRPr="002402DF">
        <w:t>13 different disability categories, including autism</w:t>
      </w:r>
      <w:r w:rsidR="00116F61" w:rsidRPr="00B41C61">
        <w:t>,</w:t>
      </w:r>
      <w:r w:rsidRPr="00B41C61">
        <w:t xml:space="preserve"> deaf-blindness</w:t>
      </w:r>
      <w:r w:rsidR="00116F61" w:rsidRPr="00B41C61">
        <w:t>,</w:t>
      </w:r>
      <w:r w:rsidRPr="00B41C61">
        <w:t xml:space="preserve"> deafness</w:t>
      </w:r>
      <w:r w:rsidR="00116F61" w:rsidRPr="00B41C61">
        <w:t>,</w:t>
      </w:r>
      <w:r w:rsidRPr="00B41C61">
        <w:t xml:space="preserve"> emotional disabilities</w:t>
      </w:r>
      <w:r w:rsidR="00116F61" w:rsidRPr="00B41C61">
        <w:t>,</w:t>
      </w:r>
      <w:r w:rsidRPr="00B41C61">
        <w:t xml:space="preserve"> hearing impairment</w:t>
      </w:r>
      <w:r w:rsidR="00116F61" w:rsidRPr="00B41C61">
        <w:t>,</w:t>
      </w:r>
      <w:r w:rsidRPr="00B41C61">
        <w:t xml:space="preserve"> intellectual disability</w:t>
      </w:r>
      <w:r w:rsidR="00116F61" w:rsidRPr="00B41C61">
        <w:t>,</w:t>
      </w:r>
      <w:r w:rsidRPr="00B41C61">
        <w:t xml:space="preserve"> multiple disabilities</w:t>
      </w:r>
      <w:r w:rsidR="00116F61" w:rsidRPr="00B41C61">
        <w:t>,</w:t>
      </w:r>
      <w:r w:rsidRPr="00B41C61">
        <w:t xml:space="preserve"> orthopedic impairment</w:t>
      </w:r>
      <w:r w:rsidR="00116F61" w:rsidRPr="00B41C61">
        <w:t>,</w:t>
      </w:r>
      <w:r w:rsidRPr="00B41C61">
        <w:t xml:space="preserve"> other health impairment</w:t>
      </w:r>
      <w:r w:rsidR="00116F61" w:rsidRPr="00B41C61">
        <w:t>,</w:t>
      </w:r>
      <w:r w:rsidRPr="00B41C61">
        <w:t xml:space="preserve"> specific learning disability</w:t>
      </w:r>
      <w:r w:rsidR="00116F61" w:rsidRPr="00B41C61">
        <w:t>,</w:t>
      </w:r>
      <w:r w:rsidRPr="00B41C61">
        <w:t xml:space="preserve"> speech or language impairment</w:t>
      </w:r>
      <w:r w:rsidR="00116F61" w:rsidRPr="00B41C61">
        <w:t>,</w:t>
      </w:r>
      <w:r w:rsidRPr="00B41C61">
        <w:t xml:space="preserve"> traumatic brain injury</w:t>
      </w:r>
      <w:r w:rsidR="00116F61" w:rsidRPr="00B41C61">
        <w:t>,</w:t>
      </w:r>
      <w:r w:rsidRPr="002402DF">
        <w:t xml:space="preserve"> or visu</w:t>
      </w:r>
      <w:r>
        <w:t>al impairment and Virginia’s</w:t>
      </w:r>
      <w:r w:rsidRPr="002402DF">
        <w:t xml:space="preserve"> additional category of developmental delay.</w:t>
      </w:r>
    </w:p>
    <w:p w14:paraId="4716CA68" w14:textId="77777777" w:rsidR="00280DCA" w:rsidRDefault="00280DCA" w:rsidP="00680F66">
      <w:pPr>
        <w:rPr>
          <w:b/>
          <w:bCs/>
          <w:kern w:val="36"/>
          <w:sz w:val="28"/>
          <w:szCs w:val="28"/>
        </w:rPr>
      </w:pPr>
      <w:bookmarkStart w:id="7" w:name="_Toc21350395"/>
      <w:r>
        <w:br w:type="page"/>
      </w:r>
    </w:p>
    <w:p w14:paraId="089EFA93" w14:textId="0758F6F9" w:rsidR="004A5074" w:rsidRPr="00286202" w:rsidRDefault="003E5B13" w:rsidP="0064699E">
      <w:pPr>
        <w:pStyle w:val="Heading1"/>
      </w:pPr>
      <w:r w:rsidRPr="00286202">
        <w:lastRenderedPageBreak/>
        <w:t>Inclusion</w:t>
      </w:r>
      <w:bookmarkEnd w:id="7"/>
    </w:p>
    <w:p w14:paraId="4E747514" w14:textId="600A9C00" w:rsidR="003D4E41" w:rsidRPr="007F2583" w:rsidRDefault="00DB2134" w:rsidP="00680F66">
      <w:pPr>
        <w:pStyle w:val="Heading2"/>
      </w:pPr>
      <w:bookmarkStart w:id="8" w:name="_Toc21350396"/>
      <w:r w:rsidRPr="007F2583">
        <w:t>Defining Inclusion</w:t>
      </w:r>
      <w:bookmarkEnd w:id="8"/>
    </w:p>
    <w:p w14:paraId="7F2DD2CA" w14:textId="18CC7D0C" w:rsidR="007339C9" w:rsidRPr="00286202" w:rsidRDefault="008060D7" w:rsidP="00680F66">
      <w:pPr>
        <w:ind w:firstLine="720"/>
        <w:rPr>
          <w:rStyle w:val="Hyperlink"/>
          <w:color w:val="000000" w:themeColor="text1"/>
          <w:u w:val="none"/>
        </w:rPr>
      </w:pPr>
      <w:r w:rsidRPr="00286202">
        <w:t>Currently, there is not one universally accepted definition of inclusion</w:t>
      </w:r>
      <w:r w:rsidR="00116F61" w:rsidRPr="001468D9">
        <w:t>; t</w:t>
      </w:r>
      <w:r w:rsidR="000332EE" w:rsidRPr="001468D9">
        <w:rPr>
          <w:color w:val="000000" w:themeColor="text1"/>
        </w:rPr>
        <w:t>he</w:t>
      </w:r>
      <w:r w:rsidR="000332EE" w:rsidRPr="00286202">
        <w:rPr>
          <w:color w:val="000000" w:themeColor="text1"/>
        </w:rPr>
        <w:t xml:space="preserve"> definition varies in the context of theory and practice.</w:t>
      </w:r>
      <w:r w:rsidR="00E147D9" w:rsidRPr="00286202">
        <w:rPr>
          <w:color w:val="000000" w:themeColor="text1"/>
        </w:rPr>
        <w:t xml:space="preserve"> </w:t>
      </w:r>
      <w:r w:rsidR="006116A6" w:rsidRPr="00286202">
        <w:t xml:space="preserve"> </w:t>
      </w:r>
      <w:r w:rsidR="00094201" w:rsidRPr="00286202">
        <w:t>In t</w:t>
      </w:r>
      <w:r w:rsidR="00902B9B" w:rsidRPr="00286202">
        <w:t>he</w:t>
      </w:r>
      <w:r w:rsidR="00194DEC" w:rsidRPr="00286202">
        <w:t xml:space="preserve"> 2017 </w:t>
      </w:r>
      <w:r w:rsidR="0049183B" w:rsidRPr="00286202">
        <w:t>A</w:t>
      </w:r>
      <w:r w:rsidR="00194DEC" w:rsidRPr="00286202">
        <w:t xml:space="preserve">nnual </w:t>
      </w:r>
      <w:r w:rsidR="0049183B" w:rsidRPr="00286202">
        <w:t>R</w:t>
      </w:r>
      <w:r w:rsidR="00194DEC" w:rsidRPr="00286202">
        <w:t xml:space="preserve">eport to the </w:t>
      </w:r>
      <w:r w:rsidR="0049183B" w:rsidRPr="00286202">
        <w:t>G</w:t>
      </w:r>
      <w:r w:rsidR="00194DEC" w:rsidRPr="00286202">
        <w:t>overnor</w:t>
      </w:r>
      <w:r w:rsidR="008861C1" w:rsidRPr="00286202">
        <w:t xml:space="preserve"> by the Virginia Board for People with Disabilities</w:t>
      </w:r>
      <w:r w:rsidR="00D12A13" w:rsidRPr="00286202">
        <w:t xml:space="preserve"> </w:t>
      </w:r>
      <w:r w:rsidR="006E0BBA" w:rsidRPr="00286202">
        <w:t>(VBPD)</w:t>
      </w:r>
      <w:r w:rsidR="00116F61" w:rsidRPr="001468D9">
        <w:t>,</w:t>
      </w:r>
      <w:r w:rsidR="006E0BBA" w:rsidRPr="00286202">
        <w:t xml:space="preserve"> </w:t>
      </w:r>
      <w:r w:rsidR="00096A56" w:rsidRPr="00286202">
        <w:t>t</w:t>
      </w:r>
      <w:r w:rsidR="00194DEC" w:rsidRPr="00286202">
        <w:t xml:space="preserve">he </w:t>
      </w:r>
      <w:r w:rsidR="00604E56">
        <w:t>B</w:t>
      </w:r>
      <w:r w:rsidR="00194DEC" w:rsidRPr="00286202">
        <w:t>oard acknowledged the difficulty of defining inclusion</w:t>
      </w:r>
      <w:r w:rsidR="00C24D81" w:rsidRPr="00286202">
        <w:t xml:space="preserve">. </w:t>
      </w:r>
      <w:r w:rsidR="00441DFE" w:rsidRPr="00286202">
        <w:t xml:space="preserve"> </w:t>
      </w:r>
      <w:r w:rsidR="00D61FD6" w:rsidRPr="00286202">
        <w:t xml:space="preserve">Nonetheless, the VBPD shared that within the context of the </w:t>
      </w:r>
      <w:r w:rsidR="007916A9" w:rsidRPr="00286202">
        <w:t>LRE</w:t>
      </w:r>
      <w:r w:rsidR="00AB0250" w:rsidRPr="00286202">
        <w:t xml:space="preserve">, </w:t>
      </w:r>
      <w:r w:rsidR="00D61FD6" w:rsidRPr="00286202">
        <w:t xml:space="preserve">IDEA creates “a statutory preference for the provision of educational services to students with disabilities in the regular education classroom. </w:t>
      </w:r>
      <w:r w:rsidR="00441DFE" w:rsidRPr="00286202">
        <w:t xml:space="preserve"> </w:t>
      </w:r>
      <w:r w:rsidR="00D61FD6" w:rsidRPr="00286202">
        <w:t>This statutory preference can only be overridden when education cannot be satisfactorily provided in that setting, even with the use of s</w:t>
      </w:r>
      <w:r w:rsidR="00441DFE" w:rsidRPr="00286202">
        <w:t xml:space="preserve">upplementary aids and services” </w:t>
      </w:r>
      <w:r w:rsidR="00D61FD6" w:rsidRPr="00286202">
        <w:t xml:space="preserve">(VBPD, 2017, p. 1).  </w:t>
      </w:r>
      <w:proofErr w:type="gramStart"/>
      <w:r w:rsidR="00D61FD6" w:rsidRPr="00286202">
        <w:t>In addition,</w:t>
      </w:r>
      <w:r w:rsidR="00B538FF">
        <w:t xml:space="preserve"> the VBPD’s report,</w:t>
      </w:r>
      <w:r w:rsidR="00D61FD6" w:rsidRPr="00286202">
        <w:t xml:space="preserve"> </w:t>
      </w:r>
      <w:r w:rsidR="00085D9E" w:rsidRPr="003C7C53">
        <w:t>Assessment of Virginia’s Disability Services System: Education</w:t>
      </w:r>
      <w:r w:rsidR="007D3DE4" w:rsidRPr="00931443">
        <w:rPr>
          <w:rStyle w:val="Hyperlink"/>
          <w:color w:val="auto"/>
          <w:u w:val="none"/>
        </w:rPr>
        <w:t>,</w:t>
      </w:r>
      <w:r w:rsidR="00116F61">
        <w:rPr>
          <w:rStyle w:val="Hyperlink"/>
          <w:u w:val="none"/>
        </w:rPr>
        <w:t xml:space="preserve"> </w:t>
      </w:r>
      <w:r w:rsidR="00D61FD6" w:rsidRPr="00286202">
        <w:t>note</w:t>
      </w:r>
      <w:r w:rsidR="00085D9E" w:rsidRPr="00286202">
        <w:t>d</w:t>
      </w:r>
      <w:r w:rsidR="00D61FD6" w:rsidRPr="00286202">
        <w:t xml:space="preserve"> that</w:t>
      </w:r>
      <w:r w:rsidR="00D61FD6" w:rsidRPr="00286202">
        <w:rPr>
          <w:rFonts w:eastAsiaTheme="minorEastAsia"/>
          <w:color w:val="000000"/>
        </w:rPr>
        <w:t xml:space="preserve"> inclusion “is often used to refer not only to the physical presence of a child with a disability in a regular education classroom, but also to the effective delivery of services in that classroom in a way that allows the child with a disability to be an active participant of the classroom community</w:t>
      </w:r>
      <w:r w:rsidR="00AB0250" w:rsidRPr="00286202">
        <w:rPr>
          <w:rFonts w:eastAsiaTheme="minorEastAsia"/>
          <w:color w:val="000000"/>
        </w:rPr>
        <w:t>.</w:t>
      </w:r>
      <w:r w:rsidR="00D61FD6" w:rsidRPr="00286202">
        <w:rPr>
          <w:rFonts w:eastAsiaTheme="minorEastAsia"/>
          <w:color w:val="000000"/>
        </w:rPr>
        <w:t>”</w:t>
      </w:r>
      <w:proofErr w:type="gramEnd"/>
      <w:r w:rsidR="00D61FD6" w:rsidRPr="00286202">
        <w:rPr>
          <w:rFonts w:eastAsiaTheme="minorEastAsia"/>
          <w:color w:val="000000"/>
        </w:rPr>
        <w:t xml:space="preserve"> (2017, p. 1</w:t>
      </w:r>
      <w:r w:rsidR="00AB0250" w:rsidRPr="00286202">
        <w:rPr>
          <w:rFonts w:eastAsiaTheme="minorEastAsia"/>
          <w:color w:val="000000"/>
        </w:rPr>
        <w:t xml:space="preserve">) </w:t>
      </w:r>
    </w:p>
    <w:p w14:paraId="091DCC99" w14:textId="1C5407A4" w:rsidR="00F11C81" w:rsidRPr="00286202" w:rsidRDefault="00194DEC" w:rsidP="00680F66">
      <w:pPr>
        <w:ind w:firstLine="720"/>
        <w:rPr>
          <w:color w:val="000000" w:themeColor="text1"/>
        </w:rPr>
      </w:pPr>
      <w:r w:rsidRPr="00286202">
        <w:rPr>
          <w:color w:val="000000" w:themeColor="text1"/>
        </w:rPr>
        <w:t>For some</w:t>
      </w:r>
      <w:r w:rsidR="00AD7593" w:rsidRPr="00286202">
        <w:rPr>
          <w:color w:val="000000" w:themeColor="text1"/>
        </w:rPr>
        <w:t xml:space="preserve"> in the field</w:t>
      </w:r>
      <w:r w:rsidRPr="00286202">
        <w:rPr>
          <w:color w:val="000000" w:themeColor="text1"/>
        </w:rPr>
        <w:t xml:space="preserve">, inclusive education represents a vision for schools where educational services support the academic and social/emotional/behavioral success of all students. </w:t>
      </w:r>
      <w:r w:rsidR="00441DFE" w:rsidRPr="00286202">
        <w:rPr>
          <w:color w:val="000000" w:themeColor="text1"/>
        </w:rPr>
        <w:t xml:space="preserve"> </w:t>
      </w:r>
      <w:hyperlink r:id="rId16" w:history="1">
        <w:r w:rsidR="00085D9E" w:rsidRPr="00286202">
          <w:rPr>
            <w:rStyle w:val="Hyperlink"/>
          </w:rPr>
          <w:t xml:space="preserve">A Guide to Planning an Inclusion </w:t>
        </w:r>
        <w:r w:rsidR="001702DF" w:rsidRPr="00286202">
          <w:rPr>
            <w:rStyle w:val="Hyperlink"/>
          </w:rPr>
          <w:t>Project</w:t>
        </w:r>
      </w:hyperlink>
      <w:r w:rsidR="00C503F8" w:rsidRPr="00931443">
        <w:rPr>
          <w:rStyle w:val="Hyperlink"/>
          <w:color w:val="auto"/>
          <w:u w:val="none"/>
        </w:rPr>
        <w:t>,</w:t>
      </w:r>
      <w:r w:rsidR="00085D9E" w:rsidRPr="00286202">
        <w:rPr>
          <w:color w:val="000000" w:themeColor="text1"/>
        </w:rPr>
        <w:t xml:space="preserve"> </w:t>
      </w:r>
      <w:r w:rsidR="00AB0250" w:rsidRPr="00286202">
        <w:rPr>
          <w:color w:val="000000" w:themeColor="text1"/>
        </w:rPr>
        <w:t>developed by Virginia youth with disabilities</w:t>
      </w:r>
      <w:r w:rsidR="00FE3065" w:rsidRPr="00286202">
        <w:rPr>
          <w:color w:val="000000" w:themeColor="text1"/>
        </w:rPr>
        <w:t xml:space="preserve">, </w:t>
      </w:r>
      <w:r w:rsidR="005C676B" w:rsidRPr="00286202">
        <w:rPr>
          <w:color w:val="000000" w:themeColor="text1"/>
        </w:rPr>
        <w:t>define</w:t>
      </w:r>
      <w:r w:rsidR="006C1096" w:rsidRPr="00286202">
        <w:rPr>
          <w:color w:val="000000" w:themeColor="text1"/>
        </w:rPr>
        <w:t>s inclusion</w:t>
      </w:r>
      <w:r w:rsidRPr="00286202">
        <w:rPr>
          <w:color w:val="000000" w:themeColor="text1"/>
        </w:rPr>
        <w:t xml:space="preserve"> as “being part of a group or a part of something</w:t>
      </w:r>
      <w:r w:rsidR="00F11C81" w:rsidRPr="00286202">
        <w:rPr>
          <w:color w:val="000000" w:themeColor="text1"/>
        </w:rPr>
        <w:t xml:space="preserve"> and </w:t>
      </w:r>
      <w:r w:rsidRPr="00286202">
        <w:rPr>
          <w:color w:val="000000" w:themeColor="text1"/>
        </w:rPr>
        <w:t>as learning to live together, treasuring diversity; a</w:t>
      </w:r>
      <w:r w:rsidR="008861C1" w:rsidRPr="00286202">
        <w:rPr>
          <w:color w:val="000000" w:themeColor="text1"/>
        </w:rPr>
        <w:t>nd sharing gifts and abilities</w:t>
      </w:r>
      <w:r w:rsidR="00AB0250" w:rsidRPr="00286202">
        <w:rPr>
          <w:color w:val="000000" w:themeColor="text1"/>
        </w:rPr>
        <w:t>.”</w:t>
      </w:r>
      <w:r w:rsidR="00441DFE" w:rsidRPr="00286202">
        <w:rPr>
          <w:color w:val="000000" w:themeColor="text1"/>
        </w:rPr>
        <w:t xml:space="preserve"> </w:t>
      </w:r>
      <w:r w:rsidR="00AB0250" w:rsidRPr="00286202">
        <w:rPr>
          <w:color w:val="000000" w:themeColor="text1"/>
        </w:rPr>
        <w:t xml:space="preserve"> </w:t>
      </w:r>
      <w:r w:rsidRPr="00286202">
        <w:rPr>
          <w:color w:val="000000" w:themeColor="text1"/>
        </w:rPr>
        <w:t xml:space="preserve">This definition primarily considers the societal aspect of inclusion. </w:t>
      </w:r>
      <w:r w:rsidR="00441DFE" w:rsidRPr="00286202">
        <w:rPr>
          <w:color w:val="000000" w:themeColor="text1"/>
        </w:rPr>
        <w:t xml:space="preserve"> </w:t>
      </w:r>
      <w:r w:rsidRPr="00286202">
        <w:rPr>
          <w:color w:val="000000" w:themeColor="text1"/>
        </w:rPr>
        <w:t xml:space="preserve">This document narrows that definition by addressing inclusion within the context of the educational community. </w:t>
      </w:r>
    </w:p>
    <w:p w14:paraId="24A54810" w14:textId="5A351AA1" w:rsidR="00E147D9" w:rsidRPr="00286202" w:rsidRDefault="005C676B" w:rsidP="00680F66">
      <w:pPr>
        <w:spacing w:after="160"/>
        <w:ind w:firstLine="720"/>
        <w:rPr>
          <w:color w:val="222222"/>
          <w:shd w:val="clear" w:color="auto" w:fill="FFFFFF"/>
        </w:rPr>
      </w:pPr>
      <w:r w:rsidRPr="00286202">
        <w:rPr>
          <w:color w:val="000000"/>
        </w:rPr>
        <w:t xml:space="preserve">Experts in the field, </w:t>
      </w:r>
      <w:r w:rsidR="00194DEC" w:rsidRPr="00286202">
        <w:rPr>
          <w:color w:val="000000"/>
        </w:rPr>
        <w:t>Villa and Thousand (2016)</w:t>
      </w:r>
      <w:r w:rsidR="002B0CCD" w:rsidRPr="00286202">
        <w:rPr>
          <w:color w:val="000000"/>
        </w:rPr>
        <w:t>,</w:t>
      </w:r>
      <w:r w:rsidR="00194DEC" w:rsidRPr="00286202">
        <w:rPr>
          <w:color w:val="000000"/>
        </w:rPr>
        <w:t xml:space="preserve"> describe inclusive education as “both a vision and a practice” (p. 18). </w:t>
      </w:r>
      <w:r w:rsidR="00441DFE" w:rsidRPr="00286202">
        <w:rPr>
          <w:color w:val="000000"/>
        </w:rPr>
        <w:t xml:space="preserve"> </w:t>
      </w:r>
      <w:r w:rsidR="00194DEC" w:rsidRPr="00286202">
        <w:rPr>
          <w:color w:val="000000"/>
        </w:rPr>
        <w:t xml:space="preserve">The vision of inclusive education presumes that inclusion goes beyond physical presence or access to general education settings. </w:t>
      </w:r>
      <w:r w:rsidR="00441DFE" w:rsidRPr="00286202">
        <w:rPr>
          <w:color w:val="000000"/>
        </w:rPr>
        <w:t xml:space="preserve"> </w:t>
      </w:r>
      <w:r w:rsidR="00194DEC" w:rsidRPr="00286202">
        <w:rPr>
          <w:color w:val="000000"/>
        </w:rPr>
        <w:t>The vision presumes that all students are competent and belong as “</w:t>
      </w:r>
      <w:r w:rsidR="00194DEC" w:rsidRPr="00286202">
        <w:rPr>
          <w:color w:val="222222"/>
          <w:shd w:val="clear" w:color="auto" w:fill="FFFFFF"/>
        </w:rPr>
        <w:t xml:space="preserve">full and accepted members of their school community, in which their educational setting is the same as their nondisabled peers, whenever appropriate” (Stetson &amp; Associates, 2017). </w:t>
      </w:r>
    </w:p>
    <w:p w14:paraId="11AE0E12" w14:textId="77777777" w:rsidR="002139A7" w:rsidRDefault="002139A7" w:rsidP="00680F66">
      <w:pPr>
        <w:spacing w:after="160" w:line="480" w:lineRule="auto"/>
        <w:ind w:firstLine="720"/>
        <w:rPr>
          <w:color w:val="222222"/>
          <w:shd w:val="clear" w:color="auto" w:fill="FFFFFF"/>
        </w:rPr>
      </w:pPr>
    </w:p>
    <w:p w14:paraId="795871AB" w14:textId="3B9BD888" w:rsidR="000159CB" w:rsidRPr="00286202" w:rsidRDefault="000332EE" w:rsidP="00680F66">
      <w:pPr>
        <w:spacing w:after="160" w:line="480" w:lineRule="auto"/>
        <w:ind w:firstLine="720"/>
        <w:rPr>
          <w:color w:val="222222"/>
          <w:shd w:val="clear" w:color="auto" w:fill="FFFFFF"/>
        </w:rPr>
      </w:pPr>
      <w:r w:rsidRPr="00286202">
        <w:rPr>
          <w:color w:val="222222"/>
          <w:shd w:val="clear" w:color="auto" w:fill="FFFFFF"/>
        </w:rPr>
        <w:lastRenderedPageBreak/>
        <w:t xml:space="preserve">Table 1: </w:t>
      </w:r>
      <w:r w:rsidR="002C7CAF" w:rsidRPr="00286202">
        <w:rPr>
          <w:color w:val="222222"/>
          <w:shd w:val="clear" w:color="auto" w:fill="FFFFFF"/>
        </w:rPr>
        <w:t>Recognizing Inclusion</w:t>
      </w:r>
      <w:r w:rsidR="00604E56">
        <w:rPr>
          <w:color w:val="222222"/>
          <w:shd w:val="clear" w:color="auto" w:fill="FFFFFF"/>
        </w:rPr>
        <w:t>:</w:t>
      </w:r>
      <w:r w:rsidR="002C7CAF" w:rsidRPr="00286202">
        <w:rPr>
          <w:color w:val="222222"/>
          <w:shd w:val="clear" w:color="auto" w:fill="FFFFFF"/>
        </w:rPr>
        <w:t xml:space="preserve"> </w:t>
      </w:r>
      <w:r w:rsidR="00604E56">
        <w:rPr>
          <w:color w:val="222222"/>
          <w:shd w:val="clear" w:color="auto" w:fill="FFFFFF"/>
        </w:rPr>
        <w:t>W</w:t>
      </w:r>
      <w:r w:rsidR="00AE62F4" w:rsidRPr="00286202">
        <w:rPr>
          <w:color w:val="222222"/>
          <w:shd w:val="clear" w:color="auto" w:fill="FFFFFF"/>
        </w:rPr>
        <w:t xml:space="preserve">hat inclusion </w:t>
      </w:r>
      <w:r w:rsidR="008060D7" w:rsidRPr="00286202">
        <w:rPr>
          <w:color w:val="222222"/>
          <w:shd w:val="clear" w:color="auto" w:fill="FFFFFF"/>
        </w:rPr>
        <w:t>is and is not in a public school</w:t>
      </w:r>
      <w:r w:rsidR="00110F0D" w:rsidRPr="00286202">
        <w:rPr>
          <w:color w:val="222222"/>
          <w:shd w:val="clear" w:color="auto" w:fill="FFFFFF"/>
        </w:rPr>
        <w:t>.</w:t>
      </w:r>
      <w:r w:rsidR="00AE62F4" w:rsidRPr="00286202">
        <w:rPr>
          <w:color w:val="222222"/>
          <w:shd w:val="clear" w:color="auto" w:fill="FFFFFF"/>
        </w:rPr>
        <w:t xml:space="preserve"> </w:t>
      </w:r>
    </w:p>
    <w:tbl>
      <w:tblPr>
        <w:tblStyle w:val="TableGrid"/>
        <w:tblW w:w="13428" w:type="dxa"/>
        <w:tblLook w:val="04A0" w:firstRow="1" w:lastRow="0" w:firstColumn="1" w:lastColumn="0" w:noHBand="0" w:noVBand="1"/>
        <w:tblCaption w:val="recognizing inclusion"/>
        <w:tblDescription w:val="This table describes characteristic of inclusion, what inclusion is and is not."/>
      </w:tblPr>
      <w:tblGrid>
        <w:gridCol w:w="6761"/>
        <w:gridCol w:w="6667"/>
      </w:tblGrid>
      <w:tr w:rsidR="00AE62F4" w:rsidRPr="00286202" w14:paraId="42381B3D" w14:textId="77777777" w:rsidTr="004C7BDB">
        <w:trPr>
          <w:trHeight w:val="500"/>
          <w:tblHeader/>
        </w:trPr>
        <w:tc>
          <w:tcPr>
            <w:tcW w:w="0" w:type="auto"/>
            <w:hideMark/>
          </w:tcPr>
          <w:p w14:paraId="295AD84D" w14:textId="77777777" w:rsidR="00AE62F4" w:rsidRPr="002402DF" w:rsidRDefault="00AE62F4" w:rsidP="00680F66">
            <w:pPr>
              <w:ind w:right="375"/>
            </w:pPr>
            <w:r w:rsidRPr="002402DF">
              <w:rPr>
                <w:b/>
                <w:bCs/>
                <w:color w:val="222222"/>
                <w:shd w:val="clear" w:color="auto" w:fill="FFFFFF"/>
              </w:rPr>
              <w:t>Inclusion is...</w:t>
            </w:r>
          </w:p>
        </w:tc>
        <w:tc>
          <w:tcPr>
            <w:tcW w:w="6667" w:type="dxa"/>
            <w:hideMark/>
          </w:tcPr>
          <w:p w14:paraId="1D28D31F" w14:textId="77777777" w:rsidR="00AE62F4" w:rsidRPr="002402DF" w:rsidRDefault="00AE62F4" w:rsidP="00680F66">
            <w:pPr>
              <w:ind w:left="225" w:right="165"/>
            </w:pPr>
            <w:r w:rsidRPr="002402DF">
              <w:rPr>
                <w:b/>
                <w:bCs/>
                <w:color w:val="222222"/>
                <w:shd w:val="clear" w:color="auto" w:fill="FFFFFF"/>
              </w:rPr>
              <w:t>Inclusion is not...</w:t>
            </w:r>
          </w:p>
        </w:tc>
      </w:tr>
      <w:tr w:rsidR="00AE62F4" w:rsidRPr="00286202" w14:paraId="46A5E36C" w14:textId="77777777" w:rsidTr="00C54869">
        <w:trPr>
          <w:trHeight w:val="755"/>
        </w:trPr>
        <w:tc>
          <w:tcPr>
            <w:tcW w:w="0" w:type="auto"/>
            <w:hideMark/>
          </w:tcPr>
          <w:p w14:paraId="7D79B7DE" w14:textId="10CEECA0" w:rsidR="00AE62F4" w:rsidRPr="002402DF" w:rsidRDefault="00AE62F4" w:rsidP="00680F66">
            <w:pPr>
              <w:ind w:right="375"/>
            </w:pPr>
            <w:r w:rsidRPr="002402DF">
              <w:rPr>
                <w:color w:val="222222"/>
                <w:shd w:val="clear" w:color="auto" w:fill="FFFFFF"/>
              </w:rPr>
              <w:t xml:space="preserve">Students with disabilities attending their neighborhood school in </w:t>
            </w:r>
            <w:r w:rsidRPr="001468D9">
              <w:rPr>
                <w:color w:val="222222"/>
                <w:shd w:val="clear" w:color="auto" w:fill="FFFFFF"/>
              </w:rPr>
              <w:t>chronologically</w:t>
            </w:r>
            <w:r w:rsidR="000B6AD8" w:rsidRPr="001468D9">
              <w:rPr>
                <w:color w:val="222222"/>
                <w:shd w:val="clear" w:color="auto" w:fill="FFFFFF"/>
              </w:rPr>
              <w:t xml:space="preserve"> </w:t>
            </w:r>
            <w:r w:rsidRPr="001468D9">
              <w:rPr>
                <w:color w:val="222222"/>
                <w:shd w:val="clear" w:color="auto" w:fill="FFFFFF"/>
              </w:rPr>
              <w:t>age</w:t>
            </w:r>
            <w:r w:rsidR="000B6AD8" w:rsidRPr="001468D9">
              <w:rPr>
                <w:color w:val="222222"/>
                <w:shd w:val="clear" w:color="auto" w:fill="FFFFFF"/>
              </w:rPr>
              <w:t>-</w:t>
            </w:r>
            <w:r w:rsidRPr="001468D9">
              <w:rPr>
                <w:color w:val="222222"/>
                <w:shd w:val="clear" w:color="auto" w:fill="FFFFFF"/>
              </w:rPr>
              <w:t>appropriate</w:t>
            </w:r>
            <w:r w:rsidRPr="002402DF">
              <w:rPr>
                <w:color w:val="222222"/>
                <w:shd w:val="clear" w:color="auto" w:fill="FFFFFF"/>
              </w:rPr>
              <w:t xml:space="preserve"> general education classrooms.</w:t>
            </w:r>
          </w:p>
        </w:tc>
        <w:tc>
          <w:tcPr>
            <w:tcW w:w="6667" w:type="dxa"/>
            <w:hideMark/>
          </w:tcPr>
          <w:p w14:paraId="403EDCB5" w14:textId="4BEFB2F2" w:rsidR="00AE62F4" w:rsidRPr="002402DF" w:rsidRDefault="00AE62F4" w:rsidP="00680F66">
            <w:pPr>
              <w:ind w:left="225" w:right="165"/>
            </w:pPr>
            <w:r w:rsidRPr="002402DF">
              <w:rPr>
                <w:color w:val="222222"/>
                <w:shd w:val="clear" w:color="auto" w:fill="FFFFFF"/>
              </w:rPr>
              <w:t xml:space="preserve">Students with disabilities included only in </w:t>
            </w:r>
            <w:r w:rsidRPr="001468D9">
              <w:rPr>
                <w:color w:val="222222"/>
                <w:shd w:val="clear" w:color="auto" w:fill="FFFFFF"/>
              </w:rPr>
              <w:t>grade-level cluster classrooms</w:t>
            </w:r>
            <w:r w:rsidRPr="002402DF">
              <w:rPr>
                <w:color w:val="222222"/>
                <w:shd w:val="clear" w:color="auto" w:fill="FFFFFF"/>
              </w:rPr>
              <w:t xml:space="preserve"> or disability-specific regional programs.</w:t>
            </w:r>
            <w:r w:rsidR="000B6AD8">
              <w:rPr>
                <w:color w:val="222222"/>
                <w:shd w:val="clear" w:color="auto" w:fill="FFFFFF"/>
              </w:rPr>
              <w:t xml:space="preserve"> </w:t>
            </w:r>
          </w:p>
        </w:tc>
      </w:tr>
      <w:tr w:rsidR="00AE62F4" w:rsidRPr="00286202" w14:paraId="4F6C61B0" w14:textId="77777777" w:rsidTr="004C7BDB">
        <w:tc>
          <w:tcPr>
            <w:tcW w:w="0" w:type="auto"/>
            <w:hideMark/>
          </w:tcPr>
          <w:p w14:paraId="65126DA4" w14:textId="77777777" w:rsidR="00AE62F4" w:rsidRPr="002402DF" w:rsidRDefault="00AE62F4" w:rsidP="00680F66">
            <w:pPr>
              <w:ind w:right="375"/>
            </w:pPr>
            <w:r w:rsidRPr="002402DF">
              <w:rPr>
                <w:color w:val="222222"/>
                <w:shd w:val="clear" w:color="auto" w:fill="FFFFFF"/>
              </w:rPr>
              <w:t>Students with disabilities having individualized and relevant learning objectives aligned to state standards.</w:t>
            </w:r>
          </w:p>
        </w:tc>
        <w:tc>
          <w:tcPr>
            <w:tcW w:w="6667" w:type="dxa"/>
            <w:hideMark/>
          </w:tcPr>
          <w:p w14:paraId="0F050A64" w14:textId="77777777" w:rsidR="00AE62F4" w:rsidRPr="002402DF" w:rsidRDefault="00AE62F4" w:rsidP="00680F66">
            <w:pPr>
              <w:ind w:left="225" w:right="165"/>
            </w:pPr>
            <w:r w:rsidRPr="002402DF">
              <w:rPr>
                <w:color w:val="222222"/>
                <w:shd w:val="clear" w:color="auto" w:fill="FFFFFF"/>
              </w:rPr>
              <w:t xml:space="preserve">Students with disabilities spending every minute in the general education classroom focusing solely on grade-level academic objectives. </w:t>
            </w:r>
          </w:p>
        </w:tc>
      </w:tr>
      <w:tr w:rsidR="00AE62F4" w:rsidRPr="00286202" w14:paraId="53302F9C" w14:textId="77777777" w:rsidTr="004C7BDB">
        <w:tc>
          <w:tcPr>
            <w:tcW w:w="0" w:type="auto"/>
            <w:hideMark/>
          </w:tcPr>
          <w:p w14:paraId="0BEC8218" w14:textId="75257B9D" w:rsidR="00AE62F4" w:rsidRPr="002402DF" w:rsidRDefault="00AE62F4" w:rsidP="00680F66">
            <w:pPr>
              <w:ind w:right="375"/>
            </w:pPr>
            <w:r w:rsidRPr="002402DF">
              <w:rPr>
                <w:color w:val="222222"/>
                <w:shd w:val="clear" w:color="auto" w:fill="FFFFFF"/>
              </w:rPr>
              <w:t>Students with disabilities provided with the specially designed instruction, related services</w:t>
            </w:r>
            <w:r w:rsidR="007D3DE4" w:rsidRPr="002402DF">
              <w:rPr>
                <w:color w:val="222222"/>
                <w:shd w:val="clear" w:color="auto" w:fill="FFFFFF"/>
              </w:rPr>
              <w:t>,</w:t>
            </w:r>
            <w:r w:rsidRPr="002402DF">
              <w:rPr>
                <w:color w:val="222222"/>
                <w:shd w:val="clear" w:color="auto" w:fill="FFFFFF"/>
              </w:rPr>
              <w:t xml:space="preserve"> and supports needed to s</w:t>
            </w:r>
            <w:r w:rsidR="00545ABC" w:rsidRPr="002402DF">
              <w:rPr>
                <w:color w:val="222222"/>
                <w:shd w:val="clear" w:color="auto" w:fill="FFFFFF"/>
              </w:rPr>
              <w:t xml:space="preserve">ucceed academically and </w:t>
            </w:r>
            <w:r w:rsidR="00545ABC" w:rsidRPr="001468D9">
              <w:rPr>
                <w:color w:val="222222"/>
                <w:shd w:val="clear" w:color="auto" w:fill="FFFFFF"/>
              </w:rPr>
              <w:t>social</w:t>
            </w:r>
            <w:r w:rsidR="000B6AD8" w:rsidRPr="001468D9">
              <w:rPr>
                <w:color w:val="222222"/>
                <w:shd w:val="clear" w:color="auto" w:fill="FFFFFF"/>
              </w:rPr>
              <w:t>ly</w:t>
            </w:r>
            <w:r w:rsidR="00545ABC" w:rsidRPr="002402DF">
              <w:rPr>
                <w:color w:val="222222"/>
                <w:shd w:val="clear" w:color="auto" w:fill="FFFFFF"/>
              </w:rPr>
              <w:t>,</w:t>
            </w:r>
            <w:r w:rsidRPr="002402DF">
              <w:rPr>
                <w:color w:val="222222"/>
                <w:shd w:val="clear" w:color="auto" w:fill="FFFFFF"/>
              </w:rPr>
              <w:t xml:space="preserve"> and to participate fully in school routines with their classmates.</w:t>
            </w:r>
          </w:p>
        </w:tc>
        <w:tc>
          <w:tcPr>
            <w:tcW w:w="6667" w:type="dxa"/>
            <w:hideMark/>
          </w:tcPr>
          <w:p w14:paraId="0B478E71" w14:textId="77777777" w:rsidR="00AE62F4" w:rsidRPr="002402DF" w:rsidRDefault="00AE62F4" w:rsidP="00680F66">
            <w:pPr>
              <w:ind w:left="225" w:right="165"/>
            </w:pPr>
            <w:r w:rsidRPr="002402DF">
              <w:rPr>
                <w:color w:val="222222"/>
                <w:shd w:val="clear" w:color="auto" w:fill="FFFFFF"/>
              </w:rPr>
              <w:t>Students with disabilities being “mainstreamed” when seen as “ready;” and left to “sink or swim” when outside of the separate special education classroom.</w:t>
            </w:r>
          </w:p>
        </w:tc>
      </w:tr>
      <w:tr w:rsidR="00AE62F4" w:rsidRPr="00286202" w14:paraId="0513861D" w14:textId="77777777" w:rsidTr="004C7BDB">
        <w:tc>
          <w:tcPr>
            <w:tcW w:w="0" w:type="auto"/>
            <w:hideMark/>
          </w:tcPr>
          <w:p w14:paraId="7A9F541A" w14:textId="09B44083" w:rsidR="00AE62F4" w:rsidRPr="002402DF" w:rsidRDefault="00AE62F4" w:rsidP="00680F66">
            <w:pPr>
              <w:ind w:right="375"/>
            </w:pPr>
            <w:r w:rsidRPr="002402DF">
              <w:rPr>
                <w:color w:val="222222"/>
                <w:shd w:val="clear" w:color="auto" w:fill="FFFFFF"/>
              </w:rPr>
              <w:t>Collaboratively developing and implementing an IEP with a team that includes the student, family, classroom teachers</w:t>
            </w:r>
            <w:r w:rsidR="00545ABC" w:rsidRPr="002402DF">
              <w:rPr>
                <w:color w:val="222222"/>
                <w:shd w:val="clear" w:color="auto" w:fill="FFFFFF"/>
              </w:rPr>
              <w:t>,</w:t>
            </w:r>
            <w:r w:rsidRPr="002402DF">
              <w:rPr>
                <w:color w:val="222222"/>
                <w:shd w:val="clear" w:color="auto" w:fill="FFFFFF"/>
              </w:rPr>
              <w:t xml:space="preserve"> and special educators (results-oriented approach). The IEP serves as a living document that guides daily, weekly</w:t>
            </w:r>
            <w:r w:rsidR="00545ABC" w:rsidRPr="002402DF">
              <w:rPr>
                <w:color w:val="222222"/>
                <w:shd w:val="clear" w:color="auto" w:fill="FFFFFF"/>
              </w:rPr>
              <w:t>,</w:t>
            </w:r>
            <w:r w:rsidRPr="002402DF">
              <w:rPr>
                <w:color w:val="222222"/>
                <w:shd w:val="clear" w:color="auto" w:fill="FFFFFF"/>
              </w:rPr>
              <w:t xml:space="preserve"> and monthly planning to support successful academic and functional outcomes in a general education setting.</w:t>
            </w:r>
          </w:p>
        </w:tc>
        <w:tc>
          <w:tcPr>
            <w:tcW w:w="6667" w:type="dxa"/>
            <w:hideMark/>
          </w:tcPr>
          <w:p w14:paraId="4D6A60E1" w14:textId="1B0C6C83" w:rsidR="00AE62F4" w:rsidRPr="002402DF" w:rsidRDefault="00AE62F4" w:rsidP="00680F66">
            <w:pPr>
              <w:ind w:left="225" w:right="165"/>
            </w:pPr>
            <w:r w:rsidRPr="002402DF">
              <w:rPr>
                <w:color w:val="222222"/>
                <w:shd w:val="clear" w:color="auto" w:fill="FFFFFF"/>
              </w:rPr>
              <w:t>Developing and implementing an IEP that meets minimum compliance required under law</w:t>
            </w:r>
            <w:r w:rsidR="00D43970">
              <w:rPr>
                <w:color w:val="222222"/>
                <w:shd w:val="clear" w:color="auto" w:fill="FFFFFF"/>
              </w:rPr>
              <w:t>,(</w:t>
            </w:r>
            <w:r w:rsidR="001468D9">
              <w:rPr>
                <w:color w:val="222222"/>
                <w:shd w:val="clear" w:color="auto" w:fill="FFFFFF"/>
              </w:rPr>
              <w:t xml:space="preserve">a </w:t>
            </w:r>
            <w:r w:rsidRPr="001468D9">
              <w:rPr>
                <w:color w:val="222222"/>
                <w:shd w:val="clear" w:color="auto" w:fill="FFFFFF"/>
              </w:rPr>
              <w:t>process-oriented approach</w:t>
            </w:r>
            <w:r w:rsidR="00D43970">
              <w:rPr>
                <w:color w:val="222222"/>
                <w:shd w:val="clear" w:color="auto" w:fill="FFFFFF"/>
              </w:rPr>
              <w:t>)</w:t>
            </w:r>
            <w:r w:rsidRPr="002402DF">
              <w:rPr>
                <w:color w:val="222222"/>
                <w:shd w:val="clear" w:color="auto" w:fill="FFFFFF"/>
              </w:rPr>
              <w:t>, but is not developed collaboratively</w:t>
            </w:r>
            <w:r w:rsidR="00545ABC" w:rsidRPr="002402DF">
              <w:rPr>
                <w:color w:val="222222"/>
                <w:shd w:val="clear" w:color="auto" w:fill="FFFFFF"/>
              </w:rPr>
              <w:t>,</w:t>
            </w:r>
            <w:r w:rsidRPr="002402DF">
              <w:rPr>
                <w:color w:val="222222"/>
                <w:shd w:val="clear" w:color="auto" w:fill="FFFFFF"/>
              </w:rPr>
              <w:t xml:space="preserve"> and does little to advance a student academically or functionally in the general education setting </w:t>
            </w:r>
            <w:r w:rsidR="00D43970">
              <w:rPr>
                <w:color w:val="222222"/>
                <w:shd w:val="clear" w:color="auto" w:fill="FFFFFF"/>
              </w:rPr>
              <w:t>(</w:t>
            </w:r>
            <w:r w:rsidRPr="001468D9">
              <w:rPr>
                <w:color w:val="222222"/>
                <w:shd w:val="clear" w:color="auto" w:fill="FFFFFF"/>
              </w:rPr>
              <w:t>results-oriented approach</w:t>
            </w:r>
            <w:r w:rsidR="00D43970">
              <w:rPr>
                <w:color w:val="222222"/>
                <w:shd w:val="clear" w:color="auto" w:fill="FFFFFF"/>
              </w:rPr>
              <w:t>)</w:t>
            </w:r>
            <w:r w:rsidRPr="001468D9">
              <w:rPr>
                <w:color w:val="222222"/>
                <w:shd w:val="clear" w:color="auto" w:fill="FFFFFF"/>
              </w:rPr>
              <w:t>.</w:t>
            </w:r>
          </w:p>
        </w:tc>
      </w:tr>
      <w:tr w:rsidR="00AE62F4" w:rsidRPr="00286202" w14:paraId="34F3EB0D" w14:textId="77777777" w:rsidTr="00C54869">
        <w:trPr>
          <w:trHeight w:val="1250"/>
        </w:trPr>
        <w:tc>
          <w:tcPr>
            <w:tcW w:w="0" w:type="auto"/>
            <w:hideMark/>
          </w:tcPr>
          <w:p w14:paraId="590CA900" w14:textId="25E0F6D7" w:rsidR="00AE62F4" w:rsidRPr="002402DF" w:rsidRDefault="00AE62F4" w:rsidP="00680F66">
            <w:pPr>
              <w:ind w:right="375"/>
            </w:pPr>
            <w:r w:rsidRPr="002402DF">
              <w:rPr>
                <w:color w:val="222222"/>
                <w:shd w:val="clear" w:color="auto" w:fill="FFFFFF"/>
              </w:rPr>
              <w:t xml:space="preserve">A </w:t>
            </w:r>
            <w:proofErr w:type="spellStart"/>
            <w:r w:rsidRPr="002402DF">
              <w:rPr>
                <w:color w:val="222222"/>
                <w:shd w:val="clear" w:color="auto" w:fill="FFFFFF"/>
              </w:rPr>
              <w:t>schoolwide</w:t>
            </w:r>
            <w:proofErr w:type="spellEnd"/>
            <w:r w:rsidRPr="002402DF">
              <w:rPr>
                <w:color w:val="222222"/>
                <w:shd w:val="clear" w:color="auto" w:fill="FFFFFF"/>
              </w:rPr>
              <w:t xml:space="preserve"> and </w:t>
            </w:r>
            <w:proofErr w:type="spellStart"/>
            <w:r w:rsidRPr="001468D9">
              <w:rPr>
                <w:color w:val="222222"/>
                <w:shd w:val="clear" w:color="auto" w:fill="FFFFFF"/>
              </w:rPr>
              <w:t>systemwide</w:t>
            </w:r>
            <w:proofErr w:type="spellEnd"/>
            <w:r w:rsidRPr="002402DF">
              <w:rPr>
                <w:color w:val="222222"/>
                <w:shd w:val="clear" w:color="auto" w:fill="FFFFFF"/>
              </w:rPr>
              <w:t xml:space="preserve"> commitment to structures and practices integrated into the overall mission of educating all children.</w:t>
            </w:r>
          </w:p>
        </w:tc>
        <w:tc>
          <w:tcPr>
            <w:tcW w:w="6667" w:type="dxa"/>
            <w:hideMark/>
          </w:tcPr>
          <w:p w14:paraId="55BC541E" w14:textId="51261790" w:rsidR="00AE62F4" w:rsidRPr="002402DF" w:rsidRDefault="00AE62F4" w:rsidP="00680F66">
            <w:pPr>
              <w:ind w:left="225" w:right="165"/>
            </w:pPr>
            <w:r w:rsidRPr="002402DF">
              <w:rPr>
                <w:color w:val="222222"/>
                <w:shd w:val="clear" w:color="auto" w:fill="FFFFFF"/>
              </w:rPr>
              <w:t>A proposition provided for certain students and certain schools or school settings (e.g.</w:t>
            </w:r>
            <w:r w:rsidR="00927B61">
              <w:rPr>
                <w:color w:val="222222"/>
                <w:shd w:val="clear" w:color="auto" w:fill="FFFFFF"/>
              </w:rPr>
              <w:t>,</w:t>
            </w:r>
            <w:r w:rsidRPr="002402DF">
              <w:rPr>
                <w:color w:val="222222"/>
                <w:shd w:val="clear" w:color="auto" w:fill="FFFFFF"/>
              </w:rPr>
              <w:t xml:space="preserve"> “the inclusion student” or “the inclusion classroom/school”).</w:t>
            </w:r>
          </w:p>
        </w:tc>
      </w:tr>
    </w:tbl>
    <w:p w14:paraId="66A5ED6E" w14:textId="53CA7D18" w:rsidR="00194DEC" w:rsidRPr="007F2583" w:rsidRDefault="006F6FAD" w:rsidP="00680F66">
      <w:pPr>
        <w:pStyle w:val="Heading2"/>
      </w:pPr>
      <w:bookmarkStart w:id="9" w:name="_Toc21350397"/>
      <w:r w:rsidRPr="007F2583">
        <w:lastRenderedPageBreak/>
        <w:t>F</w:t>
      </w:r>
      <w:r w:rsidR="00DB2134" w:rsidRPr="007F2583">
        <w:t>ederal and State Special Education Regulations and Inclusion</w:t>
      </w:r>
      <w:bookmarkEnd w:id="9"/>
    </w:p>
    <w:p w14:paraId="069277A5" w14:textId="24DD3990" w:rsidR="00194DEC" w:rsidRPr="00286202" w:rsidRDefault="00194DEC" w:rsidP="00680F66">
      <w:pPr>
        <w:textAlignment w:val="baseline"/>
        <w:rPr>
          <w:b/>
          <w:color w:val="000000" w:themeColor="text1"/>
        </w:rPr>
      </w:pPr>
      <w:r w:rsidRPr="00286202">
        <w:rPr>
          <w:color w:val="000000" w:themeColor="text1"/>
        </w:rPr>
        <w:tab/>
      </w:r>
      <w:r w:rsidR="00927B61">
        <w:rPr>
          <w:color w:val="000000" w:themeColor="text1"/>
        </w:rPr>
        <w:t xml:space="preserve">The </w:t>
      </w:r>
      <w:r w:rsidR="000332EE" w:rsidRPr="00286202">
        <w:rPr>
          <w:color w:val="000000" w:themeColor="text1"/>
        </w:rPr>
        <w:t xml:space="preserve">IDEA and the </w:t>
      </w:r>
      <w:r w:rsidR="000332EE" w:rsidRPr="001700B0">
        <w:rPr>
          <w:i/>
          <w:iCs/>
          <w:color w:val="000000" w:themeColor="text1"/>
        </w:rPr>
        <w:t>Virginia Regulations Governing Programs for Students with Disabilities</w:t>
      </w:r>
      <w:r w:rsidR="000332EE" w:rsidRPr="00286202">
        <w:rPr>
          <w:color w:val="000000" w:themeColor="text1"/>
        </w:rPr>
        <w:t xml:space="preserve"> do not use</w:t>
      </w:r>
      <w:r w:rsidR="00604E56">
        <w:rPr>
          <w:color w:val="000000" w:themeColor="text1"/>
        </w:rPr>
        <w:t xml:space="preserve"> or define the term “inclusion.”</w:t>
      </w:r>
      <w:r w:rsidR="00690EF7">
        <w:rPr>
          <w:color w:val="000000" w:themeColor="text1"/>
        </w:rPr>
        <w:t xml:space="preserve"> </w:t>
      </w:r>
      <w:r w:rsidR="000332EE" w:rsidRPr="00286202">
        <w:rPr>
          <w:color w:val="000000" w:themeColor="text1"/>
        </w:rPr>
        <w:t xml:space="preserve"> </w:t>
      </w:r>
      <w:r w:rsidR="00765A34" w:rsidRPr="00286202">
        <w:rPr>
          <w:color w:val="000000" w:themeColor="text1"/>
        </w:rPr>
        <w:t>However, the regulations address LRE.</w:t>
      </w:r>
      <w:r w:rsidR="000332EE" w:rsidRPr="00286202">
        <w:rPr>
          <w:color w:val="000000" w:themeColor="text1"/>
        </w:rPr>
        <w:t xml:space="preserve"> </w:t>
      </w:r>
      <w:r w:rsidR="00690EF7">
        <w:rPr>
          <w:color w:val="000000" w:themeColor="text1"/>
        </w:rPr>
        <w:t xml:space="preserve"> </w:t>
      </w:r>
      <w:r w:rsidRPr="00286202">
        <w:rPr>
          <w:color w:val="000000" w:themeColor="text1"/>
        </w:rPr>
        <w:t>According to the regulations, LRE means that</w:t>
      </w:r>
      <w:r w:rsidR="0070573C" w:rsidRPr="00286202">
        <w:rPr>
          <w:color w:val="000000" w:themeColor="text1"/>
        </w:rPr>
        <w:t xml:space="preserve"> </w:t>
      </w:r>
      <w:r w:rsidRPr="00286202">
        <w:rPr>
          <w:color w:val="000000" w:themeColor="text1"/>
        </w:rPr>
        <w:t>school di</w:t>
      </w:r>
      <w:r w:rsidR="00AD322E" w:rsidRPr="00286202">
        <w:rPr>
          <w:color w:val="000000" w:themeColor="text1"/>
        </w:rPr>
        <w:t>visions</w:t>
      </w:r>
      <w:r w:rsidRPr="00286202">
        <w:rPr>
          <w:color w:val="000000" w:themeColor="text1"/>
        </w:rPr>
        <w:t xml:space="preserve"> </w:t>
      </w:r>
      <w:r w:rsidR="002C2599" w:rsidRPr="00286202">
        <w:rPr>
          <w:color w:val="000000" w:themeColor="text1"/>
        </w:rPr>
        <w:t xml:space="preserve">should </w:t>
      </w:r>
      <w:r w:rsidRPr="00286202">
        <w:rPr>
          <w:color w:val="000000" w:themeColor="text1"/>
        </w:rPr>
        <w:t xml:space="preserve">educate students with disabilities in the regular classroom </w:t>
      </w:r>
      <w:r w:rsidR="0070573C" w:rsidRPr="00286202">
        <w:rPr>
          <w:color w:val="000000" w:themeColor="text1"/>
        </w:rPr>
        <w:t xml:space="preserve">in the school they would attend if not disabled. </w:t>
      </w:r>
      <w:r w:rsidR="00690EF7">
        <w:rPr>
          <w:color w:val="000000" w:themeColor="text1"/>
        </w:rPr>
        <w:t xml:space="preserve"> </w:t>
      </w:r>
      <w:r w:rsidR="0070573C" w:rsidRPr="00286202">
        <w:rPr>
          <w:color w:val="000000" w:themeColor="text1"/>
        </w:rPr>
        <w:t>School divisions must provide</w:t>
      </w:r>
      <w:r w:rsidRPr="00286202">
        <w:rPr>
          <w:color w:val="000000" w:themeColor="text1"/>
        </w:rPr>
        <w:t xml:space="preserve"> appropriate aids and supports</w:t>
      </w:r>
      <w:r w:rsidR="0070573C" w:rsidRPr="00286202">
        <w:rPr>
          <w:color w:val="000000" w:themeColor="text1"/>
        </w:rPr>
        <w:t xml:space="preserve"> (</w:t>
      </w:r>
      <w:r w:rsidRPr="00286202">
        <w:rPr>
          <w:color w:val="000000" w:themeColor="text1"/>
        </w:rPr>
        <w:t xml:space="preserve">referred to as </w:t>
      </w:r>
      <w:r w:rsidR="00D03438" w:rsidRPr="00286202">
        <w:rPr>
          <w:color w:val="000000" w:themeColor="text1"/>
        </w:rPr>
        <w:t>“</w:t>
      </w:r>
      <w:r w:rsidRPr="00286202">
        <w:rPr>
          <w:color w:val="000000" w:themeColor="text1"/>
        </w:rPr>
        <w:t>s</w:t>
      </w:r>
      <w:r w:rsidR="0070573C" w:rsidRPr="00286202">
        <w:rPr>
          <w:color w:val="000000" w:themeColor="text1"/>
        </w:rPr>
        <w:t xml:space="preserve">upplementary aids and services”) and educate students with disabilities </w:t>
      </w:r>
      <w:r w:rsidRPr="00286202">
        <w:rPr>
          <w:color w:val="000000" w:themeColor="text1"/>
        </w:rPr>
        <w:t>with their nondisabled peers</w:t>
      </w:r>
      <w:r w:rsidR="00475134" w:rsidRPr="00286202">
        <w:rPr>
          <w:color w:val="000000" w:themeColor="text1"/>
        </w:rPr>
        <w:t xml:space="preserve"> </w:t>
      </w:r>
      <w:r w:rsidRPr="00286202">
        <w:rPr>
          <w:color w:val="000000" w:themeColor="text1"/>
        </w:rPr>
        <w:t>unless a student</w:t>
      </w:r>
      <w:r w:rsidR="00D03438" w:rsidRPr="00286202">
        <w:rPr>
          <w:color w:val="000000" w:themeColor="text1"/>
        </w:rPr>
        <w:t>’</w:t>
      </w:r>
      <w:r w:rsidRPr="00286202">
        <w:rPr>
          <w:color w:val="000000" w:themeColor="text1"/>
        </w:rPr>
        <w:t xml:space="preserve">s </w:t>
      </w:r>
      <w:r w:rsidR="006537BF" w:rsidRPr="00286202">
        <w:rPr>
          <w:color w:val="000000" w:themeColor="text1"/>
        </w:rPr>
        <w:t>IEP</w:t>
      </w:r>
      <w:r w:rsidRPr="00286202">
        <w:rPr>
          <w:color w:val="000000" w:themeColor="text1"/>
        </w:rPr>
        <w:t xml:space="preserve"> requires some </w:t>
      </w:r>
      <w:r w:rsidR="00AB0250" w:rsidRPr="00286202">
        <w:rPr>
          <w:color w:val="000000" w:themeColor="text1"/>
        </w:rPr>
        <w:t>other arrangement.</w:t>
      </w:r>
      <w:r w:rsidR="001A3B3E" w:rsidRPr="00286202">
        <w:rPr>
          <w:color w:val="000000" w:themeColor="text1"/>
        </w:rPr>
        <w:t xml:space="preserve"> </w:t>
      </w:r>
      <w:r w:rsidR="00AB0250" w:rsidRPr="00286202">
        <w:rPr>
          <w:color w:val="000000" w:themeColor="text1"/>
        </w:rPr>
        <w:t xml:space="preserve"> </w:t>
      </w:r>
      <w:r w:rsidR="002C2599" w:rsidRPr="00286202">
        <w:rPr>
          <w:color w:val="000000" w:themeColor="text1"/>
        </w:rPr>
        <w:t>The mandate is for “the maximum extent appropriate</w:t>
      </w:r>
      <w:r w:rsidR="000B6AD8" w:rsidRPr="001468D9">
        <w:rPr>
          <w:color w:val="000000" w:themeColor="text1"/>
        </w:rPr>
        <w:t>,</w:t>
      </w:r>
      <w:r w:rsidR="002C2599" w:rsidRPr="001468D9">
        <w:rPr>
          <w:color w:val="000000" w:themeColor="text1"/>
        </w:rPr>
        <w:t>”</w:t>
      </w:r>
      <w:r w:rsidR="002C2599" w:rsidRPr="00286202">
        <w:rPr>
          <w:color w:val="000000" w:themeColor="text1"/>
        </w:rPr>
        <w:t xml:space="preserve"> which means school divisions must make every effort to achieve this goal. </w:t>
      </w:r>
      <w:r w:rsidR="001A3B3E" w:rsidRPr="00286202">
        <w:rPr>
          <w:color w:val="000000" w:themeColor="text1"/>
        </w:rPr>
        <w:t xml:space="preserve"> </w:t>
      </w:r>
      <w:r w:rsidR="00AB0250" w:rsidRPr="00286202">
        <w:rPr>
          <w:color w:val="000000" w:themeColor="text1"/>
        </w:rPr>
        <w:t>This calls for</w:t>
      </w:r>
      <w:r w:rsidR="0070573C" w:rsidRPr="00286202">
        <w:rPr>
          <w:color w:val="000000" w:themeColor="text1"/>
        </w:rPr>
        <w:t xml:space="preserve"> a systematic, personalized and thorough inquiry into the </w:t>
      </w:r>
      <w:r w:rsidRPr="00286202">
        <w:rPr>
          <w:color w:val="000000" w:themeColor="text1"/>
        </w:rPr>
        <w:t>unique edu</w:t>
      </w:r>
      <w:r w:rsidR="00AB0250" w:rsidRPr="00286202">
        <w:rPr>
          <w:color w:val="000000" w:themeColor="text1"/>
        </w:rPr>
        <w:t xml:space="preserve">cational needs of each </w:t>
      </w:r>
      <w:r w:rsidRPr="00286202">
        <w:rPr>
          <w:color w:val="000000" w:themeColor="text1"/>
        </w:rPr>
        <w:t xml:space="preserve">student </w:t>
      </w:r>
      <w:r w:rsidR="00AB0250" w:rsidRPr="00286202">
        <w:rPr>
          <w:color w:val="000000" w:themeColor="text1"/>
        </w:rPr>
        <w:t>with a disability</w:t>
      </w:r>
      <w:r w:rsidR="007D3DE4">
        <w:rPr>
          <w:color w:val="000000" w:themeColor="text1"/>
        </w:rPr>
        <w:t xml:space="preserve">. </w:t>
      </w:r>
      <w:r w:rsidR="00AB0250" w:rsidRPr="00286202">
        <w:rPr>
          <w:color w:val="000000" w:themeColor="text1"/>
        </w:rPr>
        <w:t xml:space="preserve"> </w:t>
      </w:r>
      <w:r w:rsidR="007D3DE4">
        <w:rPr>
          <w:color w:val="000000" w:themeColor="text1"/>
        </w:rPr>
        <w:t>This information will be used to</w:t>
      </w:r>
      <w:r w:rsidR="00AB0250" w:rsidRPr="00286202">
        <w:rPr>
          <w:color w:val="000000" w:themeColor="text1"/>
        </w:rPr>
        <w:t xml:space="preserve"> determine</w:t>
      </w:r>
      <w:r w:rsidRPr="00286202">
        <w:rPr>
          <w:color w:val="000000" w:themeColor="text1"/>
        </w:rPr>
        <w:t xml:space="preserve"> the possible range of aids and supports needed to fa</w:t>
      </w:r>
      <w:r w:rsidR="0070573C" w:rsidRPr="00286202">
        <w:rPr>
          <w:color w:val="000000" w:themeColor="text1"/>
        </w:rPr>
        <w:t>cilitate the student’s success</w:t>
      </w:r>
      <w:r w:rsidRPr="00286202">
        <w:rPr>
          <w:color w:val="000000" w:themeColor="text1"/>
        </w:rPr>
        <w:t xml:space="preserve"> in the regular educational environment before a more restrictive placement is considered</w:t>
      </w:r>
      <w:r w:rsidRPr="00286202">
        <w:rPr>
          <w:b/>
          <w:color w:val="000000" w:themeColor="text1"/>
        </w:rPr>
        <w:t xml:space="preserve">. </w:t>
      </w:r>
    </w:p>
    <w:p w14:paraId="3C04B0E2" w14:textId="40166898" w:rsidR="00AD322E" w:rsidRPr="00286202" w:rsidRDefault="00194DEC" w:rsidP="00680F66">
      <w:pPr>
        <w:pStyle w:val="NormalWeb"/>
        <w:spacing w:before="0" w:beforeAutospacing="0" w:after="0" w:afterAutospacing="0"/>
        <w:rPr>
          <w:b/>
          <w:color w:val="000000" w:themeColor="text1"/>
        </w:rPr>
      </w:pPr>
      <w:r w:rsidRPr="00286202">
        <w:rPr>
          <w:b/>
          <w:color w:val="000000" w:themeColor="text1"/>
        </w:rPr>
        <w:tab/>
      </w:r>
      <w:r w:rsidR="008861C1" w:rsidRPr="00286202">
        <w:rPr>
          <w:color w:val="000000" w:themeColor="text1"/>
        </w:rPr>
        <w:t>The</w:t>
      </w:r>
      <w:r w:rsidRPr="00286202">
        <w:rPr>
          <w:color w:val="000000" w:themeColor="text1"/>
        </w:rPr>
        <w:t xml:space="preserve"> U. S. Department of Education</w:t>
      </w:r>
      <w:r w:rsidR="006537BF" w:rsidRPr="00286202">
        <w:rPr>
          <w:color w:val="000000" w:themeColor="text1"/>
        </w:rPr>
        <w:t xml:space="preserve"> (USDOE)</w:t>
      </w:r>
      <w:r w:rsidRPr="00286202">
        <w:rPr>
          <w:color w:val="000000" w:themeColor="text1"/>
        </w:rPr>
        <w:t xml:space="preserve">, </w:t>
      </w:r>
      <w:r w:rsidR="00C23A42" w:rsidRPr="00286202">
        <w:rPr>
          <w:color w:val="000000" w:themeColor="text1"/>
        </w:rPr>
        <w:t xml:space="preserve">Office of Special Education and </w:t>
      </w:r>
      <w:r w:rsidRPr="00286202">
        <w:rPr>
          <w:color w:val="000000" w:themeColor="text1"/>
        </w:rPr>
        <w:t>Rehabilitative Services (O</w:t>
      </w:r>
      <w:r w:rsidR="00096A56" w:rsidRPr="00286202">
        <w:rPr>
          <w:color w:val="000000" w:themeColor="text1"/>
        </w:rPr>
        <w:t>SERS)</w:t>
      </w:r>
      <w:r w:rsidR="00085D9E" w:rsidRPr="00286202">
        <w:rPr>
          <w:color w:val="000000" w:themeColor="text1"/>
        </w:rPr>
        <w:t>,</w:t>
      </w:r>
      <w:r w:rsidR="00085D9E" w:rsidRPr="00286202">
        <w:t xml:space="preserve"> </w:t>
      </w:r>
      <w:hyperlink r:id="rId17" w:history="1">
        <w:r w:rsidR="00085D9E" w:rsidRPr="00286202">
          <w:rPr>
            <w:rStyle w:val="Hyperlink"/>
          </w:rPr>
          <w:t>Questions and Answers on Least Restrictive Environment (LRE) Requirements of the IDEA</w:t>
        </w:r>
      </w:hyperlink>
      <w:r w:rsidR="00085D9E" w:rsidRPr="00286202">
        <w:rPr>
          <w:b/>
          <w:color w:val="000000" w:themeColor="text1"/>
        </w:rPr>
        <w:t xml:space="preserve"> </w:t>
      </w:r>
      <w:r w:rsidR="00C23A42" w:rsidRPr="00286202">
        <w:rPr>
          <w:color w:val="000000" w:themeColor="text1"/>
        </w:rPr>
        <w:t>provide</w:t>
      </w:r>
      <w:r w:rsidR="00AB0250" w:rsidRPr="00286202">
        <w:rPr>
          <w:color w:val="000000" w:themeColor="text1"/>
        </w:rPr>
        <w:t xml:space="preserve"> the following clarification and guidance</w:t>
      </w:r>
      <w:r w:rsidR="00AB0250" w:rsidRPr="00286202">
        <w:t xml:space="preserve"> </w:t>
      </w:r>
      <w:r w:rsidR="00AB0250" w:rsidRPr="00286202">
        <w:rPr>
          <w:color w:val="000000" w:themeColor="text1"/>
        </w:rPr>
        <w:t xml:space="preserve">when implementing </w:t>
      </w:r>
      <w:r w:rsidRPr="00286202">
        <w:rPr>
          <w:color w:val="000000" w:themeColor="text1"/>
        </w:rPr>
        <w:t>LRE provisions</w:t>
      </w:r>
      <w:r w:rsidR="00AB0250" w:rsidRPr="00286202">
        <w:rPr>
          <w:color w:val="000000" w:themeColor="text1"/>
        </w:rPr>
        <w:t xml:space="preserve"> of IDEA</w:t>
      </w:r>
      <w:r w:rsidR="00AD322E" w:rsidRPr="00286202">
        <w:rPr>
          <w:color w:val="000000" w:themeColor="text1"/>
        </w:rPr>
        <w:t>:</w:t>
      </w:r>
      <w:r w:rsidR="00AD322E" w:rsidRPr="00286202">
        <w:rPr>
          <w:color w:val="000000" w:themeColor="text1"/>
        </w:rPr>
        <w:tab/>
      </w:r>
      <w:r w:rsidRPr="00286202">
        <w:rPr>
          <w:color w:val="000000" w:themeColor="text1"/>
        </w:rPr>
        <w:t xml:space="preserve"> </w:t>
      </w:r>
    </w:p>
    <w:p w14:paraId="1B02B3EF" w14:textId="77777777" w:rsidR="00194DEC" w:rsidRPr="00286202" w:rsidRDefault="00FE3065" w:rsidP="00680F66">
      <w:pPr>
        <w:pStyle w:val="ListParagraph"/>
        <w:numPr>
          <w:ilvl w:val="0"/>
          <w:numId w:val="2"/>
        </w:numPr>
        <w:contextualSpacing w:val="0"/>
        <w:textAlignment w:val="baseline"/>
        <w:rPr>
          <w:color w:val="000000" w:themeColor="text1"/>
        </w:rPr>
      </w:pPr>
      <w:r w:rsidRPr="00286202">
        <w:rPr>
          <w:color w:val="000000" w:themeColor="text1"/>
        </w:rPr>
        <w:t>T</w:t>
      </w:r>
      <w:r w:rsidR="00194DEC" w:rsidRPr="00286202">
        <w:rPr>
          <w:color w:val="000000" w:themeColor="text1"/>
        </w:rPr>
        <w:t xml:space="preserve">he regular classroom in the school the student would attend if not disabled is the first placement option considered for each disabled student before a more restrictive placement is considered.  </w:t>
      </w:r>
    </w:p>
    <w:p w14:paraId="51BD8588" w14:textId="77777777" w:rsidR="00AD322E" w:rsidRPr="00286202" w:rsidRDefault="00FE3065" w:rsidP="00680F66">
      <w:pPr>
        <w:pStyle w:val="NormalWeb"/>
        <w:numPr>
          <w:ilvl w:val="0"/>
          <w:numId w:val="2"/>
        </w:numPr>
        <w:spacing w:before="0" w:beforeAutospacing="0" w:after="0" w:afterAutospacing="0"/>
        <w:rPr>
          <w:b/>
          <w:color w:val="000000" w:themeColor="text1"/>
        </w:rPr>
      </w:pPr>
      <w:r w:rsidRPr="00286202">
        <w:rPr>
          <w:color w:val="000000" w:themeColor="text1"/>
        </w:rPr>
        <w:t>I</w:t>
      </w:r>
      <w:r w:rsidR="00194DEC" w:rsidRPr="00286202">
        <w:rPr>
          <w:color w:val="000000" w:themeColor="text1"/>
        </w:rPr>
        <w:t>f the IEP of a student with a disability can be implemented satisfactorily with the provision of supplementary aids and services in the regular classroom in the school the student would attend if not disabled, that placement is the LRE plac</w:t>
      </w:r>
      <w:r w:rsidR="00AD322E" w:rsidRPr="00286202">
        <w:rPr>
          <w:color w:val="000000" w:themeColor="text1"/>
        </w:rPr>
        <w:t xml:space="preserve">ement for that student. </w:t>
      </w:r>
    </w:p>
    <w:p w14:paraId="1CF70ED6" w14:textId="77777777" w:rsidR="00927B61" w:rsidRDefault="00FE3065" w:rsidP="00680F66">
      <w:pPr>
        <w:pStyle w:val="NormalWeb"/>
        <w:numPr>
          <w:ilvl w:val="0"/>
          <w:numId w:val="2"/>
        </w:numPr>
        <w:spacing w:before="0" w:beforeAutospacing="0" w:after="0" w:afterAutospacing="0"/>
        <w:rPr>
          <w:b/>
          <w:color w:val="000000" w:themeColor="text1"/>
        </w:rPr>
      </w:pPr>
      <w:r w:rsidRPr="00286202">
        <w:rPr>
          <w:color w:val="000000" w:themeColor="text1"/>
        </w:rPr>
        <w:t>I</w:t>
      </w:r>
      <w:r w:rsidR="00194DEC" w:rsidRPr="00286202">
        <w:rPr>
          <w:color w:val="000000" w:themeColor="text1"/>
        </w:rPr>
        <w:t>f the student</w:t>
      </w:r>
      <w:r w:rsidR="00D03438" w:rsidRPr="00286202">
        <w:rPr>
          <w:color w:val="000000" w:themeColor="text1"/>
        </w:rPr>
        <w:t>’</w:t>
      </w:r>
      <w:r w:rsidR="00194DEC" w:rsidRPr="00286202">
        <w:rPr>
          <w:color w:val="000000" w:themeColor="text1"/>
        </w:rPr>
        <w:t xml:space="preserve">s IEP cannot be implemented satisfactorily in that environment, even with the provision of supplementary aids and services, the regular classroom in the school the student would attend if not disabled is </w:t>
      </w:r>
      <w:r w:rsidR="00194DEC" w:rsidRPr="00286202">
        <w:rPr>
          <w:i/>
          <w:color w:val="000000" w:themeColor="text1"/>
        </w:rPr>
        <w:t>not</w:t>
      </w:r>
      <w:r w:rsidR="00194DEC" w:rsidRPr="00286202">
        <w:rPr>
          <w:color w:val="000000" w:themeColor="text1"/>
        </w:rPr>
        <w:t xml:space="preserve"> the LRE placement for that student.</w:t>
      </w:r>
    </w:p>
    <w:p w14:paraId="6F939A21" w14:textId="3D3341BF" w:rsidR="00316C6E" w:rsidRPr="006B4679" w:rsidRDefault="00316C6E" w:rsidP="006B4679"/>
    <w:p w14:paraId="30B657A5" w14:textId="0C8CD0A3" w:rsidR="008B0D0E" w:rsidRPr="00286202" w:rsidRDefault="00194DEC" w:rsidP="00680F66">
      <w:pPr>
        <w:pStyle w:val="NormalWeb"/>
        <w:spacing w:before="0" w:beforeAutospacing="0" w:after="0" w:afterAutospacing="0"/>
        <w:ind w:right="720"/>
      </w:pPr>
      <w:r w:rsidRPr="00286202">
        <w:lastRenderedPageBreak/>
        <w:t xml:space="preserve">According to the </w:t>
      </w:r>
      <w:r w:rsidR="00AB6496" w:rsidRPr="00286202">
        <w:t xml:space="preserve">Virginia </w:t>
      </w:r>
      <w:r w:rsidRPr="00286202">
        <w:t>regulations, the</w:t>
      </w:r>
      <w:r w:rsidR="009F5CBC" w:rsidRPr="00286202">
        <w:t xml:space="preserve"> </w:t>
      </w:r>
      <w:r w:rsidR="00566787" w:rsidRPr="00286202">
        <w:t>LRE</w:t>
      </w:r>
      <w:r w:rsidR="002C2599" w:rsidRPr="00286202">
        <w:t xml:space="preserve"> requirements are as follows:</w:t>
      </w:r>
    </w:p>
    <w:p w14:paraId="5E4D269D" w14:textId="77777777" w:rsidR="008B0D0E" w:rsidRPr="00286202" w:rsidRDefault="008B0D0E" w:rsidP="00680F66">
      <w:pPr>
        <w:pStyle w:val="NormalWeb"/>
        <w:numPr>
          <w:ilvl w:val="0"/>
          <w:numId w:val="5"/>
        </w:numPr>
        <w:spacing w:before="0" w:beforeAutospacing="0" w:after="0" w:afterAutospacing="0"/>
        <w:ind w:right="720"/>
      </w:pPr>
      <w:r w:rsidRPr="00286202">
        <w:t>E</w:t>
      </w:r>
      <w:r w:rsidR="00194DEC" w:rsidRPr="00286202">
        <w:t>ach local educational agency shall ensure: (34 CFR 300.114)</w:t>
      </w:r>
    </w:p>
    <w:p w14:paraId="50CF2E6D" w14:textId="508BD7C6" w:rsidR="008B0D0E" w:rsidRPr="00286202" w:rsidRDefault="000D622F" w:rsidP="00680F66">
      <w:pPr>
        <w:pStyle w:val="NormalWeb"/>
        <w:numPr>
          <w:ilvl w:val="1"/>
          <w:numId w:val="5"/>
        </w:numPr>
        <w:spacing w:before="0" w:beforeAutospacing="0" w:after="0" w:afterAutospacing="0"/>
        <w:ind w:right="720"/>
      </w:pPr>
      <w:r w:rsidRPr="00286202">
        <w:t>t</w:t>
      </w:r>
      <w:r w:rsidR="00194DEC" w:rsidRPr="00286202">
        <w:t>hat to the maximum extent appropriate, children with disabilities, aged two to 21, inclusive, including those in public or private institutions or other care facilities, are educated with children without disabilities; and</w:t>
      </w:r>
    </w:p>
    <w:p w14:paraId="3734D9D3" w14:textId="2E0C954D" w:rsidR="008B0D0E" w:rsidRPr="00286202" w:rsidRDefault="000D622F" w:rsidP="00680F66">
      <w:pPr>
        <w:pStyle w:val="NormalWeb"/>
        <w:numPr>
          <w:ilvl w:val="1"/>
          <w:numId w:val="5"/>
        </w:numPr>
        <w:spacing w:before="0" w:beforeAutospacing="0" w:after="0" w:afterAutospacing="0"/>
        <w:ind w:right="720"/>
      </w:pPr>
      <w:r w:rsidRPr="00286202">
        <w:t>t</w:t>
      </w:r>
      <w:r w:rsidR="008B15F6" w:rsidRPr="00286202">
        <w:t xml:space="preserve">hat special </w:t>
      </w:r>
      <w:r w:rsidR="00194DEC" w:rsidRPr="00286202">
        <w:t>classes, separate schooling, or other removal of children with disabilities from the regular educational environment occurs only if the nature or severity of the disability is such that education in regular classes with the use of supplementary aids and services cannot be achieved satisfactorily.</w:t>
      </w:r>
    </w:p>
    <w:p w14:paraId="01953F69" w14:textId="6362D49D" w:rsidR="008B0D0E" w:rsidRPr="00286202" w:rsidRDefault="00194DEC" w:rsidP="00680F66">
      <w:pPr>
        <w:pStyle w:val="NormalWeb"/>
        <w:numPr>
          <w:ilvl w:val="0"/>
          <w:numId w:val="5"/>
        </w:numPr>
        <w:spacing w:before="0" w:beforeAutospacing="0" w:after="0" w:afterAutospacing="0"/>
        <w:ind w:right="720"/>
      </w:pPr>
      <w:r w:rsidRPr="00286202">
        <w:t xml:space="preserve">In providing or arranging for the provision of nonacademic and extracurricular services and activities, including meals, recess periods, and other nonacademic and extracurricular services and activities provided for children without disabilities, each local educational agency shall ensure that each child with a disability participates with children without disabilities in those services and activities to the maximum extent appropriate to the needs of the child with a disability. </w:t>
      </w:r>
      <w:r w:rsidR="001A3B3E" w:rsidRPr="00286202">
        <w:t xml:space="preserve"> </w:t>
      </w:r>
      <w:r w:rsidRPr="00286202">
        <w:t>The local educational agency shall ensure that each child with a disability has the supplementary aids and services determined by the child's IEP team to be appropriate and necessary for the child to participate in nonacademic settings. (See also</w:t>
      </w:r>
      <w:hyperlink r:id="rId18">
        <w:r w:rsidRPr="006B4679">
          <w:rPr>
            <w:rStyle w:val="Hyperlink"/>
          </w:rPr>
          <w:t xml:space="preserve"> 8VAC20-81-100</w:t>
        </w:r>
      </w:hyperlink>
      <w:r w:rsidRPr="006B4679">
        <w:t xml:space="preserve"> H.)</w:t>
      </w:r>
      <w:r w:rsidRPr="00286202">
        <w:t xml:space="preserve"> (34 CFR 300.117)</w:t>
      </w:r>
    </w:p>
    <w:p w14:paraId="1990A75D" w14:textId="3A7A0C07" w:rsidR="008B0D0E" w:rsidRPr="00286202" w:rsidRDefault="00FE3065" w:rsidP="00680F66">
      <w:pPr>
        <w:pStyle w:val="NormalWeb"/>
        <w:spacing w:before="0" w:beforeAutospacing="0" w:after="0" w:afterAutospacing="0"/>
        <w:ind w:right="720"/>
        <w:jc w:val="both"/>
      </w:pPr>
      <w:r w:rsidRPr="00286202">
        <w:t>In ad</w:t>
      </w:r>
      <w:r w:rsidR="008B0D0E" w:rsidRPr="00286202">
        <w:t>dition, the regulations require</w:t>
      </w:r>
      <w:r w:rsidRPr="00286202">
        <w:t xml:space="preserve"> a</w:t>
      </w:r>
      <w:r w:rsidR="00194DEC" w:rsidRPr="00286202">
        <w:t xml:space="preserve"> continuum of placements </w:t>
      </w:r>
      <w:r w:rsidR="00030552" w:rsidRPr="00286202">
        <w:t>options</w:t>
      </w:r>
      <w:r w:rsidR="00194DEC" w:rsidRPr="00286202">
        <w:t xml:space="preserve">. </w:t>
      </w:r>
      <w:r w:rsidR="001A3B3E" w:rsidRPr="00286202">
        <w:t xml:space="preserve"> </w:t>
      </w:r>
      <w:r w:rsidR="00194DEC" w:rsidRPr="00286202">
        <w:t>These provisions state in §</w:t>
      </w:r>
      <w:hyperlink r:id="rId19">
        <w:r w:rsidR="00194DEC" w:rsidRPr="006B4679">
          <w:rPr>
            <w:rStyle w:val="Hyperlink"/>
          </w:rPr>
          <w:t xml:space="preserve"> 22.1-213</w:t>
        </w:r>
      </w:hyperlink>
      <w:r w:rsidR="00194DEC" w:rsidRPr="00CC1C0B">
        <w:rPr>
          <w:color w:val="4472C4" w:themeColor="accent1"/>
        </w:rPr>
        <w:t xml:space="preserve"> </w:t>
      </w:r>
      <w:r w:rsidR="00194DEC" w:rsidRPr="00286202">
        <w:t xml:space="preserve">of the </w:t>
      </w:r>
      <w:r w:rsidR="00194DEC" w:rsidRPr="001700B0">
        <w:rPr>
          <w:i/>
          <w:iCs/>
        </w:rPr>
        <w:t>Code of Virginia</w:t>
      </w:r>
      <w:r w:rsidR="00194DEC" w:rsidRPr="00286202">
        <w:t>; 34 CFR 3</w:t>
      </w:r>
      <w:r w:rsidR="008B0D0E" w:rsidRPr="00286202">
        <w:t xml:space="preserve">00.115 that the continuum shall: </w:t>
      </w:r>
    </w:p>
    <w:p w14:paraId="5D715467" w14:textId="77777777" w:rsidR="008B0D0E" w:rsidRPr="00286202" w:rsidRDefault="00194DEC" w:rsidP="00680F66">
      <w:pPr>
        <w:pStyle w:val="NormalWeb"/>
        <w:numPr>
          <w:ilvl w:val="0"/>
          <w:numId w:val="6"/>
        </w:numPr>
        <w:spacing w:before="0" w:beforeAutospacing="0" w:after="0" w:afterAutospacing="0"/>
        <w:ind w:right="720"/>
      </w:pPr>
      <w:r w:rsidRPr="00286202">
        <w:t>Include the alternative placements listed in the term "special education" at</w:t>
      </w:r>
      <w:hyperlink r:id="rId20">
        <w:r w:rsidRPr="006B4679">
          <w:rPr>
            <w:rStyle w:val="Hyperlink"/>
          </w:rPr>
          <w:t xml:space="preserve"> 8VAC20-81-10</w:t>
        </w:r>
      </w:hyperlink>
      <w:r w:rsidRPr="00286202">
        <w:t>, including instruction in regular classes, special classes, special schools, home instruction, and instruction in hospitals and institutions; and</w:t>
      </w:r>
    </w:p>
    <w:p w14:paraId="5FBFE768" w14:textId="2092BDC3" w:rsidR="008B0D0E" w:rsidRPr="00286202" w:rsidRDefault="00194DEC" w:rsidP="00680F66">
      <w:pPr>
        <w:pStyle w:val="NormalWeb"/>
        <w:numPr>
          <w:ilvl w:val="0"/>
          <w:numId w:val="6"/>
        </w:numPr>
        <w:spacing w:before="0" w:beforeAutospacing="0" w:after="0" w:afterAutospacing="0"/>
        <w:ind w:right="720"/>
      </w:pPr>
      <w:r w:rsidRPr="00286202">
        <w:t>Make provision for supplementary services (e.g., resource room</w:t>
      </w:r>
      <w:r w:rsidR="001468D9">
        <w:t xml:space="preserve"> </w:t>
      </w:r>
      <w:r w:rsidRPr="00286202">
        <w:t xml:space="preserve">or itinerant instruction) to be provided in conjunction with regular education class placement. </w:t>
      </w:r>
      <w:r w:rsidR="001A3B3E" w:rsidRPr="00286202">
        <w:t xml:space="preserve"> </w:t>
      </w:r>
      <w:r w:rsidRPr="00286202">
        <w:t>The continuum includes integrated service delivery, which occurs when some or all goals</w:t>
      </w:r>
      <w:r w:rsidR="00857B3D">
        <w:t xml:space="preserve"> </w:t>
      </w:r>
      <w:r w:rsidRPr="00286202">
        <w:t xml:space="preserve">of the student's </w:t>
      </w:r>
      <w:r w:rsidRPr="001468D9">
        <w:t>IEP</w:t>
      </w:r>
      <w:r w:rsidR="00857B3D" w:rsidRPr="001468D9">
        <w:t>, including benchmarks and objectives if required,</w:t>
      </w:r>
      <w:r w:rsidR="00857B3D" w:rsidRPr="00286202">
        <w:t xml:space="preserve"> </w:t>
      </w:r>
      <w:r w:rsidRPr="00286202">
        <w:t>are met in the general education setting with age-appropriate peers.</w:t>
      </w:r>
    </w:p>
    <w:p w14:paraId="601D6183" w14:textId="06AB3B85" w:rsidR="008B0D0E" w:rsidRPr="00286202" w:rsidRDefault="00194DEC" w:rsidP="00680F66">
      <w:pPr>
        <w:pStyle w:val="NormalWeb"/>
        <w:numPr>
          <w:ilvl w:val="0"/>
          <w:numId w:val="6"/>
        </w:numPr>
        <w:spacing w:before="0" w:beforeAutospacing="0" w:after="0" w:afterAutospacing="0"/>
        <w:ind w:right="720"/>
      </w:pPr>
      <w:r w:rsidRPr="00286202">
        <w:lastRenderedPageBreak/>
        <w:t xml:space="preserve">No single model for the delivery of services to any specific population or category of children with disabilities is acceptable for meeting the requirement for a continuum of alternative placements. </w:t>
      </w:r>
      <w:r w:rsidR="001A3B3E" w:rsidRPr="00286202">
        <w:t xml:space="preserve"> </w:t>
      </w:r>
      <w:r w:rsidRPr="00286202">
        <w:t>All placement decisions shall be based on the individual needs of each child.</w:t>
      </w:r>
    </w:p>
    <w:p w14:paraId="6232CB89" w14:textId="77777777" w:rsidR="008B0D0E" w:rsidRPr="00286202" w:rsidRDefault="00194DEC" w:rsidP="00680F66">
      <w:pPr>
        <w:pStyle w:val="NormalWeb"/>
        <w:numPr>
          <w:ilvl w:val="0"/>
          <w:numId w:val="6"/>
        </w:numPr>
        <w:spacing w:before="0" w:beforeAutospacing="0" w:after="0" w:afterAutospacing="0"/>
        <w:ind w:right="720"/>
      </w:pPr>
      <w:r w:rsidRPr="00286202">
        <w:t>Local educational agencies shall document all alternatives considered and the rationale for choosing the selected placement.</w:t>
      </w:r>
    </w:p>
    <w:p w14:paraId="5745CC2A" w14:textId="268ED10D" w:rsidR="007A034C" w:rsidRPr="00286202" w:rsidRDefault="00194DEC" w:rsidP="00680F66">
      <w:pPr>
        <w:pStyle w:val="NormalWeb"/>
        <w:numPr>
          <w:ilvl w:val="0"/>
          <w:numId w:val="6"/>
        </w:numPr>
        <w:spacing w:before="0" w:beforeAutospacing="0" w:after="0" w:afterAutospacing="0"/>
        <w:ind w:right="720"/>
      </w:pPr>
      <w:r w:rsidRPr="00286202">
        <w:t>Children with disabilities shall be served in a program with age-appropriate peers unless it can be shown that for a particular child with a disability, the alternative placement is appropriate as documented by the IEP.</w:t>
      </w:r>
    </w:p>
    <w:p w14:paraId="439E2893" w14:textId="2F2B3319" w:rsidR="00CA5BE6" w:rsidRPr="00286202" w:rsidRDefault="00CA5BE6" w:rsidP="00680F66">
      <w:pPr>
        <w:pStyle w:val="Heading2"/>
      </w:pPr>
      <w:bookmarkStart w:id="10" w:name="_Toc1115868"/>
      <w:bookmarkStart w:id="11" w:name="_Toc21350398"/>
      <w:r w:rsidRPr="00286202">
        <w:t>The Role of the IEP Team</w:t>
      </w:r>
      <w:bookmarkEnd w:id="10"/>
      <w:bookmarkEnd w:id="11"/>
    </w:p>
    <w:p w14:paraId="25877622" w14:textId="73455752" w:rsidR="00CA5BE6" w:rsidRPr="00286202" w:rsidRDefault="00CA5BE6" w:rsidP="00680F66">
      <w:pPr>
        <w:autoSpaceDE w:val="0"/>
        <w:autoSpaceDN w:val="0"/>
        <w:adjustRightInd w:val="0"/>
        <w:ind w:firstLine="720"/>
      </w:pPr>
      <w:r w:rsidRPr="00286202">
        <w:t xml:space="preserve">The </w:t>
      </w:r>
      <w:r w:rsidRPr="001700B0">
        <w:rPr>
          <w:i/>
          <w:iCs/>
        </w:rPr>
        <w:t>Individuals with Disabilities Act</w:t>
      </w:r>
      <w:r w:rsidRPr="00286202">
        <w:t xml:space="preserve"> (IDEA) requires that each student who receives special education and related services have an </w:t>
      </w:r>
      <w:r w:rsidR="00545ABC">
        <w:t>IEP</w:t>
      </w:r>
      <w:r w:rsidR="00690EF7">
        <w:t xml:space="preserve">.  </w:t>
      </w:r>
      <w:r w:rsidRPr="00286202">
        <w:t>The IEP specifies the student’s individual educational needs</w:t>
      </w:r>
      <w:r w:rsidR="00604E56">
        <w:t>, goals</w:t>
      </w:r>
      <w:r w:rsidR="00857B3D" w:rsidRPr="00D31210">
        <w:t>,</w:t>
      </w:r>
      <w:r w:rsidRPr="00286202">
        <w:t xml:space="preserve"> and the special education and related services necessary to meet those needs.  The regulations require that the IEP </w:t>
      </w:r>
      <w:r w:rsidR="00927B61">
        <w:t>T</w:t>
      </w:r>
      <w:r w:rsidRPr="00286202">
        <w:t>eam</w:t>
      </w:r>
      <w:r w:rsidR="00104AED">
        <w:t xml:space="preserve"> </w:t>
      </w:r>
      <w:r w:rsidRPr="00286202">
        <w:t xml:space="preserve">make placement decisions.  The required IEP </w:t>
      </w:r>
      <w:r w:rsidR="00100AD4">
        <w:t>T</w:t>
      </w:r>
      <w:r w:rsidR="00100AD4" w:rsidRPr="00286202">
        <w:t xml:space="preserve">eam </w:t>
      </w:r>
      <w:r w:rsidRPr="00286202">
        <w:t xml:space="preserve">includes the parents, general and special education teachers, administrators, the student, and other </w:t>
      </w:r>
      <w:r w:rsidRPr="00286202">
        <w:rPr>
          <w:rFonts w:eastAsia="Times New Roman"/>
          <w:lang w:val="en"/>
        </w:rPr>
        <w:t>individuals who have knowledge or special expertise about the child.</w:t>
      </w:r>
    </w:p>
    <w:p w14:paraId="58CBAAF3" w14:textId="4633DF86" w:rsidR="00CA5BE6" w:rsidRPr="00286202" w:rsidRDefault="00CA5BE6" w:rsidP="00680F66">
      <w:pPr>
        <w:pStyle w:val="NormalWeb"/>
        <w:spacing w:before="0" w:beforeAutospacing="0" w:after="0" w:afterAutospacing="0"/>
        <w:rPr>
          <w:rFonts w:eastAsia="Times New Roman"/>
          <w:lang w:val="en"/>
        </w:rPr>
      </w:pPr>
      <w:r w:rsidRPr="00286202">
        <w:t xml:space="preserve"> </w:t>
      </w:r>
      <w:r w:rsidRPr="00286202">
        <w:tab/>
        <w:t xml:space="preserve">The IEP </w:t>
      </w:r>
      <w:r w:rsidR="00100AD4">
        <w:t>T</w:t>
      </w:r>
      <w:r w:rsidR="00100AD4" w:rsidRPr="00286202">
        <w:t xml:space="preserve">eam </w:t>
      </w:r>
      <w:r w:rsidRPr="00286202">
        <w:t>must first consider educating a student in an inclusive setting within their neighborhood school, and removal from this setting should not be the result of challenges associated with modifying and accommodating student needs within the general curriculum.</w:t>
      </w:r>
      <w:r w:rsidR="00690EF7">
        <w:t xml:space="preserve"> </w:t>
      </w:r>
      <w:r w:rsidRPr="00286202">
        <w:t xml:space="preserve"> According to the regulations (</w:t>
      </w:r>
      <w:hyperlink r:id="rId21">
        <w:r w:rsidRPr="006B4679">
          <w:rPr>
            <w:rStyle w:val="Hyperlink"/>
          </w:rPr>
          <w:t>8VAC20-131</w:t>
        </w:r>
      </w:hyperlink>
      <w:r w:rsidRPr="00286202">
        <w:t>),</w:t>
      </w:r>
      <w:r w:rsidRPr="00286202">
        <w:rPr>
          <w:rFonts w:eastAsia="Times New Roman"/>
          <w:lang w:val="en"/>
        </w:rPr>
        <w:t xml:space="preserve"> </w:t>
      </w:r>
      <w:r w:rsidRPr="00286202">
        <w:t>in determining the educational placement of a child with a disability, including a preschool child with a disability, each local educational agency shall ensure that:</w:t>
      </w:r>
    </w:p>
    <w:p w14:paraId="186A19C0" w14:textId="18DA75B7" w:rsidR="00CA5BE6" w:rsidRPr="00286202" w:rsidRDefault="00CA5BE6" w:rsidP="00680F66">
      <w:pPr>
        <w:pStyle w:val="NormalWeb"/>
        <w:numPr>
          <w:ilvl w:val="0"/>
          <w:numId w:val="7"/>
        </w:numPr>
        <w:spacing w:before="0" w:beforeAutospacing="0" w:after="0" w:afterAutospacing="0"/>
        <w:rPr>
          <w:rFonts w:eastAsia="Times New Roman"/>
          <w:lang w:val="en"/>
        </w:rPr>
      </w:pPr>
      <w:r w:rsidRPr="00286202">
        <w:t xml:space="preserve">The placement decision is made by the IEP </w:t>
      </w:r>
      <w:r w:rsidR="00100AD4">
        <w:t>T</w:t>
      </w:r>
      <w:r w:rsidR="00100AD4" w:rsidRPr="00286202">
        <w:t xml:space="preserve">eam </w:t>
      </w:r>
      <w:r w:rsidRPr="00286202">
        <w:t>in conformity with the LRE provisions.</w:t>
      </w:r>
    </w:p>
    <w:p w14:paraId="396A9CB0" w14:textId="77777777" w:rsidR="00CA5BE6" w:rsidRPr="00286202" w:rsidRDefault="00CA5BE6" w:rsidP="00680F66">
      <w:pPr>
        <w:pStyle w:val="NormalWeb"/>
        <w:numPr>
          <w:ilvl w:val="0"/>
          <w:numId w:val="7"/>
        </w:numPr>
        <w:spacing w:before="0" w:beforeAutospacing="0" w:after="0" w:afterAutospacing="0"/>
        <w:rPr>
          <w:rFonts w:eastAsia="Times New Roman"/>
          <w:lang w:val="en"/>
        </w:rPr>
      </w:pPr>
      <w:r w:rsidRPr="00286202">
        <w:t>The child's placement is:</w:t>
      </w:r>
    </w:p>
    <w:p w14:paraId="4A09DFC8" w14:textId="54D84264" w:rsidR="00CA5BE6" w:rsidRPr="001468D9" w:rsidRDefault="00857B3D" w:rsidP="00680F66">
      <w:pPr>
        <w:pStyle w:val="NormalWeb"/>
        <w:numPr>
          <w:ilvl w:val="1"/>
          <w:numId w:val="7"/>
        </w:numPr>
        <w:spacing w:before="0" w:beforeAutospacing="0" w:after="0" w:afterAutospacing="0"/>
        <w:rPr>
          <w:rFonts w:eastAsia="Times New Roman"/>
          <w:lang w:val="en"/>
        </w:rPr>
      </w:pPr>
      <w:r w:rsidRPr="001468D9">
        <w:t>d</w:t>
      </w:r>
      <w:r w:rsidR="00CA5BE6" w:rsidRPr="001468D9">
        <w:t>etermined at least annually;</w:t>
      </w:r>
    </w:p>
    <w:p w14:paraId="77DADF4F" w14:textId="1AFE0D59" w:rsidR="00CA5BE6" w:rsidRPr="001468D9" w:rsidRDefault="00857B3D" w:rsidP="00680F66">
      <w:pPr>
        <w:pStyle w:val="NormalWeb"/>
        <w:numPr>
          <w:ilvl w:val="1"/>
          <w:numId w:val="7"/>
        </w:numPr>
        <w:spacing w:before="0" w:beforeAutospacing="0" w:after="0" w:afterAutospacing="0"/>
        <w:rPr>
          <w:rFonts w:eastAsia="Times New Roman"/>
          <w:lang w:val="en"/>
        </w:rPr>
      </w:pPr>
      <w:r w:rsidRPr="001468D9">
        <w:t>b</w:t>
      </w:r>
      <w:r w:rsidR="00CA5BE6" w:rsidRPr="001468D9">
        <w:t>ased on the child's IEP; and</w:t>
      </w:r>
    </w:p>
    <w:p w14:paraId="22B5C9DE" w14:textId="454D4DC4" w:rsidR="00CA5BE6" w:rsidRPr="00286202" w:rsidRDefault="00857B3D" w:rsidP="00680F66">
      <w:pPr>
        <w:pStyle w:val="NormalWeb"/>
        <w:numPr>
          <w:ilvl w:val="1"/>
          <w:numId w:val="7"/>
        </w:numPr>
        <w:spacing w:before="0" w:beforeAutospacing="0" w:after="0" w:afterAutospacing="0"/>
        <w:rPr>
          <w:rFonts w:eastAsia="Times New Roman"/>
          <w:lang w:val="en"/>
        </w:rPr>
      </w:pPr>
      <w:r w:rsidRPr="001468D9">
        <w:t>a</w:t>
      </w:r>
      <w:r w:rsidR="00CA5BE6" w:rsidRPr="001468D9">
        <w:t>s</w:t>
      </w:r>
      <w:r w:rsidR="00CA5BE6" w:rsidRPr="00286202">
        <w:t xml:space="preserve"> close as possible to the child's home.</w:t>
      </w:r>
    </w:p>
    <w:p w14:paraId="330E2057" w14:textId="77777777" w:rsidR="00CA5BE6" w:rsidRPr="00286202" w:rsidRDefault="00CA5BE6" w:rsidP="00680F66">
      <w:pPr>
        <w:pStyle w:val="NormalWeb"/>
        <w:numPr>
          <w:ilvl w:val="0"/>
          <w:numId w:val="7"/>
        </w:numPr>
        <w:spacing w:before="0" w:beforeAutospacing="0" w:after="0" w:afterAutospacing="0"/>
        <w:rPr>
          <w:rFonts w:eastAsia="Times New Roman"/>
          <w:lang w:val="en"/>
        </w:rPr>
      </w:pPr>
      <w:r w:rsidRPr="00286202">
        <w:lastRenderedPageBreak/>
        <w:t>Unless the IEP of a child with a disability requires some other arrangement, the child is educated in the school that the child would attend if a child without a disability.</w:t>
      </w:r>
    </w:p>
    <w:p w14:paraId="546B96AC" w14:textId="34228A04" w:rsidR="00D43970" w:rsidRPr="00626AED" w:rsidRDefault="00CA5BE6" w:rsidP="00680F66">
      <w:pPr>
        <w:pStyle w:val="NormalWeb"/>
        <w:numPr>
          <w:ilvl w:val="0"/>
          <w:numId w:val="7"/>
        </w:numPr>
        <w:spacing w:before="0" w:beforeAutospacing="0" w:after="0" w:afterAutospacing="0"/>
        <w:rPr>
          <w:rFonts w:eastAsia="Times New Roman"/>
          <w:lang w:val="en"/>
        </w:rPr>
      </w:pPr>
      <w:r w:rsidRPr="00286202">
        <w:t>In selecting the LRE, consideration is given to any potential harmful effect on the child or on the quality of services the child needs.</w:t>
      </w:r>
    </w:p>
    <w:p w14:paraId="67ECE795" w14:textId="77777777" w:rsidR="00D43970" w:rsidRDefault="00CA5BE6" w:rsidP="00680F66">
      <w:pPr>
        <w:pStyle w:val="NormalWeb"/>
        <w:numPr>
          <w:ilvl w:val="0"/>
          <w:numId w:val="7"/>
        </w:numPr>
        <w:spacing w:before="0" w:beforeAutospacing="0" w:after="0" w:afterAutospacing="0"/>
        <w:rPr>
          <w:color w:val="222222"/>
        </w:rPr>
      </w:pPr>
      <w:r w:rsidRPr="00286202">
        <w:t>A child with a disability is not removed from education in age-appropriate regular classrooms solely because of needed modifications in the general curriculu</w:t>
      </w:r>
      <w:r w:rsidR="00D43970" w:rsidRPr="00626AED">
        <w:rPr>
          <w:color w:val="222222"/>
        </w:rPr>
        <w:t>m.</w:t>
      </w:r>
    </w:p>
    <w:p w14:paraId="2EFC6DAE" w14:textId="77777777" w:rsidR="00626AED" w:rsidRPr="00626AED" w:rsidRDefault="00626AED" w:rsidP="00680F66">
      <w:pPr>
        <w:pStyle w:val="NormalWeb"/>
        <w:spacing w:before="0" w:beforeAutospacing="0" w:after="0" w:afterAutospacing="0"/>
        <w:ind w:left="720"/>
        <w:rPr>
          <w:color w:val="222222"/>
        </w:rPr>
      </w:pPr>
    </w:p>
    <w:p w14:paraId="36CA224B" w14:textId="2E279613" w:rsidR="002225F7" w:rsidRPr="00D62F8B" w:rsidRDefault="00D43970" w:rsidP="00680F66">
      <w:pPr>
        <w:textAlignment w:val="baseline"/>
        <w:rPr>
          <w:color w:val="000000"/>
          <w:lang w:val="en"/>
        </w:rPr>
      </w:pPr>
      <w:r>
        <w:rPr>
          <w:color w:val="222222"/>
        </w:rPr>
        <w:tab/>
      </w:r>
      <w:r w:rsidR="00CA5BE6" w:rsidRPr="00286202">
        <w:rPr>
          <w:color w:val="222222"/>
        </w:rPr>
        <w:t xml:space="preserve">If the IEP </w:t>
      </w:r>
      <w:r w:rsidR="00100AD4">
        <w:rPr>
          <w:color w:val="222222"/>
        </w:rPr>
        <w:t>T</w:t>
      </w:r>
      <w:r w:rsidR="00100AD4" w:rsidRPr="00286202">
        <w:rPr>
          <w:color w:val="222222"/>
        </w:rPr>
        <w:t xml:space="preserve">eam </w:t>
      </w:r>
      <w:r w:rsidR="00CA5BE6" w:rsidRPr="00286202">
        <w:rPr>
          <w:color w:val="222222"/>
        </w:rPr>
        <w:t xml:space="preserve">determines that the “least restrictive environment” appropriate for a particular child is not the regular education classroom for all or part of the IEP, the IEP </w:t>
      </w:r>
      <w:r w:rsidR="00100AD4">
        <w:rPr>
          <w:color w:val="222222"/>
        </w:rPr>
        <w:t>T</w:t>
      </w:r>
      <w:r w:rsidR="00CA5BE6" w:rsidRPr="00286202">
        <w:rPr>
          <w:color w:val="222222"/>
        </w:rPr>
        <w:t xml:space="preserve">eam must include an explanation in the IEP as to why the regular education classroom is not appropriate.  If the IEP </w:t>
      </w:r>
      <w:r w:rsidR="00100AD4">
        <w:rPr>
          <w:color w:val="222222"/>
        </w:rPr>
        <w:t>T</w:t>
      </w:r>
      <w:r w:rsidR="00100AD4" w:rsidRPr="00286202">
        <w:rPr>
          <w:color w:val="222222"/>
        </w:rPr>
        <w:t xml:space="preserve">eam </w:t>
      </w:r>
      <w:r w:rsidR="00CA5BE6" w:rsidRPr="00286202">
        <w:rPr>
          <w:color w:val="222222"/>
        </w:rPr>
        <w:t>is unable to agree on an appropriate placement, information on</w:t>
      </w:r>
      <w:r w:rsidR="00857B3D">
        <w:rPr>
          <w:color w:val="222222"/>
        </w:rPr>
        <w:t xml:space="preserve"> </w:t>
      </w:r>
      <w:hyperlink r:id="rId22" w:history="1">
        <w:r w:rsidR="00CA5BE6" w:rsidRPr="006B4679">
          <w:rPr>
            <w:rStyle w:val="Hyperlink"/>
          </w:rPr>
          <w:t>dispute resolution</w:t>
        </w:r>
      </w:hyperlink>
      <w:r w:rsidR="006B4679">
        <w:rPr>
          <w:rStyle w:val="Hyperlink"/>
          <w:u w:val="none"/>
        </w:rPr>
        <w:t xml:space="preserve"> </w:t>
      </w:r>
      <w:proofErr w:type="gramStart"/>
      <w:r w:rsidR="007F2583" w:rsidRPr="006B4679">
        <w:rPr>
          <w:color w:val="222222"/>
        </w:rPr>
        <w:t>c</w:t>
      </w:r>
      <w:r w:rsidR="00CA5BE6" w:rsidRPr="006B4679">
        <w:rPr>
          <w:color w:val="222222"/>
        </w:rPr>
        <w:t>an</w:t>
      </w:r>
      <w:r w:rsidR="00CA5BE6" w:rsidRPr="00286202">
        <w:rPr>
          <w:color w:val="222222"/>
        </w:rPr>
        <w:t xml:space="preserve"> be found</w:t>
      </w:r>
      <w:proofErr w:type="gramEnd"/>
      <w:r w:rsidR="00CA5BE6" w:rsidRPr="00286202">
        <w:rPr>
          <w:color w:val="222222"/>
        </w:rPr>
        <w:t xml:space="preserve"> on the VDOE website.</w:t>
      </w:r>
      <w:r w:rsidR="00DD4142" w:rsidRPr="00286202">
        <w:rPr>
          <w:color w:val="222222"/>
        </w:rPr>
        <w:t xml:space="preserve"> </w:t>
      </w:r>
      <w:r w:rsidR="00122216">
        <w:rPr>
          <w:color w:val="222222"/>
        </w:rPr>
        <w:t xml:space="preserve"> </w:t>
      </w:r>
      <w:r w:rsidR="00DD4142" w:rsidRPr="00286202">
        <w:rPr>
          <w:color w:val="222222"/>
        </w:rPr>
        <w:t xml:space="preserve">Additional </w:t>
      </w:r>
      <w:r w:rsidR="00695CCC">
        <w:rPr>
          <w:color w:val="222222"/>
        </w:rPr>
        <w:t xml:space="preserve">resources to assist parents </w:t>
      </w:r>
      <w:r w:rsidR="00DD4142" w:rsidRPr="00286202">
        <w:rPr>
          <w:color w:val="222222"/>
        </w:rPr>
        <w:t xml:space="preserve">in the IEP process include the </w:t>
      </w:r>
      <w:hyperlink r:id="rId23" w:history="1">
        <w:r w:rsidR="00DD4142" w:rsidRPr="00286202">
          <w:rPr>
            <w:bCs/>
            <w:color w:val="0000FF"/>
            <w:u w:val="single"/>
            <w:bdr w:val="none" w:sz="0" w:space="0" w:color="auto" w:frame="1"/>
            <w:lang w:val="en"/>
          </w:rPr>
          <w:t>Virginia Family Special Education Connection</w:t>
        </w:r>
      </w:hyperlink>
      <w:r w:rsidR="00DD4142" w:rsidRPr="00286202">
        <w:rPr>
          <w:color w:val="000000"/>
          <w:lang w:val="en"/>
        </w:rPr>
        <w:t xml:space="preserve"> and the </w:t>
      </w:r>
      <w:hyperlink r:id="rId24" w:history="1">
        <w:r w:rsidR="00DD4142" w:rsidRPr="00286202">
          <w:rPr>
            <w:rStyle w:val="Hyperlink"/>
            <w:lang w:val="en"/>
          </w:rPr>
          <w:t>Parent's Guide to Special Education</w:t>
        </w:r>
      </w:hyperlink>
      <w:r w:rsidR="00DD4142" w:rsidRPr="00286202">
        <w:rPr>
          <w:color w:val="000000"/>
          <w:lang w:val="en"/>
        </w:rPr>
        <w:t xml:space="preserve">. </w:t>
      </w:r>
    </w:p>
    <w:p w14:paraId="6FA57F53" w14:textId="49DFD011" w:rsidR="00DD461A" w:rsidRPr="007F2583" w:rsidRDefault="00DD461A" w:rsidP="00680F66">
      <w:pPr>
        <w:pStyle w:val="Heading2"/>
      </w:pPr>
      <w:bookmarkStart w:id="12" w:name="_Toc21350399"/>
      <w:r w:rsidRPr="007F2583">
        <w:t>Benefits of Inclusive Practices</w:t>
      </w:r>
      <w:bookmarkEnd w:id="12"/>
    </w:p>
    <w:p w14:paraId="3B127E87" w14:textId="634FAA88" w:rsidR="00DD461A" w:rsidRPr="00286202" w:rsidRDefault="00DD461A" w:rsidP="00680F66">
      <w:pPr>
        <w:pStyle w:val="NormalWeb"/>
        <w:spacing w:before="0" w:beforeAutospacing="0" w:after="0" w:afterAutospacing="0"/>
        <w:ind w:firstLine="720"/>
        <w:rPr>
          <w:color w:val="222222"/>
          <w:shd w:val="clear" w:color="auto" w:fill="FFFFFF"/>
        </w:rPr>
      </w:pPr>
      <w:r w:rsidRPr="00286202">
        <w:rPr>
          <w:color w:val="222222"/>
          <w:shd w:val="clear" w:color="auto" w:fill="FFFFFF"/>
        </w:rPr>
        <w:t xml:space="preserve">The overall benefit of including students in the regular classroom and the school environment is the opportunity to teach all students to understand and embrace human diversity. </w:t>
      </w:r>
      <w:r w:rsidR="00122216">
        <w:rPr>
          <w:color w:val="222222"/>
          <w:shd w:val="clear" w:color="auto" w:fill="FFFFFF"/>
        </w:rPr>
        <w:t xml:space="preserve"> </w:t>
      </w:r>
      <w:r w:rsidRPr="00286202">
        <w:rPr>
          <w:color w:val="222222"/>
          <w:shd w:val="clear" w:color="auto" w:fill="FFFFFF"/>
        </w:rPr>
        <w:t xml:space="preserve">Inclusive practices create meaningful opportunities for students with disabilities to contribute to the school community and be included in the same academic, social, and extracurricular opportunities as their peers without disabilities.  Additional benefits of inclusion include: </w:t>
      </w:r>
    </w:p>
    <w:p w14:paraId="4F8CCDFE" w14:textId="77777777" w:rsidR="00DD461A" w:rsidRPr="00286202" w:rsidRDefault="00DD461A" w:rsidP="00680F66">
      <w:pPr>
        <w:pStyle w:val="ListParagraph"/>
        <w:numPr>
          <w:ilvl w:val="0"/>
          <w:numId w:val="8"/>
        </w:numPr>
        <w:textAlignment w:val="baseline"/>
        <w:rPr>
          <w:color w:val="222222"/>
        </w:rPr>
      </w:pPr>
      <w:r w:rsidRPr="00286202">
        <w:rPr>
          <w:color w:val="222222"/>
        </w:rPr>
        <w:t>increased reading achievement for students with mild disabilities when given specially designed instruction in an inclusive setting with additional targeted pull-out services compared to results from instruction in a resource room alone (Marston, 1996),</w:t>
      </w:r>
    </w:p>
    <w:p w14:paraId="67C77804" w14:textId="77777777" w:rsidR="00DD461A" w:rsidRPr="00286202" w:rsidRDefault="00DD461A" w:rsidP="00680F66">
      <w:pPr>
        <w:pStyle w:val="ListParagraph"/>
        <w:numPr>
          <w:ilvl w:val="0"/>
          <w:numId w:val="8"/>
        </w:numPr>
        <w:textAlignment w:val="baseline"/>
        <w:rPr>
          <w:color w:val="222222"/>
        </w:rPr>
      </w:pPr>
      <w:r w:rsidRPr="00286202">
        <w:rPr>
          <w:color w:val="222222"/>
        </w:rPr>
        <w:t>less student reliance on adults and greater utilization of peer supports (</w:t>
      </w:r>
      <w:proofErr w:type="spellStart"/>
      <w:r w:rsidRPr="00286202">
        <w:rPr>
          <w:color w:val="222222"/>
        </w:rPr>
        <w:t>Helmstetter</w:t>
      </w:r>
      <w:proofErr w:type="spellEnd"/>
      <w:r w:rsidRPr="00286202">
        <w:rPr>
          <w:color w:val="222222"/>
        </w:rPr>
        <w:t xml:space="preserve">, Curry, Brennan, &amp; Sampson-Saul, 1998; Katz &amp; </w:t>
      </w:r>
      <w:proofErr w:type="spellStart"/>
      <w:r w:rsidRPr="00286202">
        <w:rPr>
          <w:color w:val="222222"/>
        </w:rPr>
        <w:t>Mirenda</w:t>
      </w:r>
      <w:proofErr w:type="spellEnd"/>
      <w:r w:rsidRPr="00286202">
        <w:rPr>
          <w:color w:val="222222"/>
        </w:rPr>
        <w:t>, 2002),</w:t>
      </w:r>
    </w:p>
    <w:p w14:paraId="6A541D1F" w14:textId="77777777" w:rsidR="00DD461A" w:rsidRPr="00286202" w:rsidRDefault="00DD461A" w:rsidP="00680F66">
      <w:pPr>
        <w:pStyle w:val="NormalWeb"/>
        <w:numPr>
          <w:ilvl w:val="0"/>
          <w:numId w:val="8"/>
        </w:numPr>
        <w:spacing w:before="0" w:beforeAutospacing="0" w:after="0" w:afterAutospacing="0"/>
        <w:rPr>
          <w:color w:val="222222"/>
        </w:rPr>
      </w:pPr>
      <w:r w:rsidRPr="00286202">
        <w:rPr>
          <w:color w:val="222222"/>
        </w:rPr>
        <w:lastRenderedPageBreak/>
        <w:t xml:space="preserve">more direct instruction, improved attendance and behavior, and increased student independence after high school (Wagner, Newman, </w:t>
      </w:r>
      <w:proofErr w:type="spellStart"/>
      <w:r w:rsidRPr="00286202">
        <w:rPr>
          <w:color w:val="222222"/>
        </w:rPr>
        <w:t>Cameto</w:t>
      </w:r>
      <w:proofErr w:type="spellEnd"/>
      <w:r w:rsidRPr="00286202">
        <w:rPr>
          <w:color w:val="222222"/>
        </w:rPr>
        <w:t>, &amp; Levine, 2006),</w:t>
      </w:r>
    </w:p>
    <w:p w14:paraId="37EE2F24" w14:textId="1E7FB193" w:rsidR="00DD461A" w:rsidRPr="00286202" w:rsidRDefault="00DD461A" w:rsidP="00680F66">
      <w:pPr>
        <w:pStyle w:val="ListParagraph"/>
        <w:numPr>
          <w:ilvl w:val="0"/>
          <w:numId w:val="8"/>
        </w:numPr>
      </w:pPr>
      <w:r w:rsidRPr="00286202">
        <w:rPr>
          <w:color w:val="222222"/>
        </w:rPr>
        <w:t xml:space="preserve">more growth on yearly state tests in reading and math in comparison to other non-inclusive schools (Choi et al., 2017; </w:t>
      </w:r>
      <w:r w:rsidRPr="00286202">
        <w:rPr>
          <w:color w:val="000000" w:themeColor="text1"/>
        </w:rPr>
        <w:t xml:space="preserve">Waldron, Cole, &amp; </w:t>
      </w:r>
      <w:proofErr w:type="spellStart"/>
      <w:r w:rsidRPr="00286202">
        <w:rPr>
          <w:color w:val="000000" w:themeColor="text1"/>
        </w:rPr>
        <w:t>Majd</w:t>
      </w:r>
      <w:proofErr w:type="spellEnd"/>
      <w:r w:rsidRPr="00286202">
        <w:rPr>
          <w:color w:val="000000" w:themeColor="text1"/>
        </w:rPr>
        <w:t xml:space="preserve">, 2001), </w:t>
      </w:r>
    </w:p>
    <w:p w14:paraId="47933BBD" w14:textId="77777777" w:rsidR="00DD461A" w:rsidRPr="001468D9" w:rsidRDefault="00DD461A" w:rsidP="00680F66">
      <w:pPr>
        <w:pStyle w:val="ListParagraph"/>
        <w:numPr>
          <w:ilvl w:val="0"/>
          <w:numId w:val="8"/>
        </w:numPr>
        <w:textAlignment w:val="baseline"/>
        <w:rPr>
          <w:color w:val="222222"/>
        </w:rPr>
      </w:pPr>
      <w:r w:rsidRPr="001468D9">
        <w:rPr>
          <w:color w:val="222222"/>
        </w:rPr>
        <w:t>no significant difference in academic performance or report card behavior ratings when compared to students without disabilities in non-inclusive general education classes (</w:t>
      </w:r>
      <w:proofErr w:type="spellStart"/>
      <w:r w:rsidRPr="001468D9">
        <w:rPr>
          <w:color w:val="222222"/>
        </w:rPr>
        <w:t>Kalambouka</w:t>
      </w:r>
      <w:proofErr w:type="spellEnd"/>
      <w:r w:rsidRPr="001468D9">
        <w:rPr>
          <w:color w:val="222222"/>
        </w:rPr>
        <w:t>, 2007; Sharpe, York, &amp; Knight, 1994), and</w:t>
      </w:r>
    </w:p>
    <w:p w14:paraId="76679C52" w14:textId="77777777" w:rsidR="00DD461A" w:rsidRPr="00286202" w:rsidRDefault="00DD461A" w:rsidP="00680F66">
      <w:pPr>
        <w:pStyle w:val="ListParagraph"/>
        <w:numPr>
          <w:ilvl w:val="0"/>
          <w:numId w:val="8"/>
        </w:numPr>
        <w:textAlignment w:val="baseline"/>
        <w:rPr>
          <w:rFonts w:eastAsia="Times New Roman"/>
        </w:rPr>
      </w:pPr>
      <w:r w:rsidRPr="00286202">
        <w:rPr>
          <w:color w:val="222222"/>
        </w:rPr>
        <w:t>opportunities for peer tutoring and support, and increased student participation and spelling performance (Carter, Cushing, Clark, &amp; Kennedy, 2005; Dawson et al., 1999).</w:t>
      </w:r>
    </w:p>
    <w:p w14:paraId="7FE4EDBF" w14:textId="77777777" w:rsidR="00DD461A" w:rsidRPr="00286202" w:rsidRDefault="00DD461A" w:rsidP="00680F66">
      <w:pPr>
        <w:autoSpaceDE w:val="0"/>
        <w:autoSpaceDN w:val="0"/>
        <w:adjustRightInd w:val="0"/>
        <w:rPr>
          <w:b/>
          <w:color w:val="000000" w:themeColor="text1"/>
        </w:rPr>
      </w:pPr>
      <w:r w:rsidRPr="00286202">
        <w:rPr>
          <w:color w:val="000000"/>
          <w:shd w:val="clear" w:color="auto" w:fill="FFFFFF"/>
        </w:rPr>
        <w:t>Research shows that students with disabilities included in the regular classroom who participate in rigorous and challenging content area instruction with appropriate services, supports and specially designed instruction make the greatest gains in academic learning (</w:t>
      </w:r>
      <w:r w:rsidRPr="00286202">
        <w:t xml:space="preserve">Vaughn, Danielson, </w:t>
      </w:r>
      <w:proofErr w:type="spellStart"/>
      <w:r w:rsidRPr="00286202">
        <w:t>Zumeta</w:t>
      </w:r>
      <w:proofErr w:type="spellEnd"/>
      <w:r w:rsidRPr="00286202">
        <w:t xml:space="preserve"> &amp; </w:t>
      </w:r>
      <w:proofErr w:type="spellStart"/>
      <w:r w:rsidRPr="00286202">
        <w:t>Holdheide</w:t>
      </w:r>
      <w:proofErr w:type="spellEnd"/>
      <w:r w:rsidRPr="00286202">
        <w:t>, 2015).</w:t>
      </w:r>
    </w:p>
    <w:p w14:paraId="67CBA096" w14:textId="0082054E" w:rsidR="00AE3BD7" w:rsidRPr="00286202" w:rsidRDefault="00AE3BD7" w:rsidP="0064699E">
      <w:pPr>
        <w:pStyle w:val="Heading1"/>
      </w:pPr>
      <w:bookmarkStart w:id="13" w:name="_Toc21350400"/>
      <w:r w:rsidRPr="00286202">
        <w:t>Inclusive Education</w:t>
      </w:r>
      <w:r w:rsidR="001C0413" w:rsidRPr="00286202">
        <w:t xml:space="preserve"> in Practice</w:t>
      </w:r>
      <w:bookmarkEnd w:id="13"/>
    </w:p>
    <w:p w14:paraId="6922D467" w14:textId="52FD3615" w:rsidR="004406EC" w:rsidRPr="007F2583" w:rsidRDefault="00FB19EF" w:rsidP="00680F66">
      <w:pPr>
        <w:pStyle w:val="Heading2"/>
      </w:pPr>
      <w:bookmarkStart w:id="14" w:name="_Toc21350401"/>
      <w:r w:rsidRPr="007F2583">
        <w:t xml:space="preserve">Common </w:t>
      </w:r>
      <w:r w:rsidR="004406EC" w:rsidRPr="007F2583">
        <w:t>Characteristics of Inclusive Schools</w:t>
      </w:r>
      <w:bookmarkEnd w:id="14"/>
    </w:p>
    <w:p w14:paraId="0C4C2F02" w14:textId="5FD401C3" w:rsidR="004C7BDB" w:rsidRPr="00286202" w:rsidRDefault="00BC23CE" w:rsidP="00680F66">
      <w:pPr>
        <w:spacing w:after="160"/>
        <w:ind w:firstLine="720"/>
        <w:rPr>
          <w:color w:val="000000" w:themeColor="text1"/>
        </w:rPr>
      </w:pPr>
      <w:r w:rsidRPr="00286202">
        <w:rPr>
          <w:color w:val="000000" w:themeColor="text1"/>
        </w:rPr>
        <w:t>The practice of inclusive education within the general education setting combines physical togetherness, social belonging, and high-quality teaching (</w:t>
      </w:r>
      <w:proofErr w:type="spellStart"/>
      <w:r w:rsidRPr="00286202">
        <w:rPr>
          <w:color w:val="000000" w:themeColor="text1"/>
        </w:rPr>
        <w:t>Baglieri</w:t>
      </w:r>
      <w:proofErr w:type="spellEnd"/>
      <w:r w:rsidRPr="00286202">
        <w:rPr>
          <w:color w:val="000000" w:themeColor="text1"/>
        </w:rPr>
        <w:t xml:space="preserve"> &amp; Shapiro, 2012).</w:t>
      </w:r>
      <w:r w:rsidR="00122216">
        <w:rPr>
          <w:color w:val="000000" w:themeColor="text1"/>
        </w:rPr>
        <w:t xml:space="preserve"> </w:t>
      </w:r>
      <w:r w:rsidRPr="00286202">
        <w:rPr>
          <w:color w:val="000000" w:themeColor="text1"/>
        </w:rPr>
        <w:t xml:space="preserve"> Over the last 20 years, numerous researchers and advocacy organizations have examined data to determine the essential characteristics exhibited by schools that successfully implement inclusive practices (Jackson, </w:t>
      </w:r>
      <w:proofErr w:type="spellStart"/>
      <w:r w:rsidRPr="00286202">
        <w:rPr>
          <w:color w:val="000000" w:themeColor="text1"/>
        </w:rPr>
        <w:t>Ryndak</w:t>
      </w:r>
      <w:proofErr w:type="spellEnd"/>
      <w:r w:rsidRPr="00286202">
        <w:rPr>
          <w:color w:val="000000" w:themeColor="text1"/>
        </w:rPr>
        <w:t xml:space="preserve">, &amp; Billingsley, 2000; Janney &amp; Snell, 2013; </w:t>
      </w:r>
      <w:proofErr w:type="spellStart"/>
      <w:r w:rsidRPr="00286202">
        <w:rPr>
          <w:color w:val="000000" w:themeColor="text1"/>
        </w:rPr>
        <w:t>Kluth</w:t>
      </w:r>
      <w:proofErr w:type="spellEnd"/>
      <w:r w:rsidRPr="00286202">
        <w:rPr>
          <w:color w:val="000000" w:themeColor="text1"/>
        </w:rPr>
        <w:t xml:space="preserve">, 2017; </w:t>
      </w:r>
      <w:proofErr w:type="spellStart"/>
      <w:r w:rsidRPr="00286202">
        <w:rPr>
          <w:color w:val="000000" w:themeColor="text1"/>
        </w:rPr>
        <w:t>Kurth</w:t>
      </w:r>
      <w:proofErr w:type="spellEnd"/>
      <w:r w:rsidRPr="00286202">
        <w:rPr>
          <w:color w:val="000000" w:themeColor="text1"/>
        </w:rPr>
        <w:t xml:space="preserve">, Lyon &amp; </w:t>
      </w:r>
      <w:proofErr w:type="spellStart"/>
      <w:r w:rsidRPr="00286202">
        <w:rPr>
          <w:color w:val="000000" w:themeColor="text1"/>
        </w:rPr>
        <w:t>Shogren</w:t>
      </w:r>
      <w:proofErr w:type="spellEnd"/>
      <w:r w:rsidRPr="00286202">
        <w:rPr>
          <w:color w:val="000000" w:themeColor="text1"/>
        </w:rPr>
        <w:t>, 2015; Villa &amp; Thousand, 2003; 2016).  Listed below are the characteristics repeatedly identified as essential to develop and sustain inclusive schools.</w:t>
      </w:r>
    </w:p>
    <w:p w14:paraId="2C12B45F" w14:textId="1DAD3FFC" w:rsidR="001D3B65" w:rsidRPr="00286202" w:rsidRDefault="001D3B65" w:rsidP="00680F66">
      <w:pPr>
        <w:numPr>
          <w:ilvl w:val="0"/>
          <w:numId w:val="1"/>
        </w:numPr>
        <w:textAlignment w:val="baseline"/>
        <w:rPr>
          <w:color w:val="222222"/>
        </w:rPr>
      </w:pPr>
      <w:r w:rsidRPr="00286202">
        <w:rPr>
          <w:color w:val="222222"/>
        </w:rPr>
        <w:t xml:space="preserve">The school </w:t>
      </w:r>
      <w:r w:rsidR="00887866" w:rsidRPr="00286202">
        <w:rPr>
          <w:color w:val="222222"/>
        </w:rPr>
        <w:t>community (school personnel, families, students) has</w:t>
      </w:r>
      <w:r w:rsidRPr="00286202">
        <w:rPr>
          <w:color w:val="222222"/>
        </w:rPr>
        <w:t xml:space="preserve"> a common understanding of disability and inclusive education, creating a culture that values openness, acceptance, respect, equality, collaboration, and a celebration of diversity.</w:t>
      </w:r>
    </w:p>
    <w:p w14:paraId="2DF9A9AE" w14:textId="63548DE0" w:rsidR="001D3B65" w:rsidRPr="00286202" w:rsidRDefault="001D3B65" w:rsidP="00680F66">
      <w:pPr>
        <w:numPr>
          <w:ilvl w:val="0"/>
          <w:numId w:val="1"/>
        </w:numPr>
        <w:textAlignment w:val="baseline"/>
        <w:rPr>
          <w:color w:val="222222"/>
        </w:rPr>
      </w:pPr>
      <w:r w:rsidRPr="00286202">
        <w:rPr>
          <w:color w:val="222222"/>
        </w:rPr>
        <w:lastRenderedPageBreak/>
        <w:t xml:space="preserve">Democratic schooling is the core of a school’s approach to planning, instruction, learning, and discipline. </w:t>
      </w:r>
      <w:r w:rsidR="00122216">
        <w:rPr>
          <w:color w:val="222222"/>
        </w:rPr>
        <w:t xml:space="preserve"> </w:t>
      </w:r>
      <w:r w:rsidRPr="00286202">
        <w:rPr>
          <w:color w:val="222222"/>
        </w:rPr>
        <w:t>Self-determination skills are valued and promoted, with the expectation that both school personnel and students are responsible for the welfare of the school.</w:t>
      </w:r>
    </w:p>
    <w:p w14:paraId="5AE66870" w14:textId="14FD7E78" w:rsidR="001D3B65" w:rsidRPr="00286202" w:rsidRDefault="001D3B65" w:rsidP="00680F66">
      <w:pPr>
        <w:numPr>
          <w:ilvl w:val="0"/>
          <w:numId w:val="1"/>
        </w:numPr>
        <w:textAlignment w:val="baseline"/>
        <w:rPr>
          <w:color w:val="222222"/>
        </w:rPr>
      </w:pPr>
      <w:r w:rsidRPr="00286202">
        <w:rPr>
          <w:color w:val="222222"/>
        </w:rPr>
        <w:t xml:space="preserve">Leaders (administrators/teacher leaders) within the school are change agents, valuing inclusion and taking an active and accountable role in creating an inclusive climate that is collaborative, open, and supportive of risk-taking, building a professional learning community within the school. </w:t>
      </w:r>
    </w:p>
    <w:p w14:paraId="6E60FA8A" w14:textId="0ED17AC3" w:rsidR="001D3B65" w:rsidRPr="00286202" w:rsidRDefault="001D3B65" w:rsidP="00680F66">
      <w:pPr>
        <w:numPr>
          <w:ilvl w:val="0"/>
          <w:numId w:val="1"/>
        </w:numPr>
        <w:textAlignment w:val="baseline"/>
        <w:rPr>
          <w:color w:val="222222"/>
        </w:rPr>
      </w:pPr>
      <w:r w:rsidRPr="00286202">
        <w:rPr>
          <w:color w:val="222222"/>
        </w:rPr>
        <w:t xml:space="preserve">Teachers and support personnel have accountable and collaborative roles, frequently within non-traditional teaching arrangements (co-teaching), that maximize student success through the implementation of an engaging, challenging, and age-appropriate curriculum. </w:t>
      </w:r>
    </w:p>
    <w:p w14:paraId="66330A84" w14:textId="566798D4" w:rsidR="001D3B65" w:rsidRPr="00286202" w:rsidRDefault="001D3B65" w:rsidP="00680F66">
      <w:pPr>
        <w:numPr>
          <w:ilvl w:val="0"/>
          <w:numId w:val="1"/>
        </w:numPr>
        <w:textAlignment w:val="baseline"/>
        <w:rPr>
          <w:color w:val="222222"/>
        </w:rPr>
      </w:pPr>
      <w:r w:rsidRPr="00286202">
        <w:rPr>
          <w:color w:val="222222"/>
        </w:rPr>
        <w:t>Instruction is engaging, evidence-based, and data driven, using the principles of Universal Design for Learning (UDL), Differentiation, and Positive Behavioral Interventions and Supports (PBIS) to teach academic and social/behavioral skills to all students</w:t>
      </w:r>
      <w:r w:rsidRPr="002A407E">
        <w:rPr>
          <w:color w:val="222222"/>
        </w:rPr>
        <w:t>.</w:t>
      </w:r>
      <w:r w:rsidR="001A3B3E" w:rsidRPr="002A407E">
        <w:rPr>
          <w:color w:val="222222"/>
        </w:rPr>
        <w:t xml:space="preserve"> </w:t>
      </w:r>
      <w:r w:rsidRPr="002A407E">
        <w:rPr>
          <w:color w:val="222222"/>
        </w:rPr>
        <w:t xml:space="preserve"> Accommodations, modifications, technology, and an array of related services are incorporated within the general education setting</w:t>
      </w:r>
      <w:r w:rsidRPr="00286202">
        <w:rPr>
          <w:color w:val="222222"/>
        </w:rPr>
        <w:t xml:space="preserve"> to meet the learning and social/emotional/physical needs of students.</w:t>
      </w:r>
    </w:p>
    <w:p w14:paraId="51373641" w14:textId="32D1FD10" w:rsidR="00211A4B" w:rsidRDefault="001D3B65" w:rsidP="00680F66">
      <w:pPr>
        <w:numPr>
          <w:ilvl w:val="0"/>
          <w:numId w:val="1"/>
        </w:numPr>
        <w:textAlignment w:val="baseline"/>
        <w:rPr>
          <w:rStyle w:val="Heading3Char"/>
          <w:rFonts w:ascii="Times New Roman" w:eastAsiaTheme="minorHAnsi" w:hAnsi="Times New Roman" w:cs="Times New Roman"/>
          <w:b w:val="0"/>
          <w:bCs w:val="0"/>
          <w:color w:val="222222"/>
        </w:rPr>
      </w:pPr>
      <w:r w:rsidRPr="00286202">
        <w:rPr>
          <w:color w:val="222222"/>
        </w:rPr>
        <w:t xml:space="preserve">Students are taught to be self-determined and are held to high expectations for learning defined through clearly outlined educational outcomes. </w:t>
      </w:r>
      <w:r w:rsidR="001A3B3E" w:rsidRPr="00286202">
        <w:rPr>
          <w:color w:val="222222"/>
        </w:rPr>
        <w:t xml:space="preserve"> </w:t>
      </w:r>
      <w:r w:rsidRPr="00286202">
        <w:rPr>
          <w:color w:val="222222"/>
        </w:rPr>
        <w:t xml:space="preserve">Student learning experiences are flexible, authentic, meaningful, accessible, and developmentally appropriate </w:t>
      </w:r>
      <w:r w:rsidRPr="00286202">
        <w:rPr>
          <w:color w:val="000000" w:themeColor="text1"/>
        </w:rPr>
        <w:t xml:space="preserve">(Jackson, </w:t>
      </w:r>
      <w:proofErr w:type="spellStart"/>
      <w:r w:rsidRPr="00286202">
        <w:rPr>
          <w:color w:val="000000" w:themeColor="text1"/>
        </w:rPr>
        <w:t>Ryndak</w:t>
      </w:r>
      <w:proofErr w:type="spellEnd"/>
      <w:r w:rsidRPr="00286202">
        <w:rPr>
          <w:color w:val="000000" w:themeColor="text1"/>
        </w:rPr>
        <w:t xml:space="preserve">, &amp; Billingsley, 2000; Janney &amp; Snell, 2013; </w:t>
      </w:r>
      <w:proofErr w:type="spellStart"/>
      <w:r w:rsidRPr="00286202">
        <w:rPr>
          <w:color w:val="000000" w:themeColor="text1"/>
        </w:rPr>
        <w:t>Kluth</w:t>
      </w:r>
      <w:proofErr w:type="spellEnd"/>
      <w:r w:rsidRPr="00286202">
        <w:rPr>
          <w:color w:val="000000" w:themeColor="text1"/>
        </w:rPr>
        <w:t xml:space="preserve">, 2017; </w:t>
      </w:r>
      <w:proofErr w:type="spellStart"/>
      <w:r w:rsidRPr="00286202">
        <w:rPr>
          <w:color w:val="000000" w:themeColor="text1"/>
        </w:rPr>
        <w:t>Kurth</w:t>
      </w:r>
      <w:proofErr w:type="spellEnd"/>
      <w:r w:rsidRPr="00286202">
        <w:rPr>
          <w:color w:val="000000" w:themeColor="text1"/>
        </w:rPr>
        <w:t xml:space="preserve">, Lyon &amp; </w:t>
      </w:r>
      <w:proofErr w:type="spellStart"/>
      <w:r w:rsidRPr="00286202">
        <w:rPr>
          <w:color w:val="000000" w:themeColor="text1"/>
        </w:rPr>
        <w:t>Shogren</w:t>
      </w:r>
      <w:proofErr w:type="spellEnd"/>
      <w:r w:rsidRPr="00286202">
        <w:rPr>
          <w:color w:val="000000" w:themeColor="text1"/>
        </w:rPr>
        <w:t>, 2015; Villa &amp; Thousand, 2003; 2016)</w:t>
      </w:r>
      <w:r w:rsidR="00113B8F">
        <w:rPr>
          <w:color w:val="000000" w:themeColor="text1"/>
        </w:rPr>
        <w:t>.</w:t>
      </w:r>
      <w:r w:rsidR="00211A4B">
        <w:rPr>
          <w:color w:val="000000" w:themeColor="text1"/>
        </w:rPr>
        <w:br/>
      </w:r>
    </w:p>
    <w:p w14:paraId="3CE6268E" w14:textId="77777777" w:rsidR="00211A4B" w:rsidRDefault="00211A4B" w:rsidP="00680F66">
      <w:pPr>
        <w:rPr>
          <w:rStyle w:val="Heading3Char"/>
          <w:rFonts w:ascii="Times New Roman" w:eastAsiaTheme="minorHAnsi" w:hAnsi="Times New Roman" w:cs="Times New Roman"/>
          <w:b w:val="0"/>
          <w:bCs w:val="0"/>
          <w:color w:val="222222"/>
        </w:rPr>
      </w:pPr>
      <w:r>
        <w:rPr>
          <w:rStyle w:val="Heading3Char"/>
          <w:rFonts w:ascii="Times New Roman" w:eastAsiaTheme="minorHAnsi" w:hAnsi="Times New Roman" w:cs="Times New Roman"/>
          <w:b w:val="0"/>
          <w:bCs w:val="0"/>
          <w:color w:val="222222"/>
        </w:rPr>
        <w:br w:type="page"/>
      </w:r>
    </w:p>
    <w:p w14:paraId="1D1C949B" w14:textId="2985F304" w:rsidR="0043552A" w:rsidRPr="00211A4B" w:rsidRDefault="0043552A" w:rsidP="00680F66">
      <w:pPr>
        <w:pStyle w:val="Heading2"/>
      </w:pPr>
      <w:bookmarkStart w:id="15" w:name="_Toc21350402"/>
      <w:r w:rsidRPr="00211A4B">
        <w:rPr>
          <w:rStyle w:val="Heading3Char"/>
          <w:rFonts w:ascii="Times New Roman" w:eastAsiaTheme="minorHAnsi" w:hAnsi="Times New Roman" w:cs="Times New Roman"/>
          <w:b/>
          <w:bCs/>
          <w:color w:val="222222"/>
        </w:rPr>
        <w:lastRenderedPageBreak/>
        <w:t>Quality Standards for Inclusive School</w:t>
      </w:r>
      <w:r w:rsidR="00604E56" w:rsidRPr="00211A4B">
        <w:rPr>
          <w:rStyle w:val="Heading3Char"/>
          <w:rFonts w:ascii="Times New Roman" w:eastAsiaTheme="minorHAnsi" w:hAnsi="Times New Roman" w:cs="Times New Roman"/>
          <w:b/>
          <w:bCs/>
          <w:color w:val="222222"/>
        </w:rPr>
        <w:t>s</w:t>
      </w:r>
      <w:bookmarkEnd w:id="15"/>
    </w:p>
    <w:p w14:paraId="3AEE30A5" w14:textId="7B3E646D" w:rsidR="001C2491" w:rsidRPr="008B757A" w:rsidRDefault="00043389" w:rsidP="00680F66">
      <w:pPr>
        <w:autoSpaceDE w:val="0"/>
        <w:autoSpaceDN w:val="0"/>
        <w:adjustRightInd w:val="0"/>
        <w:rPr>
          <w:rFonts w:ascii="Calibri" w:hAnsi="Calibri" w:cs="Calibri"/>
          <w:sz w:val="22"/>
          <w:szCs w:val="22"/>
        </w:rPr>
      </w:pPr>
      <w:r>
        <w:rPr>
          <w:color w:val="000000" w:themeColor="text1"/>
        </w:rPr>
        <w:t>In the following</w:t>
      </w:r>
      <w:r w:rsidR="0043552A" w:rsidRPr="008B757A">
        <w:rPr>
          <w:color w:val="000000" w:themeColor="text1"/>
        </w:rPr>
        <w:t xml:space="preserve"> self-assessment tool</w:t>
      </w:r>
      <w:r w:rsidR="00D862B7">
        <w:rPr>
          <w:color w:val="000000" w:themeColor="text1"/>
        </w:rPr>
        <w:t xml:space="preserve">, </w:t>
      </w:r>
      <w:hyperlink r:id="rId25" w:history="1">
        <w:r w:rsidR="00D862B7">
          <w:rPr>
            <w:rStyle w:val="Hyperlink"/>
          </w:rPr>
          <w:t>Stetson and Associates</w:t>
        </w:r>
      </w:hyperlink>
      <w:r w:rsidR="00D862B7">
        <w:rPr>
          <w:color w:val="000000" w:themeColor="text1"/>
        </w:rPr>
        <w:t xml:space="preserve"> identify </w:t>
      </w:r>
      <w:r w:rsidR="002C22C3" w:rsidRPr="008B757A">
        <w:rPr>
          <w:color w:val="000000" w:themeColor="text1"/>
        </w:rPr>
        <w:t xml:space="preserve">nine </w:t>
      </w:r>
      <w:r w:rsidR="007E0E7F" w:rsidRPr="008B757A">
        <w:rPr>
          <w:color w:val="000000" w:themeColor="text1"/>
        </w:rPr>
        <w:t>key quality indicators for inclusive</w:t>
      </w:r>
      <w:r w:rsidR="00311074" w:rsidRPr="008B757A">
        <w:rPr>
          <w:color w:val="000000" w:themeColor="text1"/>
        </w:rPr>
        <w:t xml:space="preserve"> schools</w:t>
      </w:r>
      <w:r w:rsidR="00D862B7">
        <w:rPr>
          <w:color w:val="000000" w:themeColor="text1"/>
        </w:rPr>
        <w:t>.</w:t>
      </w:r>
      <w:r w:rsidR="00503E1D">
        <w:rPr>
          <w:color w:val="000000" w:themeColor="text1"/>
        </w:rPr>
        <w:t xml:space="preserve"> </w:t>
      </w:r>
      <w:r w:rsidR="00122216">
        <w:rPr>
          <w:color w:val="000000" w:themeColor="text1"/>
        </w:rPr>
        <w:t xml:space="preserve"> </w:t>
      </w:r>
      <w:r w:rsidR="00824DEF" w:rsidRPr="00286202">
        <w:t>The instrument was developed to reflect evidence-based inclusive practices and is intended to be conducted through a team process</w:t>
      </w:r>
      <w:r w:rsidR="008B757A" w:rsidRPr="008B757A">
        <w:t xml:space="preserve"> to guide a review of current practices regarding inclusive education. </w:t>
      </w:r>
      <w:r w:rsidR="00122216">
        <w:t xml:space="preserve"> </w:t>
      </w:r>
      <w:r w:rsidR="007E0E7F" w:rsidRPr="00286202">
        <w:rPr>
          <w:color w:val="000000" w:themeColor="text1"/>
        </w:rPr>
        <w:t xml:space="preserve">A description of each indicator is listed below.  </w:t>
      </w:r>
    </w:p>
    <w:p w14:paraId="6B953245" w14:textId="239F9BB7" w:rsidR="00060842" w:rsidRPr="00286202" w:rsidRDefault="00060842" w:rsidP="00680F66">
      <w:pPr>
        <w:pStyle w:val="ListParagraph"/>
        <w:numPr>
          <w:ilvl w:val="0"/>
          <w:numId w:val="19"/>
        </w:numPr>
      </w:pPr>
      <w:r w:rsidRPr="00286202">
        <w:t>A Clear and Consistent Vision and Vocabulary for Inclusive Schools</w:t>
      </w:r>
      <w:r w:rsidR="002C27BC">
        <w:t xml:space="preserve">: </w:t>
      </w:r>
      <w:r w:rsidR="00122216">
        <w:t xml:space="preserve"> </w:t>
      </w:r>
      <w:r w:rsidRPr="00286202">
        <w:t xml:space="preserve">Without a </w:t>
      </w:r>
      <w:proofErr w:type="spellStart"/>
      <w:r w:rsidRPr="00286202">
        <w:t>systemwide</w:t>
      </w:r>
      <w:proofErr w:type="spellEnd"/>
      <w:r w:rsidRPr="00286202">
        <w:t xml:space="preserve"> understanding of the </w:t>
      </w:r>
      <w:r w:rsidR="002A407E" w:rsidRPr="002A407E">
        <w:t>division</w:t>
      </w:r>
      <w:r w:rsidRPr="002A407E">
        <w:t>’s</w:t>
      </w:r>
      <w:r w:rsidRPr="00286202">
        <w:t xml:space="preserve"> vision for and plans to achieve inclusion for diverse students, success is limited and progress is difficult. In addition, without a clear vision and set of expectations for every school, school </w:t>
      </w:r>
      <w:r w:rsidR="002A407E" w:rsidRPr="002A407E">
        <w:t>division</w:t>
      </w:r>
      <w:r w:rsidRPr="002A407E">
        <w:t>s</w:t>
      </w:r>
      <w:r w:rsidRPr="00286202">
        <w:t xml:space="preserve"> risk a lack of consistency from school to school and the potential for inequitable opportunities for students.</w:t>
      </w:r>
    </w:p>
    <w:p w14:paraId="3EAC7E8F" w14:textId="68AF78A5" w:rsidR="007F5505" w:rsidRPr="00286202" w:rsidRDefault="005A5C22" w:rsidP="00680F66">
      <w:pPr>
        <w:pStyle w:val="ListParagraph"/>
        <w:numPr>
          <w:ilvl w:val="0"/>
          <w:numId w:val="19"/>
        </w:numPr>
      </w:pPr>
      <w:r w:rsidRPr="00286202">
        <w:t>Legislative and Accountability Standard</w:t>
      </w:r>
      <w:r w:rsidR="002C27BC">
        <w:t xml:space="preserve">: </w:t>
      </w:r>
      <w:r w:rsidR="008439F7">
        <w:t>S</w:t>
      </w:r>
      <w:r w:rsidR="00112D23" w:rsidRPr="008439F7">
        <w:t>tates</w:t>
      </w:r>
      <w:r w:rsidRPr="008439F7">
        <w:t xml:space="preserve"> receiv</w:t>
      </w:r>
      <w:r w:rsidR="00112D23" w:rsidRPr="008439F7">
        <w:t>e federal</w:t>
      </w:r>
      <w:r w:rsidRPr="008439F7">
        <w:t xml:space="preserve"> funds for serving students with disabilities </w:t>
      </w:r>
      <w:r w:rsidR="00112D23" w:rsidRPr="008439F7">
        <w:t>and</w:t>
      </w:r>
      <w:r w:rsidR="00112D23">
        <w:t xml:space="preserve"> </w:t>
      </w:r>
      <w:r w:rsidRPr="00286202">
        <w:t>must submit and be measured against established standards</w:t>
      </w:r>
      <w:r w:rsidR="006E4AD3" w:rsidRPr="00286202">
        <w:t xml:space="preserve"> and indicators</w:t>
      </w:r>
      <w:r w:rsidRPr="00286202">
        <w:t xml:space="preserve">.  </w:t>
      </w:r>
    </w:p>
    <w:p w14:paraId="5AA7B595" w14:textId="3D2C16B7" w:rsidR="007D3DE0" w:rsidRPr="00286202" w:rsidRDefault="00DC51D9" w:rsidP="00680F66">
      <w:pPr>
        <w:pStyle w:val="ListParagraph"/>
        <w:numPr>
          <w:ilvl w:val="0"/>
          <w:numId w:val="19"/>
        </w:numPr>
      </w:pPr>
      <w:r w:rsidRPr="00286202">
        <w:t>Strong Tier One Instruction</w:t>
      </w:r>
      <w:r w:rsidR="002C27BC">
        <w:t xml:space="preserve">: </w:t>
      </w:r>
      <w:r w:rsidRPr="00286202">
        <w:t xml:space="preserve"> Instruction in every general education classroom must offer rich, engaging and evidence-based instruction focused on </w:t>
      </w:r>
      <w:r w:rsidRPr="008439F7">
        <w:t>grade</w:t>
      </w:r>
      <w:r w:rsidRPr="00286202">
        <w:t xml:space="preserve"> level standards.</w:t>
      </w:r>
    </w:p>
    <w:p w14:paraId="7CE4B2DB" w14:textId="3D258788" w:rsidR="007F5505" w:rsidRPr="00286202" w:rsidRDefault="00DC51D9" w:rsidP="00680F66">
      <w:pPr>
        <w:pStyle w:val="ListParagraph"/>
        <w:numPr>
          <w:ilvl w:val="0"/>
          <w:numId w:val="19"/>
        </w:numPr>
      </w:pPr>
      <w:r w:rsidRPr="00286202">
        <w:t>Student-Centered Decisions/Staffing and Scheduling</w:t>
      </w:r>
      <w:r w:rsidR="002C27BC">
        <w:t>:</w:t>
      </w:r>
      <w:r w:rsidR="00122216">
        <w:t xml:space="preserve"> </w:t>
      </w:r>
      <w:r w:rsidR="002C27BC">
        <w:t xml:space="preserve"> </w:t>
      </w:r>
      <w:r w:rsidRPr="00286202">
        <w:t>The standard for making decisions about a student with disabilities follows the sa</w:t>
      </w:r>
      <w:r w:rsidR="007F5505" w:rsidRPr="00286202">
        <w:t xml:space="preserve">me continuum from least to more restrictive </w:t>
      </w:r>
      <w:r w:rsidRPr="00286202">
        <w:t xml:space="preserve">settings and </w:t>
      </w:r>
      <w:r w:rsidR="007F5505" w:rsidRPr="00AC3A83">
        <w:t>the</w:t>
      </w:r>
      <w:r w:rsidR="000A57B8" w:rsidRPr="00AC3A83">
        <w:t>re is</w:t>
      </w:r>
      <w:r w:rsidRPr="00286202">
        <w:t xml:space="preserve"> a clear model for ensuring that each decision is based on the needs and capabilities of the student.</w:t>
      </w:r>
    </w:p>
    <w:p w14:paraId="265B99AB" w14:textId="63CD5441" w:rsidR="007F5505" w:rsidRPr="00286202" w:rsidRDefault="00DC51D9" w:rsidP="00680F66">
      <w:pPr>
        <w:pStyle w:val="ListParagraph"/>
        <w:numPr>
          <w:ilvl w:val="0"/>
          <w:numId w:val="19"/>
        </w:numPr>
      </w:pPr>
      <w:r w:rsidRPr="00286202">
        <w:t>Effective Use of Resources</w:t>
      </w:r>
      <w:r w:rsidR="002C27BC">
        <w:t xml:space="preserve">: </w:t>
      </w:r>
      <w:r w:rsidR="00122216">
        <w:t xml:space="preserve"> </w:t>
      </w:r>
      <w:r w:rsidRPr="00286202">
        <w:t xml:space="preserve">Many educators believe that inclusive practices are more costly than traditional services offered in ‘pull-out’ settings.  Actually, </w:t>
      </w:r>
      <w:r w:rsidR="007F5505" w:rsidRPr="00286202">
        <w:t xml:space="preserve">according to Stetson, </w:t>
      </w:r>
      <w:r w:rsidRPr="00286202">
        <w:t>when staffing and other costs are determined on the basis of student needs, staffing requirements typically decrease.</w:t>
      </w:r>
    </w:p>
    <w:p w14:paraId="14B78040" w14:textId="704D90E4" w:rsidR="007F5505" w:rsidRPr="00286202" w:rsidRDefault="00DC51D9" w:rsidP="00680F66">
      <w:pPr>
        <w:pStyle w:val="ListParagraph"/>
        <w:numPr>
          <w:ilvl w:val="0"/>
          <w:numId w:val="19"/>
        </w:numPr>
      </w:pPr>
      <w:r w:rsidRPr="00286202">
        <w:t xml:space="preserve">Collaboration </w:t>
      </w:r>
      <w:r w:rsidR="00CE373F">
        <w:t>a</w:t>
      </w:r>
      <w:r w:rsidR="00342AF6" w:rsidRPr="00286202">
        <w:t>mong Educators</w:t>
      </w:r>
      <w:r w:rsidR="002C27BC">
        <w:t xml:space="preserve">: </w:t>
      </w:r>
      <w:r w:rsidR="00122216">
        <w:t xml:space="preserve"> </w:t>
      </w:r>
      <w:r w:rsidRPr="00286202">
        <w:t xml:space="preserve">Effective collaboration among general and special educators, related service personnel, and parents represents the hallmark of inclusive schools. </w:t>
      </w:r>
      <w:r w:rsidR="00122216">
        <w:t xml:space="preserve"> </w:t>
      </w:r>
      <w:r w:rsidRPr="00286202">
        <w:t xml:space="preserve">Time and support must be provided to increase the success of inclusion. </w:t>
      </w:r>
    </w:p>
    <w:p w14:paraId="598CE957" w14:textId="6ABC68BF" w:rsidR="007F5505" w:rsidRPr="00286202" w:rsidRDefault="00DC51D9" w:rsidP="00680F66">
      <w:pPr>
        <w:pStyle w:val="ListParagraph"/>
        <w:numPr>
          <w:ilvl w:val="0"/>
          <w:numId w:val="19"/>
        </w:numPr>
      </w:pPr>
      <w:r w:rsidRPr="00286202">
        <w:t>Specialized Support</w:t>
      </w:r>
      <w:r w:rsidR="002C27BC">
        <w:t xml:space="preserve">: </w:t>
      </w:r>
      <w:r w:rsidR="00122216">
        <w:t xml:space="preserve"> </w:t>
      </w:r>
      <w:r w:rsidRPr="00286202">
        <w:t xml:space="preserve">In truly inclusive schools the needs of each student determine the setting in which he or she is educated.  While there is a strong emphasis on providing the supports needed to enable each student to be successful in the general </w:t>
      </w:r>
      <w:r w:rsidRPr="00286202">
        <w:lastRenderedPageBreak/>
        <w:t>education classroom, if all options have been explored and services need to be provided outside of the general education classroom for part or all of the day, those services must meet quality standards</w:t>
      </w:r>
      <w:r w:rsidR="003E77C1" w:rsidRPr="00286202">
        <w:t>.</w:t>
      </w:r>
    </w:p>
    <w:p w14:paraId="3E9655F6" w14:textId="228400B5" w:rsidR="007F5505" w:rsidRPr="00286202" w:rsidRDefault="002C27BC" w:rsidP="00680F66">
      <w:pPr>
        <w:pStyle w:val="ListParagraph"/>
        <w:numPr>
          <w:ilvl w:val="0"/>
          <w:numId w:val="19"/>
        </w:numPr>
      </w:pPr>
      <w:r>
        <w:t>Social Inclusion:</w:t>
      </w:r>
      <w:r w:rsidR="00122216">
        <w:t xml:space="preserve"> </w:t>
      </w:r>
      <w:r>
        <w:t xml:space="preserve"> </w:t>
      </w:r>
      <w:r w:rsidR="00DC51D9" w:rsidRPr="00286202">
        <w:t xml:space="preserve">While physical and academic inclusion are critical for the success of students with disabilities, each school must also focus on providing social inclusion opportunities with same-age peers. </w:t>
      </w:r>
      <w:r w:rsidR="00122216">
        <w:t xml:space="preserve"> </w:t>
      </w:r>
      <w:r w:rsidR="00DC51D9" w:rsidRPr="00286202">
        <w:t>This addresses the needs of the ‘whole child’ and has a si</w:t>
      </w:r>
      <w:r w:rsidR="003D5B6D" w:rsidRPr="00286202">
        <w:t>gnificant impact on well-being</w:t>
      </w:r>
      <w:r w:rsidR="007375E7" w:rsidRPr="00EE53E7">
        <w:t>,</w:t>
      </w:r>
      <w:r w:rsidR="003D5B6D" w:rsidRPr="00286202">
        <w:t xml:space="preserve"> </w:t>
      </w:r>
      <w:r w:rsidR="00DC51D9" w:rsidRPr="00286202">
        <w:t>academic achievement, and post-school success.</w:t>
      </w:r>
    </w:p>
    <w:p w14:paraId="4A42D4F0" w14:textId="3D1BDB2C" w:rsidR="002A5469" w:rsidRPr="00286202" w:rsidRDefault="00DC51D9" w:rsidP="00680F66">
      <w:pPr>
        <w:pStyle w:val="ListParagraph"/>
        <w:numPr>
          <w:ilvl w:val="0"/>
          <w:numId w:val="19"/>
        </w:numPr>
      </w:pPr>
      <w:r w:rsidRPr="00286202">
        <w:t>Family and Community Engagement</w:t>
      </w:r>
      <w:r w:rsidR="002C27BC">
        <w:t xml:space="preserve">: </w:t>
      </w:r>
      <w:r w:rsidR="00122216">
        <w:t xml:space="preserve"> </w:t>
      </w:r>
      <w:r w:rsidRPr="00286202">
        <w:t>As families, educators and community members recognize the importance of inclusive practices, new and authentic partnerships must be formed</w:t>
      </w:r>
      <w:r w:rsidR="003E77C1" w:rsidRPr="00286202">
        <w:t>.</w:t>
      </w:r>
    </w:p>
    <w:p w14:paraId="47F71E87" w14:textId="49561ED6" w:rsidR="007F2583" w:rsidRDefault="00AE2FD7" w:rsidP="00A87645">
      <w:r w:rsidRPr="00286202">
        <w:t>Local schools and/or division</w:t>
      </w:r>
      <w:r w:rsidR="00F51E18">
        <w:t>s</w:t>
      </w:r>
      <w:r w:rsidRPr="00286202">
        <w:t xml:space="preserve"> are encouraged to complete the self-assessment</w:t>
      </w:r>
      <w:r w:rsidR="00342AF6" w:rsidRPr="00286202">
        <w:t xml:space="preserve"> of quality indicators and use the information gleaned from the document </w:t>
      </w:r>
      <w:r w:rsidR="00D862B7">
        <w:t>to develop the</w:t>
      </w:r>
      <w:r w:rsidR="00342AF6" w:rsidRPr="00286202">
        <w:t xml:space="preserve"> school’s action plan for inclusive practices</w:t>
      </w:r>
      <w:r w:rsidR="002C22C3" w:rsidRPr="00286202">
        <w:t>.</w:t>
      </w:r>
      <w:r w:rsidR="001F2F36" w:rsidRPr="00286202">
        <w:t xml:space="preserve">  </w:t>
      </w:r>
      <w:r w:rsidR="00D862B7">
        <w:t xml:space="preserve">After completing the self-assessment, count the total number of </w:t>
      </w:r>
      <w:proofErr w:type="spellStart"/>
      <w:r w:rsidR="00395245">
        <w:t>Xs</w:t>
      </w:r>
      <w:proofErr w:type="spellEnd"/>
      <w:r w:rsidR="00395245">
        <w:t xml:space="preserve"> </w:t>
      </w:r>
      <w:r w:rsidR="00D862B7">
        <w:t xml:space="preserve">and </w:t>
      </w:r>
      <w:r w:rsidR="00D862B7" w:rsidRPr="00AC3A83">
        <w:t>use</w:t>
      </w:r>
      <w:r w:rsidR="00D862B7">
        <w:t xml:space="preserve"> the rubric below to determine the level of implementation. </w:t>
      </w:r>
    </w:p>
    <w:p w14:paraId="07E9C43F" w14:textId="0D80D21D" w:rsidR="00A87645" w:rsidRDefault="00A87645" w:rsidP="00A87645"/>
    <w:p w14:paraId="22096500" w14:textId="77777777" w:rsidR="00A87645" w:rsidRDefault="00A87645" w:rsidP="00A87645">
      <w:pPr>
        <w:rPr>
          <w:b/>
        </w:rPr>
      </w:pPr>
    </w:p>
    <w:tbl>
      <w:tblPr>
        <w:tblStyle w:val="TableGrid"/>
        <w:tblW w:w="13135" w:type="dxa"/>
        <w:tblLook w:val="04A0" w:firstRow="1" w:lastRow="0" w:firstColumn="1" w:lastColumn="0" w:noHBand="0" w:noVBand="1"/>
        <w:tblCaption w:val="Rubric "/>
        <w:tblDescription w:val="This rubric is designed to be used with the self-assessment to determine the phase of iimplementation of inclusive practice.  The rubric is divided into three columns that identifies the point value of each phase, descriptior of the stage and characteristic of each stage."/>
      </w:tblPr>
      <w:tblGrid>
        <w:gridCol w:w="2695"/>
        <w:gridCol w:w="3538"/>
        <w:gridCol w:w="6902"/>
      </w:tblGrid>
      <w:tr w:rsidR="00A87645" w:rsidRPr="00A87645" w14:paraId="18410739" w14:textId="77777777" w:rsidTr="00DB2FAE">
        <w:trPr>
          <w:tblHeader/>
        </w:trPr>
        <w:tc>
          <w:tcPr>
            <w:tcW w:w="2695" w:type="dxa"/>
          </w:tcPr>
          <w:p w14:paraId="3B7BF5AD" w14:textId="77777777" w:rsidR="00A87645" w:rsidRPr="00A87645" w:rsidRDefault="00A87645" w:rsidP="00A87645">
            <w:pPr>
              <w:spacing w:line="240" w:lineRule="auto"/>
              <w:jc w:val="center"/>
              <w:rPr>
                <w:i/>
              </w:rPr>
            </w:pPr>
            <w:r w:rsidRPr="00A87645">
              <w:rPr>
                <w:i/>
              </w:rPr>
              <w:t>Phase</w:t>
            </w:r>
          </w:p>
        </w:tc>
        <w:tc>
          <w:tcPr>
            <w:tcW w:w="3538" w:type="dxa"/>
          </w:tcPr>
          <w:p w14:paraId="1D8CC9A3" w14:textId="77777777" w:rsidR="00A87645" w:rsidRPr="00A87645" w:rsidRDefault="00A87645" w:rsidP="00A87645">
            <w:pPr>
              <w:spacing w:line="240" w:lineRule="auto"/>
              <w:jc w:val="center"/>
              <w:rPr>
                <w:i/>
              </w:rPr>
            </w:pPr>
            <w:r w:rsidRPr="00A87645">
              <w:rPr>
                <w:i/>
              </w:rPr>
              <w:t>Description of Stage</w:t>
            </w:r>
          </w:p>
        </w:tc>
        <w:tc>
          <w:tcPr>
            <w:tcW w:w="6902" w:type="dxa"/>
          </w:tcPr>
          <w:p w14:paraId="3D20393F" w14:textId="77777777" w:rsidR="00A87645" w:rsidRPr="00A87645" w:rsidRDefault="00A87645" w:rsidP="00A87645">
            <w:pPr>
              <w:spacing w:line="240" w:lineRule="auto"/>
              <w:jc w:val="center"/>
              <w:rPr>
                <w:i/>
              </w:rPr>
            </w:pPr>
            <w:r w:rsidRPr="00A87645">
              <w:rPr>
                <w:i/>
              </w:rPr>
              <w:t>Characteristics of Stage</w:t>
            </w:r>
          </w:p>
        </w:tc>
      </w:tr>
      <w:tr w:rsidR="00A87645" w:rsidRPr="00A87645" w14:paraId="55311FF7" w14:textId="77777777" w:rsidTr="00DB2FAE">
        <w:tc>
          <w:tcPr>
            <w:tcW w:w="2695" w:type="dxa"/>
          </w:tcPr>
          <w:p w14:paraId="11BEC750" w14:textId="77777777" w:rsidR="00A87645" w:rsidRPr="00A87645" w:rsidRDefault="00A87645" w:rsidP="00A87645">
            <w:pPr>
              <w:spacing w:line="240" w:lineRule="auto"/>
              <w:jc w:val="center"/>
              <w:rPr>
                <w:b/>
              </w:rPr>
            </w:pPr>
            <w:r w:rsidRPr="00A87645">
              <w:rPr>
                <w:b/>
              </w:rPr>
              <w:t xml:space="preserve">Excellence: </w:t>
            </w:r>
          </w:p>
          <w:p w14:paraId="5EF104FA" w14:textId="77777777" w:rsidR="00A87645" w:rsidRPr="00A87645" w:rsidRDefault="00A87645" w:rsidP="00A87645">
            <w:pPr>
              <w:spacing w:line="240" w:lineRule="auto"/>
              <w:jc w:val="center"/>
              <w:rPr>
                <w:b/>
              </w:rPr>
            </w:pPr>
            <w:r w:rsidRPr="00A87645">
              <w:rPr>
                <w:b/>
              </w:rPr>
              <w:t>Advanced Phase</w:t>
            </w:r>
          </w:p>
          <w:p w14:paraId="5F58DE82" w14:textId="77777777" w:rsidR="00A87645" w:rsidRPr="00A87645" w:rsidRDefault="00A87645" w:rsidP="00A87645">
            <w:pPr>
              <w:spacing w:line="240" w:lineRule="auto"/>
              <w:jc w:val="center"/>
              <w:rPr>
                <w:b/>
              </w:rPr>
            </w:pPr>
            <w:r w:rsidRPr="00A87645">
              <w:rPr>
                <w:b/>
              </w:rPr>
              <w:t>(36 or more points)</w:t>
            </w:r>
          </w:p>
        </w:tc>
        <w:tc>
          <w:tcPr>
            <w:tcW w:w="3538" w:type="dxa"/>
          </w:tcPr>
          <w:p w14:paraId="6F5D0C72" w14:textId="77777777" w:rsidR="00A87645" w:rsidRPr="00A87645" w:rsidRDefault="00A87645" w:rsidP="00A87645">
            <w:pPr>
              <w:spacing w:line="240" w:lineRule="auto"/>
              <w:jc w:val="center"/>
              <w:rPr>
                <w:i/>
              </w:rPr>
            </w:pPr>
            <w:r w:rsidRPr="00A87645">
              <w:rPr>
                <w:i/>
              </w:rPr>
              <w:t>At this stage, practices reflect high levels of effectiveness and impact for all students in inclusive environments.</w:t>
            </w:r>
          </w:p>
        </w:tc>
        <w:tc>
          <w:tcPr>
            <w:tcW w:w="6902" w:type="dxa"/>
          </w:tcPr>
          <w:p w14:paraId="5FB36ED8" w14:textId="77777777" w:rsidR="00A87645" w:rsidRPr="00A87645" w:rsidRDefault="00A87645" w:rsidP="00A87645">
            <w:pPr>
              <w:spacing w:line="240" w:lineRule="auto"/>
              <w:jc w:val="center"/>
            </w:pPr>
            <w:r w:rsidRPr="00A87645">
              <w:rPr>
                <w:b/>
                <w:bCs/>
              </w:rPr>
              <w:t>Collaboration</w:t>
            </w:r>
            <w:r w:rsidRPr="00A87645">
              <w:t>. Faculty members view themselves as members of a "seamless system" working together on behalf of all students.</w:t>
            </w:r>
          </w:p>
          <w:p w14:paraId="01B03102" w14:textId="77777777" w:rsidR="00A87645" w:rsidRPr="00A87645" w:rsidRDefault="00A87645" w:rsidP="00A87645">
            <w:pPr>
              <w:spacing w:line="240" w:lineRule="auto"/>
              <w:jc w:val="center"/>
            </w:pPr>
            <w:r w:rsidRPr="00A87645">
              <w:rPr>
                <w:b/>
                <w:bCs/>
              </w:rPr>
              <w:t>Instruction</w:t>
            </w:r>
            <w:r w:rsidRPr="00A87645">
              <w:t xml:space="preserve">. Students with disabilities have access to the general curriculum through the quality of what </w:t>
            </w:r>
            <w:proofErr w:type="gramStart"/>
            <w:r w:rsidRPr="00A87645">
              <w:t>is taught</w:t>
            </w:r>
            <w:proofErr w:type="gramEnd"/>
            <w:r w:rsidRPr="00A87645">
              <w:t xml:space="preserve"> and how it is taught.</w:t>
            </w:r>
          </w:p>
          <w:p w14:paraId="5F54D9B7" w14:textId="77777777" w:rsidR="00A87645" w:rsidRPr="00A87645" w:rsidRDefault="00A87645" w:rsidP="00A87645">
            <w:pPr>
              <w:spacing w:line="240" w:lineRule="auto"/>
              <w:jc w:val="center"/>
            </w:pPr>
            <w:r w:rsidRPr="00A87645">
              <w:rPr>
                <w:b/>
                <w:bCs/>
              </w:rPr>
              <w:t>Outcomes</w:t>
            </w:r>
            <w:r w:rsidRPr="00A87645">
              <w:t>. Participation of students with disabilities in statewide assessments is five percent above the state average.</w:t>
            </w:r>
          </w:p>
        </w:tc>
      </w:tr>
      <w:tr w:rsidR="00A87645" w:rsidRPr="00A87645" w14:paraId="111409C9" w14:textId="77777777" w:rsidTr="00DB2FAE">
        <w:tc>
          <w:tcPr>
            <w:tcW w:w="2695" w:type="dxa"/>
          </w:tcPr>
          <w:p w14:paraId="58A43972" w14:textId="77777777" w:rsidR="00A87645" w:rsidRPr="00A87645" w:rsidRDefault="00A87645" w:rsidP="00A87645">
            <w:pPr>
              <w:spacing w:line="240" w:lineRule="auto"/>
              <w:jc w:val="center"/>
              <w:rPr>
                <w:b/>
              </w:rPr>
            </w:pPr>
            <w:r w:rsidRPr="00A87645">
              <w:rPr>
                <w:b/>
              </w:rPr>
              <w:t>Implementation Phase</w:t>
            </w:r>
          </w:p>
          <w:p w14:paraId="2F3CA7C7" w14:textId="77777777" w:rsidR="00A87645" w:rsidRPr="00A87645" w:rsidRDefault="00A87645" w:rsidP="00A87645">
            <w:pPr>
              <w:spacing w:line="240" w:lineRule="auto"/>
              <w:jc w:val="center"/>
              <w:rPr>
                <w:b/>
              </w:rPr>
            </w:pPr>
            <w:r w:rsidRPr="00A87645">
              <w:rPr>
                <w:b/>
              </w:rPr>
              <w:t>(15-35 points)</w:t>
            </w:r>
          </w:p>
        </w:tc>
        <w:tc>
          <w:tcPr>
            <w:tcW w:w="3538" w:type="dxa"/>
          </w:tcPr>
          <w:p w14:paraId="44FD3D35" w14:textId="77777777" w:rsidR="00A87645" w:rsidRPr="00A87645" w:rsidRDefault="00A87645" w:rsidP="00A87645">
            <w:pPr>
              <w:spacing w:line="240" w:lineRule="auto"/>
              <w:jc w:val="center"/>
              <w:rPr>
                <w:i/>
              </w:rPr>
            </w:pPr>
            <w:r w:rsidRPr="00A87645">
              <w:rPr>
                <w:i/>
              </w:rPr>
              <w:t>At this stage, practices are generally associated with schools that have invested time and effort toward inclusive education, are experiencing some success, but still have more sophisticated or more complex practices to add.</w:t>
            </w:r>
          </w:p>
        </w:tc>
        <w:tc>
          <w:tcPr>
            <w:tcW w:w="6902" w:type="dxa"/>
          </w:tcPr>
          <w:p w14:paraId="4221F1C5" w14:textId="77777777" w:rsidR="00A87645" w:rsidRPr="00A87645" w:rsidRDefault="00A87645" w:rsidP="00A87645">
            <w:pPr>
              <w:spacing w:line="240" w:lineRule="auto"/>
              <w:jc w:val="center"/>
            </w:pPr>
            <w:r w:rsidRPr="00A87645">
              <w:rPr>
                <w:b/>
                <w:bCs/>
              </w:rPr>
              <w:t>Collaboration</w:t>
            </w:r>
            <w:r w:rsidRPr="00A87645">
              <w:t>. Faculties possess collaborative planning skills and use structured formats to guide their meetings.</w:t>
            </w:r>
          </w:p>
          <w:p w14:paraId="2B44F267" w14:textId="77777777" w:rsidR="00A87645" w:rsidRPr="00A87645" w:rsidRDefault="00A87645" w:rsidP="00A87645">
            <w:pPr>
              <w:spacing w:line="240" w:lineRule="auto"/>
              <w:jc w:val="center"/>
            </w:pPr>
            <w:r w:rsidRPr="00A87645">
              <w:rPr>
                <w:b/>
                <w:bCs/>
              </w:rPr>
              <w:t>Instruction</w:t>
            </w:r>
            <w:r w:rsidRPr="00A87645">
              <w:t xml:space="preserve">. Differentiated Instruction techniques </w:t>
            </w:r>
            <w:proofErr w:type="gramStart"/>
            <w:r w:rsidRPr="00A87645">
              <w:t>are increasingly implemented</w:t>
            </w:r>
            <w:proofErr w:type="gramEnd"/>
            <w:r w:rsidRPr="00A87645">
              <w:t xml:space="preserve"> for all learners.</w:t>
            </w:r>
          </w:p>
          <w:p w14:paraId="0F14191C" w14:textId="77777777" w:rsidR="00A87645" w:rsidRPr="00A87645" w:rsidRDefault="00A87645" w:rsidP="00A87645">
            <w:pPr>
              <w:spacing w:line="240" w:lineRule="auto"/>
              <w:jc w:val="center"/>
            </w:pPr>
            <w:r w:rsidRPr="00A87645">
              <w:rPr>
                <w:b/>
                <w:bCs/>
              </w:rPr>
              <w:t>Outcomes</w:t>
            </w:r>
            <w:r w:rsidRPr="00A87645">
              <w:t>. Teachers routinely modify classroom assessments to meet the needs of individual students.</w:t>
            </w:r>
          </w:p>
        </w:tc>
      </w:tr>
      <w:tr w:rsidR="00A87645" w:rsidRPr="00A87645" w14:paraId="0E4B6991" w14:textId="77777777" w:rsidTr="00DB2FAE">
        <w:tc>
          <w:tcPr>
            <w:tcW w:w="2695" w:type="dxa"/>
          </w:tcPr>
          <w:p w14:paraId="48C829DA" w14:textId="77777777" w:rsidR="00A87645" w:rsidRPr="00A87645" w:rsidRDefault="00A87645" w:rsidP="00A87645">
            <w:pPr>
              <w:spacing w:line="240" w:lineRule="auto"/>
              <w:jc w:val="center"/>
              <w:rPr>
                <w:b/>
              </w:rPr>
            </w:pPr>
            <w:r w:rsidRPr="00A87645">
              <w:rPr>
                <w:b/>
              </w:rPr>
              <w:lastRenderedPageBreak/>
              <w:t>Initiation Phase</w:t>
            </w:r>
          </w:p>
          <w:p w14:paraId="41FA7520" w14:textId="77777777" w:rsidR="00A87645" w:rsidRPr="00A87645" w:rsidRDefault="00A87645" w:rsidP="00A87645">
            <w:pPr>
              <w:spacing w:line="240" w:lineRule="auto"/>
              <w:jc w:val="center"/>
              <w:rPr>
                <w:b/>
              </w:rPr>
            </w:pPr>
            <w:r w:rsidRPr="00A87645">
              <w:rPr>
                <w:b/>
              </w:rPr>
              <w:t>(0-14 points)</w:t>
            </w:r>
          </w:p>
        </w:tc>
        <w:tc>
          <w:tcPr>
            <w:tcW w:w="3538" w:type="dxa"/>
          </w:tcPr>
          <w:p w14:paraId="406C19CD" w14:textId="77777777" w:rsidR="00A87645" w:rsidRPr="00A87645" w:rsidRDefault="00A87645" w:rsidP="00A87645">
            <w:pPr>
              <w:spacing w:line="240" w:lineRule="auto"/>
              <w:jc w:val="center"/>
              <w:rPr>
                <w:i/>
              </w:rPr>
            </w:pPr>
            <w:r w:rsidRPr="00A87645">
              <w:rPr>
                <w:i/>
              </w:rPr>
              <w:t>At this stage, practices are generally associated with an early stage of inclusive education.</w:t>
            </w:r>
          </w:p>
        </w:tc>
        <w:tc>
          <w:tcPr>
            <w:tcW w:w="6902" w:type="dxa"/>
          </w:tcPr>
          <w:p w14:paraId="0E26AAC3" w14:textId="77777777" w:rsidR="00A87645" w:rsidRPr="00A87645" w:rsidRDefault="00A87645" w:rsidP="00A87645">
            <w:pPr>
              <w:spacing w:line="240" w:lineRule="auto"/>
              <w:jc w:val="center"/>
            </w:pPr>
            <w:r w:rsidRPr="00A87645">
              <w:rPr>
                <w:b/>
                <w:bCs/>
              </w:rPr>
              <w:t>Collaboration</w:t>
            </w:r>
            <w:r w:rsidRPr="00A87645">
              <w:t>. Faculties possess basic communication and team building skills.</w:t>
            </w:r>
          </w:p>
          <w:p w14:paraId="7C71B3C8" w14:textId="77777777" w:rsidR="00A87645" w:rsidRPr="00A87645" w:rsidRDefault="00A87645" w:rsidP="00A87645">
            <w:pPr>
              <w:spacing w:line="240" w:lineRule="auto"/>
              <w:jc w:val="center"/>
            </w:pPr>
            <w:r w:rsidRPr="00A87645">
              <w:rPr>
                <w:b/>
                <w:bCs/>
              </w:rPr>
              <w:t>Instruction</w:t>
            </w:r>
            <w:r w:rsidRPr="00A87645">
              <w:t>. Faculty members are increasing their use of differentiated instruction techniques.</w:t>
            </w:r>
          </w:p>
          <w:p w14:paraId="310B01A8" w14:textId="77777777" w:rsidR="00A87645" w:rsidRPr="00A87645" w:rsidRDefault="00A87645" w:rsidP="00A87645">
            <w:pPr>
              <w:spacing w:line="240" w:lineRule="auto"/>
              <w:jc w:val="center"/>
            </w:pPr>
            <w:r w:rsidRPr="00A87645">
              <w:rPr>
                <w:b/>
                <w:bCs/>
              </w:rPr>
              <w:t>Outcomes</w:t>
            </w:r>
            <w:r w:rsidRPr="00A87645">
              <w:t xml:space="preserve">. Post-school education, employment and independent living measures </w:t>
            </w:r>
            <w:proofErr w:type="gramStart"/>
            <w:r w:rsidRPr="00A87645">
              <w:t>are tracked</w:t>
            </w:r>
            <w:proofErr w:type="gramEnd"/>
            <w:r w:rsidRPr="00A87645">
              <w:t xml:space="preserve"> annually.</w:t>
            </w:r>
          </w:p>
        </w:tc>
      </w:tr>
    </w:tbl>
    <w:p w14:paraId="308A78CE" w14:textId="2A8C65E7" w:rsidR="007F3935" w:rsidRDefault="007F3935" w:rsidP="00680F66">
      <w:pPr>
        <w:spacing w:line="240" w:lineRule="auto"/>
        <w:jc w:val="center"/>
      </w:pPr>
    </w:p>
    <w:p w14:paraId="48D4F7EF" w14:textId="7E89B0C0" w:rsidR="00411404" w:rsidRDefault="00411404" w:rsidP="00680F66">
      <w:pPr>
        <w:spacing w:line="240" w:lineRule="auto"/>
        <w:jc w:val="center"/>
      </w:pPr>
    </w:p>
    <w:p w14:paraId="034EAEEA" w14:textId="7C98EF8A" w:rsidR="00411404" w:rsidRDefault="00411404" w:rsidP="00680F66">
      <w:pPr>
        <w:spacing w:line="240" w:lineRule="auto"/>
        <w:jc w:val="center"/>
      </w:pPr>
    </w:p>
    <w:p w14:paraId="028DC2BD" w14:textId="77777777" w:rsidR="00411404" w:rsidRDefault="00411404" w:rsidP="00411404">
      <w:pPr>
        <w:spacing w:line="240" w:lineRule="auto"/>
        <w:jc w:val="center"/>
        <w:rPr>
          <w:b/>
        </w:rPr>
      </w:pPr>
    </w:p>
    <w:p w14:paraId="7D28A1B5" w14:textId="77777777" w:rsidR="00A87645" w:rsidRPr="00245F2F" w:rsidRDefault="00A87645" w:rsidP="00A87645">
      <w:pPr>
        <w:spacing w:line="240" w:lineRule="auto"/>
        <w:jc w:val="center"/>
        <w:rPr>
          <w:b/>
        </w:rPr>
      </w:pPr>
      <w:r w:rsidRPr="00245F2F">
        <w:rPr>
          <w:b/>
        </w:rPr>
        <w:t>Quality Standards for Inclusive School Self-Assessment</w:t>
      </w:r>
    </w:p>
    <w:p w14:paraId="1AD084E8" w14:textId="77777777" w:rsidR="00A87645" w:rsidRPr="00286202" w:rsidRDefault="00A87645" w:rsidP="00A87645">
      <w:pPr>
        <w:spacing w:line="240" w:lineRule="auto"/>
        <w:jc w:val="center"/>
      </w:pPr>
      <w:r w:rsidRPr="00286202">
        <w:t xml:space="preserve">Place </w:t>
      </w:r>
      <w:proofErr w:type="gramStart"/>
      <w:r w:rsidRPr="00286202">
        <w:t>a</w:t>
      </w:r>
      <w:proofErr w:type="gramEnd"/>
      <w:r w:rsidRPr="00286202">
        <w:t xml:space="preserve"> </w:t>
      </w:r>
      <w:r>
        <w:t xml:space="preserve">X </w:t>
      </w:r>
      <w:r w:rsidRPr="00286202">
        <w:t>in each box on the matrix that best describes inclusive practices in your school today.</w:t>
      </w:r>
    </w:p>
    <w:tbl>
      <w:tblPr>
        <w:tblStyle w:val="TableGrid"/>
        <w:tblW w:w="14148" w:type="dxa"/>
        <w:tblLook w:val="04A0" w:firstRow="1" w:lastRow="0" w:firstColumn="1" w:lastColumn="0" w:noHBand="0" w:noVBand="1"/>
        <w:tblCaption w:val="quality standards for inclusive practice"/>
        <w:tblDescription w:val="self-assessment chart that describes the quality standards for inclusive practice"/>
      </w:tblPr>
      <w:tblGrid>
        <w:gridCol w:w="533"/>
        <w:gridCol w:w="4867"/>
        <w:gridCol w:w="4371"/>
        <w:gridCol w:w="4377"/>
      </w:tblGrid>
      <w:tr w:rsidR="00DB2FAE" w:rsidRPr="00286202" w14:paraId="14EA39FD" w14:textId="77777777" w:rsidTr="00DB2FAE">
        <w:trPr>
          <w:tblHeader/>
        </w:trPr>
        <w:tc>
          <w:tcPr>
            <w:tcW w:w="533" w:type="dxa"/>
            <w:shd w:val="clear" w:color="auto" w:fill="DEEAF6" w:themeFill="accent5" w:themeFillTint="33"/>
            <w:textDirection w:val="btLr"/>
            <w:vAlign w:val="center"/>
          </w:tcPr>
          <w:p w14:paraId="46F5480A" w14:textId="77777777" w:rsidR="00DB2FAE" w:rsidRPr="00286202" w:rsidRDefault="00DB2FAE" w:rsidP="00DB2FAE">
            <w:pPr>
              <w:ind w:left="113" w:right="113"/>
              <w:jc w:val="center"/>
              <w:rPr>
                <w:b/>
                <w:sz w:val="18"/>
                <w:szCs w:val="18"/>
              </w:rPr>
            </w:pPr>
          </w:p>
        </w:tc>
        <w:tc>
          <w:tcPr>
            <w:tcW w:w="4867" w:type="dxa"/>
            <w:vAlign w:val="center"/>
          </w:tcPr>
          <w:p w14:paraId="4AD98CEF" w14:textId="0B7ACAA1" w:rsidR="00DB2FAE" w:rsidRPr="00286202" w:rsidRDefault="00DB2FAE" w:rsidP="00DB2FAE">
            <w:pPr>
              <w:jc w:val="center"/>
              <w:rPr>
                <w:b/>
                <w:sz w:val="18"/>
                <w:szCs w:val="18"/>
              </w:rPr>
            </w:pPr>
            <w:r w:rsidRPr="00286202">
              <w:rPr>
                <w:b/>
                <w:sz w:val="18"/>
                <w:szCs w:val="18"/>
              </w:rPr>
              <w:t>1.  Clear and Consistent Vocabulary for Inclusive Schools</w:t>
            </w:r>
          </w:p>
        </w:tc>
        <w:tc>
          <w:tcPr>
            <w:tcW w:w="4371" w:type="dxa"/>
            <w:vAlign w:val="center"/>
          </w:tcPr>
          <w:p w14:paraId="17009CD8" w14:textId="51661FC5" w:rsidR="00DB2FAE" w:rsidRPr="00286202" w:rsidRDefault="00DB2FAE" w:rsidP="00DB2FAE">
            <w:pPr>
              <w:jc w:val="center"/>
              <w:rPr>
                <w:b/>
                <w:sz w:val="18"/>
                <w:szCs w:val="18"/>
              </w:rPr>
            </w:pPr>
            <w:r w:rsidRPr="00286202">
              <w:rPr>
                <w:b/>
                <w:sz w:val="18"/>
                <w:szCs w:val="18"/>
              </w:rPr>
              <w:t>2.  Legislative and Accountability Standards</w:t>
            </w:r>
          </w:p>
        </w:tc>
        <w:tc>
          <w:tcPr>
            <w:tcW w:w="4377" w:type="dxa"/>
            <w:vAlign w:val="center"/>
          </w:tcPr>
          <w:p w14:paraId="0D8DD327" w14:textId="7B5EC618" w:rsidR="00DB2FAE" w:rsidRPr="00286202" w:rsidRDefault="00DB2FAE" w:rsidP="00DB2FAE">
            <w:pPr>
              <w:jc w:val="center"/>
              <w:rPr>
                <w:b/>
                <w:sz w:val="18"/>
                <w:szCs w:val="18"/>
              </w:rPr>
            </w:pPr>
            <w:r w:rsidRPr="00286202">
              <w:rPr>
                <w:b/>
                <w:sz w:val="18"/>
                <w:szCs w:val="18"/>
              </w:rPr>
              <w:t>3.  Strong Tier 1 Instruction in All Classrooms</w:t>
            </w:r>
          </w:p>
        </w:tc>
      </w:tr>
      <w:tr w:rsidR="00DB2FAE" w:rsidRPr="00286202" w14:paraId="0C0AA4F6" w14:textId="77777777" w:rsidTr="00DB2FAE">
        <w:trPr>
          <w:tblHeader/>
        </w:trPr>
        <w:tc>
          <w:tcPr>
            <w:tcW w:w="533" w:type="dxa"/>
            <w:shd w:val="clear" w:color="auto" w:fill="DEEAF6" w:themeFill="accent5" w:themeFillTint="33"/>
            <w:textDirection w:val="btLr"/>
            <w:vAlign w:val="center"/>
          </w:tcPr>
          <w:p w14:paraId="4CCA0067" w14:textId="22CEBCF7" w:rsidR="00DB2FAE" w:rsidRPr="00286202" w:rsidRDefault="00DB2FAE" w:rsidP="00DB2FAE">
            <w:pPr>
              <w:ind w:left="113" w:right="113"/>
              <w:jc w:val="center"/>
              <w:rPr>
                <w:b/>
                <w:sz w:val="18"/>
                <w:szCs w:val="18"/>
              </w:rPr>
            </w:pPr>
            <w:r w:rsidRPr="00286202">
              <w:rPr>
                <w:b/>
                <w:sz w:val="18"/>
                <w:szCs w:val="18"/>
              </w:rPr>
              <w:t>3 - Excellence</w:t>
            </w:r>
          </w:p>
        </w:tc>
        <w:tc>
          <w:tcPr>
            <w:tcW w:w="4867" w:type="dxa"/>
          </w:tcPr>
          <w:p w14:paraId="7C7E547E" w14:textId="77777777" w:rsidR="00DB2FAE" w:rsidRPr="005310BE" w:rsidRDefault="00DB2FAE" w:rsidP="00DB2FAE">
            <w:pPr>
              <w:pStyle w:val="ListParagraph"/>
              <w:numPr>
                <w:ilvl w:val="0"/>
                <w:numId w:val="14"/>
              </w:numPr>
              <w:spacing w:line="240" w:lineRule="auto"/>
              <w:rPr>
                <w:sz w:val="18"/>
                <w:szCs w:val="18"/>
              </w:rPr>
            </w:pPr>
            <w:r w:rsidRPr="007375E7">
              <w:rPr>
                <w:sz w:val="18"/>
                <w:szCs w:val="18"/>
              </w:rPr>
              <w:t xml:space="preserve">Stakeholders were involved </w:t>
            </w:r>
            <w:r w:rsidRPr="005310BE">
              <w:rPr>
                <w:sz w:val="18"/>
                <w:szCs w:val="18"/>
              </w:rPr>
              <w:t>in creating a clear and consistent vision for the school.</w:t>
            </w:r>
          </w:p>
          <w:p w14:paraId="157C6741" w14:textId="77777777" w:rsidR="00DB2FAE" w:rsidRPr="005310BE" w:rsidRDefault="00DB2FAE" w:rsidP="00DB2FAE">
            <w:pPr>
              <w:pStyle w:val="ListParagraph"/>
              <w:numPr>
                <w:ilvl w:val="0"/>
                <w:numId w:val="14"/>
              </w:numPr>
              <w:spacing w:line="240" w:lineRule="auto"/>
              <w:rPr>
                <w:sz w:val="18"/>
                <w:szCs w:val="18"/>
              </w:rPr>
            </w:pPr>
            <w:r w:rsidRPr="005310BE">
              <w:rPr>
                <w:sz w:val="18"/>
                <w:szCs w:val="18"/>
              </w:rPr>
              <w:t xml:space="preserve">A continuum of services </w:t>
            </w:r>
            <w:proofErr w:type="gramStart"/>
            <w:r w:rsidRPr="005310BE">
              <w:rPr>
                <w:sz w:val="18"/>
                <w:szCs w:val="18"/>
              </w:rPr>
              <w:t>is maintained</w:t>
            </w:r>
            <w:proofErr w:type="gramEnd"/>
            <w:r w:rsidRPr="005310BE">
              <w:rPr>
                <w:sz w:val="18"/>
                <w:szCs w:val="18"/>
              </w:rPr>
              <w:t xml:space="preserve"> to eliminate confusion over inclusive options.</w:t>
            </w:r>
          </w:p>
          <w:p w14:paraId="6091D74B" w14:textId="77777777" w:rsidR="00DB2FAE" w:rsidRPr="005310BE" w:rsidRDefault="00DB2FAE" w:rsidP="00DB2FAE">
            <w:pPr>
              <w:pStyle w:val="ListParagraph"/>
              <w:numPr>
                <w:ilvl w:val="0"/>
                <w:numId w:val="14"/>
              </w:numPr>
              <w:spacing w:line="240" w:lineRule="auto"/>
              <w:rPr>
                <w:sz w:val="18"/>
                <w:szCs w:val="18"/>
              </w:rPr>
            </w:pPr>
            <w:r w:rsidRPr="005310BE">
              <w:rPr>
                <w:sz w:val="18"/>
                <w:szCs w:val="18"/>
              </w:rPr>
              <w:t>School leadership and faculty can articulate the division vision regarding inclusive support.</w:t>
            </w:r>
          </w:p>
          <w:p w14:paraId="55FD384E"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Staff members feel a strong sense of shared responsibility for all students.</w:t>
            </w:r>
          </w:p>
          <w:p w14:paraId="6E65DCED"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Organizational structure reflects shared ownership (e.g. there are no silos, no separate departments, separate wings, etc.)</w:t>
            </w:r>
          </w:p>
          <w:p w14:paraId="54D97312"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Inclusive practices are not dependent on a single individual or group of individuals for continuation as a belief and practice.</w:t>
            </w:r>
          </w:p>
        </w:tc>
        <w:tc>
          <w:tcPr>
            <w:tcW w:w="4371" w:type="dxa"/>
          </w:tcPr>
          <w:p w14:paraId="352066DC"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The percentage of students enrolled in special education reflects national and state incidence rates (8% - 12%).</w:t>
            </w:r>
          </w:p>
          <w:p w14:paraId="3716E049" w14:textId="77777777" w:rsidR="00DB2FAE" w:rsidRPr="007375E7" w:rsidRDefault="00DB2FAE" w:rsidP="00DB2FAE">
            <w:pPr>
              <w:pStyle w:val="ListParagraph"/>
              <w:numPr>
                <w:ilvl w:val="0"/>
                <w:numId w:val="14"/>
              </w:numPr>
              <w:spacing w:line="240" w:lineRule="auto"/>
              <w:rPr>
                <w:sz w:val="18"/>
                <w:szCs w:val="18"/>
              </w:rPr>
            </w:pPr>
            <w:proofErr w:type="gramStart"/>
            <w:r w:rsidRPr="007375E7">
              <w:rPr>
                <w:sz w:val="18"/>
                <w:szCs w:val="18"/>
              </w:rPr>
              <w:t>students</w:t>
            </w:r>
            <w:proofErr w:type="gramEnd"/>
            <w:r w:rsidRPr="007375E7">
              <w:rPr>
                <w:sz w:val="18"/>
                <w:szCs w:val="18"/>
              </w:rPr>
              <w:t xml:space="preserve"> with disabilities are educated with non-disabled peers at least 80</w:t>
            </w:r>
            <w:r>
              <w:rPr>
                <w:sz w:val="18"/>
                <w:szCs w:val="18"/>
              </w:rPr>
              <w:t xml:space="preserve">percent </w:t>
            </w:r>
            <w:r w:rsidRPr="007375E7">
              <w:rPr>
                <w:sz w:val="18"/>
                <w:szCs w:val="18"/>
              </w:rPr>
              <w:t>of the time.</w:t>
            </w:r>
          </w:p>
          <w:p w14:paraId="03A72C9C"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Students with disabilities are educated on their home campus.</w:t>
            </w:r>
          </w:p>
          <w:p w14:paraId="3F671937"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The achievement gap, if present, has closed measurably.</w:t>
            </w:r>
          </w:p>
          <w:p w14:paraId="713F23D3"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Facilities used by students with disabilities (when specialized services are required) are not stigmatizing with regard to location, appearance or design.</w:t>
            </w:r>
          </w:p>
        </w:tc>
        <w:tc>
          <w:tcPr>
            <w:tcW w:w="4377" w:type="dxa"/>
          </w:tcPr>
          <w:p w14:paraId="1E4E557B"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 xml:space="preserve">Instruction </w:t>
            </w:r>
            <w:proofErr w:type="gramStart"/>
            <w:r w:rsidRPr="007375E7">
              <w:rPr>
                <w:sz w:val="18"/>
                <w:szCs w:val="18"/>
              </w:rPr>
              <w:t>is differentiated</w:t>
            </w:r>
            <w:proofErr w:type="gramEnd"/>
            <w:r w:rsidRPr="007375E7">
              <w:rPr>
                <w:sz w:val="18"/>
                <w:szCs w:val="18"/>
              </w:rPr>
              <w:t xml:space="preserve"> to accommodate diverse learner needs in every classroom.</w:t>
            </w:r>
          </w:p>
          <w:p w14:paraId="3E322507"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 xml:space="preserve">A </w:t>
            </w:r>
            <w:proofErr w:type="spellStart"/>
            <w:r w:rsidRPr="007375E7">
              <w:rPr>
                <w:sz w:val="18"/>
                <w:szCs w:val="18"/>
              </w:rPr>
              <w:t>schoolwide</w:t>
            </w:r>
            <w:proofErr w:type="spellEnd"/>
            <w:r w:rsidRPr="007375E7">
              <w:rPr>
                <w:sz w:val="18"/>
                <w:szCs w:val="18"/>
              </w:rPr>
              <w:t xml:space="preserve"> behavioral support system is in place and results in a positive and respectful learning environment for all students.</w:t>
            </w:r>
          </w:p>
          <w:p w14:paraId="24C3531D"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Flexible grouping is evident in every classroom, thus whole group instruction is not the predominant method of instruction.</w:t>
            </w:r>
          </w:p>
          <w:p w14:paraId="745843A4"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Tier II and Tier III interventions support the core curriculum.</w:t>
            </w:r>
          </w:p>
          <w:p w14:paraId="7927EF0C" w14:textId="77777777" w:rsidR="00DB2FAE" w:rsidRPr="007375E7" w:rsidRDefault="00DB2FAE" w:rsidP="00DB2FAE">
            <w:pPr>
              <w:pStyle w:val="ListParagraph"/>
              <w:numPr>
                <w:ilvl w:val="0"/>
                <w:numId w:val="14"/>
              </w:numPr>
              <w:spacing w:line="240" w:lineRule="auto"/>
              <w:rPr>
                <w:sz w:val="18"/>
                <w:szCs w:val="18"/>
              </w:rPr>
            </w:pPr>
            <w:r w:rsidRPr="007375E7">
              <w:rPr>
                <w:sz w:val="18"/>
                <w:szCs w:val="18"/>
              </w:rPr>
              <w:t>Clear criterion exists for entering and exiting interventions within MTSS.</w:t>
            </w:r>
          </w:p>
        </w:tc>
      </w:tr>
      <w:tr w:rsidR="00DB2FAE" w:rsidRPr="00286202" w14:paraId="10ABA896" w14:textId="77777777" w:rsidTr="00DB2FAE">
        <w:trPr>
          <w:cantSplit/>
          <w:trHeight w:val="1134"/>
        </w:trPr>
        <w:tc>
          <w:tcPr>
            <w:tcW w:w="533" w:type="dxa"/>
            <w:shd w:val="clear" w:color="auto" w:fill="DEEAF6" w:themeFill="accent5" w:themeFillTint="33"/>
            <w:textDirection w:val="btLr"/>
            <w:vAlign w:val="center"/>
          </w:tcPr>
          <w:p w14:paraId="0F671FC0" w14:textId="77777777" w:rsidR="00DB2FAE" w:rsidRPr="00286202" w:rsidRDefault="00DB2FAE" w:rsidP="00DB2FAE">
            <w:pPr>
              <w:ind w:left="113" w:right="113"/>
              <w:jc w:val="center"/>
              <w:rPr>
                <w:b/>
                <w:sz w:val="18"/>
                <w:szCs w:val="18"/>
              </w:rPr>
            </w:pPr>
            <w:r w:rsidRPr="00286202">
              <w:rPr>
                <w:b/>
                <w:sz w:val="18"/>
                <w:szCs w:val="18"/>
              </w:rPr>
              <w:t>2 - Implementation</w:t>
            </w:r>
          </w:p>
        </w:tc>
        <w:tc>
          <w:tcPr>
            <w:tcW w:w="4867" w:type="dxa"/>
          </w:tcPr>
          <w:p w14:paraId="0239CCF0"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Staff members can articulate the main points of the school vision regarding inclusive support.</w:t>
            </w:r>
          </w:p>
          <w:p w14:paraId="7E77D1E6"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Staff members can articulate the benefit of inclusive support.</w:t>
            </w:r>
          </w:p>
          <w:p w14:paraId="55BC6608"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 General and Special Ed teachers have an opportunity to participate in collaborative planning sessions where student-centered planning </w:t>
            </w:r>
            <w:proofErr w:type="gramStart"/>
            <w:r w:rsidRPr="007375E7">
              <w:rPr>
                <w:sz w:val="18"/>
                <w:szCs w:val="18"/>
              </w:rPr>
              <w:t>is conducted</w:t>
            </w:r>
            <w:proofErr w:type="gramEnd"/>
            <w:r w:rsidRPr="007375E7">
              <w:rPr>
                <w:sz w:val="18"/>
                <w:szCs w:val="18"/>
              </w:rPr>
              <w:t>.</w:t>
            </w:r>
          </w:p>
          <w:p w14:paraId="37A32D07"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School climate supports a shared responsibility for every student.</w:t>
            </w:r>
          </w:p>
        </w:tc>
        <w:tc>
          <w:tcPr>
            <w:tcW w:w="4371" w:type="dxa"/>
          </w:tcPr>
          <w:p w14:paraId="0A034382"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Progress </w:t>
            </w:r>
            <w:proofErr w:type="gramStart"/>
            <w:r w:rsidRPr="007375E7">
              <w:rPr>
                <w:sz w:val="18"/>
                <w:szCs w:val="18"/>
              </w:rPr>
              <w:t>is realized</w:t>
            </w:r>
            <w:proofErr w:type="gramEnd"/>
            <w:r w:rsidRPr="007375E7">
              <w:rPr>
                <w:sz w:val="18"/>
                <w:szCs w:val="18"/>
              </w:rPr>
              <w:t xml:space="preserve"> in aligning the percentage of students receiving special education services with regard to national and state figures (LRE).</w:t>
            </w:r>
          </w:p>
          <w:p w14:paraId="3A417D29"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Movement of students with disabilities to their neighborhood school is planned and in progress.</w:t>
            </w:r>
          </w:p>
          <w:p w14:paraId="7D6B6ACD"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The percentage of time students with disabilities are educated in the general setting is increasing.</w:t>
            </w:r>
          </w:p>
          <w:p w14:paraId="1CED43AB"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Formal steps </w:t>
            </w:r>
            <w:proofErr w:type="gramStart"/>
            <w:r w:rsidRPr="007375E7">
              <w:rPr>
                <w:sz w:val="18"/>
                <w:szCs w:val="18"/>
              </w:rPr>
              <w:t>are implemented</w:t>
            </w:r>
            <w:proofErr w:type="gramEnd"/>
            <w:r w:rsidRPr="007375E7">
              <w:rPr>
                <w:sz w:val="18"/>
                <w:szCs w:val="18"/>
              </w:rPr>
              <w:t xml:space="preserve"> to close the achievement gap between general education students and students with disabilities.</w:t>
            </w:r>
          </w:p>
        </w:tc>
        <w:tc>
          <w:tcPr>
            <w:tcW w:w="4377" w:type="dxa"/>
          </w:tcPr>
          <w:p w14:paraId="5549C113"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Differentiated instruction techniques </w:t>
            </w:r>
            <w:proofErr w:type="gramStart"/>
            <w:r w:rsidRPr="007375E7">
              <w:rPr>
                <w:sz w:val="18"/>
                <w:szCs w:val="18"/>
              </w:rPr>
              <w:t>are implemented</w:t>
            </w:r>
            <w:proofErr w:type="gramEnd"/>
            <w:r w:rsidRPr="007375E7">
              <w:rPr>
                <w:sz w:val="18"/>
                <w:szCs w:val="18"/>
              </w:rPr>
              <w:t xml:space="preserve"> for all learners in at least two-thirds of our classrooms.</w:t>
            </w:r>
          </w:p>
          <w:p w14:paraId="0980DA76"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Scaffolds, accommodations and modifications </w:t>
            </w:r>
            <w:proofErr w:type="gramStart"/>
            <w:r w:rsidRPr="007375E7">
              <w:rPr>
                <w:sz w:val="18"/>
                <w:szCs w:val="18"/>
              </w:rPr>
              <w:t>are used</w:t>
            </w:r>
            <w:proofErr w:type="gramEnd"/>
            <w:r w:rsidRPr="007375E7">
              <w:rPr>
                <w:sz w:val="18"/>
                <w:szCs w:val="18"/>
              </w:rPr>
              <w:t xml:space="preserve"> to support learning.</w:t>
            </w:r>
          </w:p>
          <w:p w14:paraId="2F498B34"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Universal screening tools </w:t>
            </w:r>
            <w:proofErr w:type="gramStart"/>
            <w:r w:rsidRPr="007375E7">
              <w:rPr>
                <w:sz w:val="18"/>
                <w:szCs w:val="18"/>
              </w:rPr>
              <w:t>are used</w:t>
            </w:r>
            <w:proofErr w:type="gramEnd"/>
            <w:r w:rsidRPr="007375E7">
              <w:rPr>
                <w:sz w:val="18"/>
                <w:szCs w:val="18"/>
              </w:rPr>
              <w:t xml:space="preserve"> to identify and support targeted needs for students.</w:t>
            </w:r>
          </w:p>
          <w:p w14:paraId="336E156B"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Instruction is student centered and promotes student voice to enhance academic rigor and relevance.</w:t>
            </w:r>
          </w:p>
          <w:p w14:paraId="2138874F" w14:textId="77777777" w:rsidR="00DB2FAE" w:rsidRPr="007375E7" w:rsidRDefault="00DB2FAE" w:rsidP="00DB2FAE">
            <w:pPr>
              <w:pStyle w:val="ListParagraph"/>
              <w:numPr>
                <w:ilvl w:val="0"/>
                <w:numId w:val="15"/>
              </w:numPr>
              <w:spacing w:line="240" w:lineRule="auto"/>
              <w:rPr>
                <w:sz w:val="18"/>
                <w:szCs w:val="18"/>
              </w:rPr>
            </w:pPr>
            <w:r w:rsidRPr="007375E7">
              <w:rPr>
                <w:sz w:val="18"/>
                <w:szCs w:val="18"/>
              </w:rPr>
              <w:t xml:space="preserve">The school team uses </w:t>
            </w:r>
            <w:proofErr w:type="gramStart"/>
            <w:r w:rsidRPr="007375E7">
              <w:rPr>
                <w:sz w:val="18"/>
                <w:szCs w:val="18"/>
              </w:rPr>
              <w:t>data-based</w:t>
            </w:r>
            <w:proofErr w:type="gramEnd"/>
            <w:r w:rsidRPr="007375E7">
              <w:rPr>
                <w:sz w:val="18"/>
                <w:szCs w:val="18"/>
              </w:rPr>
              <w:t xml:space="preserve"> decision making with ongoing progress monitoring.</w:t>
            </w:r>
          </w:p>
        </w:tc>
      </w:tr>
      <w:tr w:rsidR="00DB2FAE" w:rsidRPr="00286202" w14:paraId="30457711" w14:textId="77777777" w:rsidTr="00DB2FAE">
        <w:trPr>
          <w:cantSplit/>
          <w:trHeight w:val="1134"/>
        </w:trPr>
        <w:tc>
          <w:tcPr>
            <w:tcW w:w="533" w:type="dxa"/>
            <w:shd w:val="clear" w:color="auto" w:fill="DEEAF6" w:themeFill="accent5" w:themeFillTint="33"/>
            <w:textDirection w:val="btLr"/>
            <w:vAlign w:val="center"/>
          </w:tcPr>
          <w:p w14:paraId="246F2F87" w14:textId="77777777" w:rsidR="00DB2FAE" w:rsidRPr="00286202" w:rsidRDefault="00DB2FAE" w:rsidP="00DB2FAE">
            <w:pPr>
              <w:ind w:left="113" w:right="113"/>
              <w:jc w:val="center"/>
              <w:rPr>
                <w:b/>
                <w:sz w:val="18"/>
                <w:szCs w:val="18"/>
              </w:rPr>
            </w:pPr>
            <w:r w:rsidRPr="00286202">
              <w:rPr>
                <w:b/>
                <w:sz w:val="18"/>
                <w:szCs w:val="18"/>
              </w:rPr>
              <w:lastRenderedPageBreak/>
              <w:t>1 - Initiation</w:t>
            </w:r>
          </w:p>
        </w:tc>
        <w:tc>
          <w:tcPr>
            <w:tcW w:w="4867" w:type="dxa"/>
          </w:tcPr>
          <w:p w14:paraId="587F07E3"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Staff members share a common understanding of the meaning of inclusive support.</w:t>
            </w:r>
          </w:p>
          <w:p w14:paraId="1C5E7200"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 xml:space="preserve">Misconceptions about inclusion </w:t>
            </w:r>
            <w:proofErr w:type="gramStart"/>
            <w:r w:rsidRPr="00286202">
              <w:rPr>
                <w:sz w:val="18"/>
                <w:szCs w:val="18"/>
              </w:rPr>
              <w:t>have been identified and dispelled</w:t>
            </w:r>
            <w:proofErr w:type="gramEnd"/>
            <w:r w:rsidRPr="00286202">
              <w:rPr>
                <w:sz w:val="18"/>
                <w:szCs w:val="18"/>
              </w:rPr>
              <w:t>.</w:t>
            </w:r>
          </w:p>
          <w:p w14:paraId="6E481801"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All staff members understand the importance of student-centered planning.</w:t>
            </w:r>
          </w:p>
        </w:tc>
        <w:tc>
          <w:tcPr>
            <w:tcW w:w="4371" w:type="dxa"/>
          </w:tcPr>
          <w:p w14:paraId="5ECDCC6E"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 xml:space="preserve">Students with disabilities who are currently not being educated at their home school </w:t>
            </w:r>
            <w:proofErr w:type="gramStart"/>
            <w:r w:rsidRPr="00286202">
              <w:rPr>
                <w:sz w:val="18"/>
                <w:szCs w:val="18"/>
              </w:rPr>
              <w:t>are identified</w:t>
            </w:r>
            <w:proofErr w:type="gramEnd"/>
            <w:r w:rsidRPr="00286202">
              <w:rPr>
                <w:sz w:val="18"/>
                <w:szCs w:val="18"/>
              </w:rPr>
              <w:t>.</w:t>
            </w:r>
          </w:p>
          <w:p w14:paraId="182891B9"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The percentage of time each eligible student spends in the general class is determined.</w:t>
            </w:r>
          </w:p>
          <w:p w14:paraId="676B200D"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 xml:space="preserve">Actions </w:t>
            </w:r>
            <w:proofErr w:type="gramStart"/>
            <w:r w:rsidRPr="00286202">
              <w:rPr>
                <w:sz w:val="18"/>
                <w:szCs w:val="18"/>
              </w:rPr>
              <w:t>are begun</w:t>
            </w:r>
            <w:proofErr w:type="gramEnd"/>
            <w:r w:rsidRPr="00286202">
              <w:rPr>
                <w:sz w:val="18"/>
                <w:szCs w:val="18"/>
              </w:rPr>
              <w:t xml:space="preserve"> to implement in-class support options.</w:t>
            </w:r>
          </w:p>
          <w:p w14:paraId="13B97542"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School personnel can articulate student performance on the state assessment and are aware of any achievement gaps that exist.</w:t>
            </w:r>
          </w:p>
        </w:tc>
        <w:tc>
          <w:tcPr>
            <w:tcW w:w="4377" w:type="dxa"/>
          </w:tcPr>
          <w:p w14:paraId="4CD412FB"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Teachers recognize and accept that learning outcomes will vary for the students they serve.</w:t>
            </w:r>
          </w:p>
          <w:p w14:paraId="7EE91540"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Teachers understand that they are responsible for implementing instructional accommodations and modifications as needed.</w:t>
            </w:r>
          </w:p>
          <w:p w14:paraId="4EE131EF" w14:textId="77777777" w:rsidR="00DB2FAE" w:rsidRPr="00286202" w:rsidRDefault="00DB2FAE" w:rsidP="00DB2FAE">
            <w:pPr>
              <w:pStyle w:val="ListParagraph"/>
              <w:numPr>
                <w:ilvl w:val="0"/>
                <w:numId w:val="16"/>
              </w:numPr>
              <w:spacing w:line="240" w:lineRule="auto"/>
              <w:rPr>
                <w:sz w:val="18"/>
                <w:szCs w:val="18"/>
              </w:rPr>
            </w:pPr>
            <w:r w:rsidRPr="00286202">
              <w:rPr>
                <w:sz w:val="18"/>
                <w:szCs w:val="18"/>
              </w:rPr>
              <w:t>Teacher training supports the need for differentiation.</w:t>
            </w:r>
          </w:p>
        </w:tc>
      </w:tr>
    </w:tbl>
    <w:p w14:paraId="73F58776" w14:textId="77777777" w:rsidR="00A87645" w:rsidRPr="00286202" w:rsidRDefault="00A87645" w:rsidP="00A87645">
      <w:pPr>
        <w:rPr>
          <w:sz w:val="18"/>
          <w:szCs w:val="18"/>
        </w:rPr>
      </w:pPr>
    </w:p>
    <w:tbl>
      <w:tblPr>
        <w:tblStyle w:val="TableGrid"/>
        <w:tblpPr w:leftFromText="180" w:rightFromText="180" w:vertAnchor="text" w:horzAnchor="margin" w:tblpX="10" w:tblpY="-382"/>
        <w:tblW w:w="14130" w:type="dxa"/>
        <w:tblLook w:val="04A0" w:firstRow="1" w:lastRow="0" w:firstColumn="1" w:lastColumn="0" w:noHBand="0" w:noVBand="1"/>
        <w:tblCaption w:val="quality standards for inclusive practice"/>
        <w:tblDescription w:val="a continuation of the self-assessment chart for quality standards"/>
      </w:tblPr>
      <w:tblGrid>
        <w:gridCol w:w="541"/>
        <w:gridCol w:w="4425"/>
        <w:gridCol w:w="4817"/>
        <w:gridCol w:w="4347"/>
      </w:tblGrid>
      <w:tr w:rsidR="00DB2FAE" w:rsidRPr="00286202" w14:paraId="62D711D4" w14:textId="77777777" w:rsidTr="00DB2FAE">
        <w:trPr>
          <w:tblHeader/>
        </w:trPr>
        <w:tc>
          <w:tcPr>
            <w:tcW w:w="541" w:type="dxa"/>
            <w:shd w:val="clear" w:color="auto" w:fill="DEEAF6" w:themeFill="accent5" w:themeFillTint="33"/>
            <w:textDirection w:val="btLr"/>
            <w:vAlign w:val="center"/>
          </w:tcPr>
          <w:p w14:paraId="498D1608" w14:textId="77777777" w:rsidR="00DB2FAE" w:rsidRPr="00286202" w:rsidRDefault="00DB2FAE" w:rsidP="00DB2FAE">
            <w:pPr>
              <w:ind w:left="113" w:right="113"/>
              <w:jc w:val="center"/>
              <w:rPr>
                <w:b/>
                <w:sz w:val="18"/>
                <w:szCs w:val="18"/>
              </w:rPr>
            </w:pPr>
          </w:p>
        </w:tc>
        <w:tc>
          <w:tcPr>
            <w:tcW w:w="4425" w:type="dxa"/>
          </w:tcPr>
          <w:p w14:paraId="449307F9" w14:textId="7FD8C880" w:rsidR="00DB2FAE" w:rsidRPr="00286202" w:rsidRDefault="00DB2FAE" w:rsidP="00DB2FAE">
            <w:pPr>
              <w:jc w:val="center"/>
              <w:rPr>
                <w:b/>
                <w:sz w:val="18"/>
                <w:szCs w:val="18"/>
              </w:rPr>
            </w:pPr>
            <w:r w:rsidRPr="00286202">
              <w:rPr>
                <w:b/>
                <w:sz w:val="18"/>
                <w:szCs w:val="18"/>
              </w:rPr>
              <w:t>4.  Staffing &amp; Scheduling</w:t>
            </w:r>
          </w:p>
        </w:tc>
        <w:tc>
          <w:tcPr>
            <w:tcW w:w="4817" w:type="dxa"/>
          </w:tcPr>
          <w:p w14:paraId="57A5B7D8" w14:textId="749C97D8" w:rsidR="00DB2FAE" w:rsidRPr="00286202" w:rsidRDefault="00DB2FAE" w:rsidP="00DB2FAE">
            <w:pPr>
              <w:jc w:val="center"/>
              <w:rPr>
                <w:b/>
                <w:sz w:val="18"/>
                <w:szCs w:val="18"/>
              </w:rPr>
            </w:pPr>
            <w:r w:rsidRPr="00286202">
              <w:rPr>
                <w:b/>
                <w:sz w:val="18"/>
                <w:szCs w:val="18"/>
              </w:rPr>
              <w:t>5.  Effective Use of Resources</w:t>
            </w:r>
          </w:p>
        </w:tc>
        <w:tc>
          <w:tcPr>
            <w:tcW w:w="4347" w:type="dxa"/>
          </w:tcPr>
          <w:p w14:paraId="0B8AB1E3" w14:textId="201630FF" w:rsidR="00DB2FAE" w:rsidRPr="00286202" w:rsidRDefault="00DB2FAE" w:rsidP="00DB2FAE">
            <w:pPr>
              <w:jc w:val="center"/>
              <w:rPr>
                <w:b/>
                <w:sz w:val="18"/>
                <w:szCs w:val="18"/>
              </w:rPr>
            </w:pPr>
            <w:r w:rsidRPr="00286202">
              <w:rPr>
                <w:b/>
                <w:sz w:val="18"/>
                <w:szCs w:val="18"/>
              </w:rPr>
              <w:t>6.  Collaboration Among Educators</w:t>
            </w:r>
          </w:p>
        </w:tc>
      </w:tr>
      <w:tr w:rsidR="00A87645" w:rsidRPr="00286202" w14:paraId="10E73BEF" w14:textId="77777777" w:rsidTr="00DB2FAE">
        <w:trPr>
          <w:tblHeader/>
        </w:trPr>
        <w:tc>
          <w:tcPr>
            <w:tcW w:w="541" w:type="dxa"/>
            <w:shd w:val="clear" w:color="auto" w:fill="DEEAF6" w:themeFill="accent5" w:themeFillTint="33"/>
            <w:textDirection w:val="btLr"/>
            <w:vAlign w:val="center"/>
          </w:tcPr>
          <w:p w14:paraId="7CB3EFCC" w14:textId="24944502" w:rsidR="00A87645" w:rsidRPr="00286202" w:rsidRDefault="00063789" w:rsidP="00DB2FAE">
            <w:pPr>
              <w:ind w:left="113" w:right="113"/>
              <w:jc w:val="center"/>
              <w:rPr>
                <w:b/>
                <w:sz w:val="18"/>
                <w:szCs w:val="18"/>
              </w:rPr>
            </w:pPr>
            <w:r w:rsidRPr="00286202">
              <w:rPr>
                <w:b/>
                <w:sz w:val="18"/>
                <w:szCs w:val="18"/>
              </w:rPr>
              <w:t>3 - Excellence</w:t>
            </w:r>
          </w:p>
        </w:tc>
        <w:tc>
          <w:tcPr>
            <w:tcW w:w="4425" w:type="dxa"/>
          </w:tcPr>
          <w:p w14:paraId="1E035714"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Staffing and scheduling decisions </w:t>
            </w:r>
            <w:proofErr w:type="gramStart"/>
            <w:r w:rsidRPr="00286202">
              <w:rPr>
                <w:sz w:val="18"/>
                <w:szCs w:val="18"/>
              </w:rPr>
              <w:t>are based</w:t>
            </w:r>
            <w:proofErr w:type="gramEnd"/>
            <w:r w:rsidRPr="00286202">
              <w:rPr>
                <w:sz w:val="18"/>
                <w:szCs w:val="18"/>
              </w:rPr>
              <w:t xml:space="preserve"> solely on the needs of individual students through an objective, student-centered process.  Decisions are not made </w:t>
            </w:r>
            <w:proofErr w:type="gramStart"/>
            <w:r w:rsidRPr="00286202">
              <w:rPr>
                <w:sz w:val="18"/>
                <w:szCs w:val="18"/>
              </w:rPr>
              <w:t>on the basis of</w:t>
            </w:r>
            <w:proofErr w:type="gramEnd"/>
            <w:r w:rsidRPr="00286202">
              <w:rPr>
                <w:sz w:val="18"/>
                <w:szCs w:val="18"/>
              </w:rPr>
              <w:t xml:space="preserve"> labels, places or available services.</w:t>
            </w:r>
          </w:p>
          <w:p w14:paraId="01305863"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Administrators and teachers know that schedules must be flexible as students move in and out of the school and as individual </w:t>
            </w:r>
            <w:proofErr w:type="gramStart"/>
            <w:r w:rsidRPr="00286202">
              <w:rPr>
                <w:sz w:val="18"/>
                <w:szCs w:val="18"/>
              </w:rPr>
              <w:t>student’s</w:t>
            </w:r>
            <w:proofErr w:type="gramEnd"/>
            <w:r w:rsidRPr="00286202">
              <w:rPr>
                <w:sz w:val="18"/>
                <w:szCs w:val="18"/>
              </w:rPr>
              <w:t xml:space="preserve"> needs change over time.</w:t>
            </w:r>
          </w:p>
          <w:p w14:paraId="36BB7155"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The times when high needs subjects are scheduled (such as ELA) are varied throughout the day in order to provide needed services to all students.</w:t>
            </w:r>
          </w:p>
        </w:tc>
        <w:tc>
          <w:tcPr>
            <w:tcW w:w="4817" w:type="dxa"/>
          </w:tcPr>
          <w:p w14:paraId="4FF79987"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 xml:space="preserve">Hiring methods </w:t>
            </w:r>
            <w:proofErr w:type="gramStart"/>
            <w:r w:rsidRPr="002D7A85">
              <w:rPr>
                <w:sz w:val="18"/>
                <w:szCs w:val="18"/>
              </w:rPr>
              <w:t>are aligned</w:t>
            </w:r>
            <w:proofErr w:type="gramEnd"/>
            <w:r w:rsidRPr="002D7A85">
              <w:rPr>
                <w:sz w:val="18"/>
                <w:szCs w:val="18"/>
              </w:rPr>
              <w:t xml:space="preserve"> with the vision of the school.</w:t>
            </w:r>
          </w:p>
          <w:p w14:paraId="68C9B891"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Practices are in place to recruit and retain highly qualified educators who are skilled in implementing services for students with disabilities.</w:t>
            </w:r>
          </w:p>
          <w:p w14:paraId="1DBA7B6E"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All teachers have access to Teacher’s Editions of texts and professional development opportunities relative to the division curriculum.</w:t>
            </w:r>
          </w:p>
          <w:p w14:paraId="161DDBE4"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 xml:space="preserve">When one-to-one paraprofessional support </w:t>
            </w:r>
            <w:proofErr w:type="gramStart"/>
            <w:r w:rsidRPr="002D7A85">
              <w:rPr>
                <w:sz w:val="18"/>
                <w:szCs w:val="18"/>
              </w:rPr>
              <w:t>is needed</w:t>
            </w:r>
            <w:proofErr w:type="gramEnd"/>
            <w:r w:rsidRPr="002D7A85">
              <w:rPr>
                <w:sz w:val="18"/>
                <w:szCs w:val="18"/>
              </w:rPr>
              <w:t>, it is reviewed at least annually and a plan is developed to fade that level of support as the student becomes more independent.</w:t>
            </w:r>
          </w:p>
        </w:tc>
        <w:tc>
          <w:tcPr>
            <w:tcW w:w="4347" w:type="dxa"/>
          </w:tcPr>
          <w:p w14:paraId="128984C2" w14:textId="77777777" w:rsidR="00A87645" w:rsidRPr="005310BE" w:rsidRDefault="00A87645" w:rsidP="00DB2FAE">
            <w:pPr>
              <w:pStyle w:val="ListParagraph"/>
              <w:numPr>
                <w:ilvl w:val="0"/>
                <w:numId w:val="16"/>
              </w:numPr>
              <w:spacing w:line="240" w:lineRule="auto"/>
              <w:rPr>
                <w:sz w:val="18"/>
                <w:szCs w:val="18"/>
              </w:rPr>
            </w:pPr>
            <w:r w:rsidRPr="00286202">
              <w:rPr>
                <w:sz w:val="18"/>
                <w:szCs w:val="18"/>
              </w:rPr>
              <w:t xml:space="preserve">Faculty members view themselves as members of a </w:t>
            </w:r>
            <w:r w:rsidRPr="005310BE">
              <w:rPr>
                <w:sz w:val="18"/>
                <w:szCs w:val="18"/>
              </w:rPr>
              <w:t>“seamless” system working together on behalf of all students.</w:t>
            </w:r>
          </w:p>
          <w:p w14:paraId="40B6D287" w14:textId="77777777" w:rsidR="00A87645" w:rsidRPr="00286202" w:rsidRDefault="00A87645" w:rsidP="00DB2FAE">
            <w:pPr>
              <w:pStyle w:val="ListParagraph"/>
              <w:numPr>
                <w:ilvl w:val="0"/>
                <w:numId w:val="16"/>
              </w:numPr>
              <w:spacing w:line="240" w:lineRule="auto"/>
              <w:rPr>
                <w:sz w:val="18"/>
                <w:szCs w:val="18"/>
              </w:rPr>
            </w:pPr>
            <w:r w:rsidRPr="005310BE">
              <w:rPr>
                <w:sz w:val="18"/>
                <w:szCs w:val="18"/>
              </w:rPr>
              <w:t>General and special education</w:t>
            </w:r>
            <w:r w:rsidRPr="00286202">
              <w:rPr>
                <w:sz w:val="18"/>
                <w:szCs w:val="18"/>
              </w:rPr>
              <w:t xml:space="preserve"> co-teachers use a variety of instructional strategies and collaborative teaching approaches.</w:t>
            </w:r>
          </w:p>
          <w:p w14:paraId="40B76CE5"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General and special education teachers providing in-class support equally share roles as appropriate.</w:t>
            </w:r>
          </w:p>
          <w:p w14:paraId="57D95D97"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Special education teachers are welcomed in the general classroom and </w:t>
            </w:r>
            <w:proofErr w:type="gramStart"/>
            <w:r w:rsidRPr="00286202">
              <w:rPr>
                <w:sz w:val="18"/>
                <w:szCs w:val="18"/>
              </w:rPr>
              <w:t>are recognized</w:t>
            </w:r>
            <w:proofErr w:type="gramEnd"/>
            <w:r w:rsidRPr="00286202">
              <w:rPr>
                <w:sz w:val="18"/>
                <w:szCs w:val="18"/>
              </w:rPr>
              <w:t xml:space="preserve"> as professionals of equal status.</w:t>
            </w:r>
          </w:p>
          <w:p w14:paraId="48E83FDF"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Faculty members are comfortable with and use teacher-to-teacher coaching models.</w:t>
            </w:r>
          </w:p>
        </w:tc>
      </w:tr>
      <w:tr w:rsidR="00A87645" w:rsidRPr="00286202" w14:paraId="0292236B" w14:textId="77777777" w:rsidTr="00DB2FAE">
        <w:trPr>
          <w:cantSplit/>
          <w:trHeight w:val="1134"/>
        </w:trPr>
        <w:tc>
          <w:tcPr>
            <w:tcW w:w="541" w:type="dxa"/>
            <w:shd w:val="clear" w:color="auto" w:fill="DEEAF6" w:themeFill="accent5" w:themeFillTint="33"/>
            <w:textDirection w:val="btLr"/>
            <w:vAlign w:val="center"/>
          </w:tcPr>
          <w:p w14:paraId="11F30536" w14:textId="77777777" w:rsidR="00A87645" w:rsidRPr="00286202" w:rsidRDefault="00A87645" w:rsidP="00DB2FAE">
            <w:pPr>
              <w:ind w:left="113" w:right="113"/>
              <w:jc w:val="center"/>
              <w:rPr>
                <w:b/>
                <w:sz w:val="18"/>
                <w:szCs w:val="18"/>
              </w:rPr>
            </w:pPr>
            <w:r w:rsidRPr="00286202">
              <w:rPr>
                <w:b/>
                <w:sz w:val="18"/>
                <w:szCs w:val="18"/>
              </w:rPr>
              <w:t>2 - Implementation</w:t>
            </w:r>
          </w:p>
        </w:tc>
        <w:tc>
          <w:tcPr>
            <w:tcW w:w="4425" w:type="dxa"/>
          </w:tcPr>
          <w:p w14:paraId="331BA3BD"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The natural proportion of students with disabilities in general education classrooms (8% - 12%) </w:t>
            </w:r>
            <w:proofErr w:type="gramStart"/>
            <w:r w:rsidRPr="00286202">
              <w:rPr>
                <w:sz w:val="18"/>
                <w:szCs w:val="18"/>
              </w:rPr>
              <w:t>is maintained</w:t>
            </w:r>
            <w:proofErr w:type="gramEnd"/>
            <w:r w:rsidRPr="00286202">
              <w:rPr>
                <w:sz w:val="18"/>
                <w:szCs w:val="18"/>
              </w:rPr>
              <w:t xml:space="preserve"> if special education support is not provided for the whole class period or every day.</w:t>
            </w:r>
          </w:p>
          <w:p w14:paraId="46654933"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Scheduling for students with disabilities is competed at the beginning of the master scheduling process.</w:t>
            </w:r>
          </w:p>
          <w:p w14:paraId="36B60491"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Special education teachers and paraprofessionals </w:t>
            </w:r>
            <w:proofErr w:type="gramStart"/>
            <w:r w:rsidRPr="00286202">
              <w:rPr>
                <w:sz w:val="18"/>
                <w:szCs w:val="18"/>
              </w:rPr>
              <w:t>are incorporated</w:t>
            </w:r>
            <w:proofErr w:type="gramEnd"/>
            <w:r w:rsidRPr="00286202">
              <w:rPr>
                <w:sz w:val="18"/>
                <w:szCs w:val="18"/>
              </w:rPr>
              <w:t xml:space="preserve"> into the schedule to minimize duplication of services and increase the pool of in-class support providers.</w:t>
            </w:r>
          </w:p>
        </w:tc>
        <w:tc>
          <w:tcPr>
            <w:tcW w:w="4817" w:type="dxa"/>
          </w:tcPr>
          <w:p w14:paraId="7FD9FCBF" w14:textId="77777777" w:rsidR="00A87645" w:rsidRDefault="00A87645" w:rsidP="00DB2FAE">
            <w:pPr>
              <w:pStyle w:val="ListParagraph"/>
              <w:numPr>
                <w:ilvl w:val="0"/>
                <w:numId w:val="16"/>
              </w:numPr>
              <w:spacing w:line="240" w:lineRule="auto"/>
              <w:rPr>
                <w:sz w:val="18"/>
                <w:szCs w:val="18"/>
              </w:rPr>
            </w:pPr>
            <w:r w:rsidRPr="002D7A85">
              <w:rPr>
                <w:sz w:val="18"/>
                <w:szCs w:val="18"/>
              </w:rPr>
              <w:t>Each paraprofessional’s schedule reflects a minimum of 90</w:t>
            </w:r>
            <w:r>
              <w:rPr>
                <w:sz w:val="18"/>
                <w:szCs w:val="18"/>
              </w:rPr>
              <w:t xml:space="preserve"> percent</w:t>
            </w:r>
            <w:r w:rsidRPr="002D7A85">
              <w:rPr>
                <w:sz w:val="18"/>
                <w:szCs w:val="18"/>
              </w:rPr>
              <w:t xml:space="preserve"> of their day is devoted to instructional support</w:t>
            </w:r>
          </w:p>
          <w:p w14:paraId="68C235ED" w14:textId="77777777" w:rsidR="00A87645" w:rsidRPr="002D7A85" w:rsidRDefault="00A87645" w:rsidP="00DB2FAE">
            <w:pPr>
              <w:pStyle w:val="ListParagraph"/>
              <w:spacing w:line="240" w:lineRule="auto"/>
              <w:ind w:left="360"/>
              <w:rPr>
                <w:sz w:val="18"/>
                <w:szCs w:val="18"/>
              </w:rPr>
            </w:pPr>
            <w:r>
              <w:rPr>
                <w:sz w:val="18"/>
                <w:szCs w:val="18"/>
              </w:rPr>
              <w:t>(</w:t>
            </w:r>
            <w:proofErr w:type="gramStart"/>
            <w:r w:rsidRPr="002D7A85">
              <w:rPr>
                <w:sz w:val="18"/>
                <w:szCs w:val="18"/>
              </w:rPr>
              <w:t>as</w:t>
            </w:r>
            <w:proofErr w:type="gramEnd"/>
            <w:r w:rsidRPr="002D7A85">
              <w:rPr>
                <w:sz w:val="18"/>
                <w:szCs w:val="18"/>
              </w:rPr>
              <w:t xml:space="preserve"> opposed to cafeteria monitor, playground monitor, clerical tasks).</w:t>
            </w:r>
          </w:p>
          <w:p w14:paraId="7D9BBFC0"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 xml:space="preserve">Regularly scheduled transition meetings </w:t>
            </w:r>
            <w:proofErr w:type="gramStart"/>
            <w:r w:rsidRPr="002D7A85">
              <w:rPr>
                <w:sz w:val="18"/>
                <w:szCs w:val="18"/>
              </w:rPr>
              <w:t>are held</w:t>
            </w:r>
            <w:proofErr w:type="gramEnd"/>
            <w:r w:rsidRPr="002D7A85">
              <w:rPr>
                <w:sz w:val="18"/>
                <w:szCs w:val="18"/>
              </w:rPr>
              <w:t xml:space="preserve"> between sending and receiving schools to provide for smooth transition of services for students.</w:t>
            </w:r>
          </w:p>
          <w:p w14:paraId="5B183637" w14:textId="77777777" w:rsidR="00A87645" w:rsidRPr="002D7A85" w:rsidRDefault="00A87645" w:rsidP="00DB2FAE">
            <w:pPr>
              <w:pStyle w:val="ListParagraph"/>
              <w:numPr>
                <w:ilvl w:val="0"/>
                <w:numId w:val="16"/>
              </w:numPr>
              <w:spacing w:line="240" w:lineRule="auto"/>
              <w:rPr>
                <w:sz w:val="18"/>
                <w:szCs w:val="18"/>
              </w:rPr>
            </w:pPr>
            <w:r w:rsidRPr="002D7A85">
              <w:rPr>
                <w:sz w:val="18"/>
                <w:szCs w:val="18"/>
              </w:rPr>
              <w:t>Teachers and paraprofessionals recognize that natural peer supports are preferable to adult support when this is sufficient to meet the needs of individual students.</w:t>
            </w:r>
          </w:p>
        </w:tc>
        <w:tc>
          <w:tcPr>
            <w:tcW w:w="4347" w:type="dxa"/>
          </w:tcPr>
          <w:p w14:paraId="4AE4B36C"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Staff members accept role sharing.</w:t>
            </w:r>
          </w:p>
          <w:p w14:paraId="42C40F19"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Teachers possess collaborative planning skills and use structured formats to guide their meetings.</w:t>
            </w:r>
          </w:p>
          <w:p w14:paraId="76841C41"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The roles and responsibilities for each teaching partner (whether advance, in-class, or specialized support) are clearly defined.</w:t>
            </w:r>
          </w:p>
          <w:p w14:paraId="453CD237"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Collaborative teaching</w:t>
            </w:r>
            <w:r>
              <w:rPr>
                <w:sz w:val="18"/>
                <w:szCs w:val="18"/>
              </w:rPr>
              <w:t xml:space="preserve">/in-class support options (i.e., </w:t>
            </w:r>
            <w:r w:rsidRPr="00286202">
              <w:rPr>
                <w:sz w:val="18"/>
                <w:szCs w:val="18"/>
              </w:rPr>
              <w:t>co-teaching, consulting teacher</w:t>
            </w:r>
            <w:proofErr w:type="gramStart"/>
            <w:r>
              <w:rPr>
                <w:sz w:val="18"/>
                <w:szCs w:val="18"/>
              </w:rPr>
              <w:t>)</w:t>
            </w:r>
            <w:r w:rsidRPr="00286202">
              <w:rPr>
                <w:sz w:val="18"/>
                <w:szCs w:val="18"/>
              </w:rPr>
              <w:t>are</w:t>
            </w:r>
            <w:proofErr w:type="gramEnd"/>
            <w:r w:rsidRPr="00286202">
              <w:rPr>
                <w:sz w:val="18"/>
                <w:szCs w:val="18"/>
              </w:rPr>
              <w:t xml:space="preserve"> increasing in amount and quality.</w:t>
            </w:r>
          </w:p>
          <w:p w14:paraId="49595156"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Scheduling of collaborative teaching partners </w:t>
            </w:r>
            <w:proofErr w:type="gramStart"/>
            <w:r w:rsidRPr="00286202">
              <w:rPr>
                <w:sz w:val="18"/>
                <w:szCs w:val="18"/>
              </w:rPr>
              <w:t>is based</w:t>
            </w:r>
            <w:proofErr w:type="gramEnd"/>
            <w:r w:rsidRPr="00286202">
              <w:rPr>
                <w:sz w:val="18"/>
                <w:szCs w:val="18"/>
              </w:rPr>
              <w:t xml:space="preserve"> on the needs of students – not on the needs of the system.</w:t>
            </w:r>
          </w:p>
        </w:tc>
      </w:tr>
      <w:tr w:rsidR="00A87645" w:rsidRPr="00286202" w14:paraId="5D32F3FE" w14:textId="77777777" w:rsidTr="00DB2FAE">
        <w:trPr>
          <w:cantSplit/>
          <w:trHeight w:val="1134"/>
        </w:trPr>
        <w:tc>
          <w:tcPr>
            <w:tcW w:w="541" w:type="dxa"/>
            <w:shd w:val="clear" w:color="auto" w:fill="DEEAF6" w:themeFill="accent5" w:themeFillTint="33"/>
            <w:textDirection w:val="btLr"/>
            <w:vAlign w:val="center"/>
          </w:tcPr>
          <w:p w14:paraId="3B6564D0" w14:textId="77777777" w:rsidR="00A87645" w:rsidRPr="00286202" w:rsidRDefault="00A87645" w:rsidP="00DB2FAE">
            <w:pPr>
              <w:ind w:left="113" w:right="113"/>
              <w:jc w:val="center"/>
              <w:rPr>
                <w:b/>
                <w:sz w:val="18"/>
                <w:szCs w:val="18"/>
              </w:rPr>
            </w:pPr>
            <w:r w:rsidRPr="00286202">
              <w:rPr>
                <w:b/>
                <w:sz w:val="18"/>
                <w:szCs w:val="18"/>
              </w:rPr>
              <w:t>1 - Initiation</w:t>
            </w:r>
          </w:p>
        </w:tc>
        <w:tc>
          <w:tcPr>
            <w:tcW w:w="4425" w:type="dxa"/>
          </w:tcPr>
          <w:p w14:paraId="3BD94819"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The first consideration for placement for students with disabilities is the general education class with their age/grade peers.</w:t>
            </w:r>
          </w:p>
          <w:p w14:paraId="19AFAAF8"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Individual student needs are determined prior to creating the master schedule.</w:t>
            </w:r>
          </w:p>
          <w:p w14:paraId="033EB54D"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Hand </w:t>
            </w:r>
            <w:r w:rsidRPr="005310BE">
              <w:rPr>
                <w:sz w:val="18"/>
                <w:szCs w:val="18"/>
              </w:rPr>
              <w:t>vs.</w:t>
            </w:r>
            <w:r w:rsidRPr="00286202">
              <w:rPr>
                <w:sz w:val="18"/>
                <w:szCs w:val="18"/>
              </w:rPr>
              <w:t xml:space="preserve"> computer scheduling </w:t>
            </w:r>
            <w:proofErr w:type="gramStart"/>
            <w:r w:rsidRPr="00286202">
              <w:rPr>
                <w:sz w:val="18"/>
                <w:szCs w:val="18"/>
              </w:rPr>
              <w:t>is used</w:t>
            </w:r>
            <w:proofErr w:type="gramEnd"/>
            <w:r w:rsidRPr="00286202">
              <w:rPr>
                <w:sz w:val="18"/>
                <w:szCs w:val="18"/>
              </w:rPr>
              <w:t xml:space="preserve"> to accommodate support needs of individual students.</w:t>
            </w:r>
          </w:p>
          <w:p w14:paraId="17BE1036"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Special </w:t>
            </w:r>
            <w:proofErr w:type="gramStart"/>
            <w:r w:rsidRPr="00286202">
              <w:rPr>
                <w:sz w:val="18"/>
                <w:szCs w:val="18"/>
              </w:rPr>
              <w:t>populations</w:t>
            </w:r>
            <w:proofErr w:type="gramEnd"/>
            <w:r w:rsidRPr="00286202">
              <w:rPr>
                <w:sz w:val="18"/>
                <w:szCs w:val="18"/>
              </w:rPr>
              <w:t xml:space="preserve"> teachers recognize that they may serve multiple roles throughout the day on the basis of student needs.  Their roles </w:t>
            </w:r>
            <w:proofErr w:type="gramStart"/>
            <w:r w:rsidRPr="00286202">
              <w:rPr>
                <w:sz w:val="18"/>
                <w:szCs w:val="18"/>
              </w:rPr>
              <w:t>are no longer defined</w:t>
            </w:r>
            <w:proofErr w:type="gramEnd"/>
            <w:r w:rsidRPr="00286202">
              <w:rPr>
                <w:sz w:val="18"/>
                <w:szCs w:val="18"/>
              </w:rPr>
              <w:t xml:space="preserve"> by location or disability category. </w:t>
            </w:r>
          </w:p>
        </w:tc>
        <w:tc>
          <w:tcPr>
            <w:tcW w:w="4817" w:type="dxa"/>
          </w:tcPr>
          <w:p w14:paraId="718094CC"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A clear and objective criterion </w:t>
            </w:r>
            <w:proofErr w:type="gramStart"/>
            <w:r w:rsidRPr="00286202">
              <w:rPr>
                <w:sz w:val="18"/>
                <w:szCs w:val="18"/>
              </w:rPr>
              <w:t>is used</w:t>
            </w:r>
            <w:proofErr w:type="gramEnd"/>
            <w:r w:rsidRPr="00286202">
              <w:rPr>
                <w:sz w:val="18"/>
                <w:szCs w:val="18"/>
              </w:rPr>
              <w:t xml:space="preserve"> for providing one-to-one paraprofessional services.  This practice </w:t>
            </w:r>
            <w:proofErr w:type="gramStart"/>
            <w:r w:rsidRPr="00286202">
              <w:rPr>
                <w:sz w:val="18"/>
                <w:szCs w:val="18"/>
              </w:rPr>
              <w:t>is only considered</w:t>
            </w:r>
            <w:proofErr w:type="gramEnd"/>
            <w:r w:rsidRPr="00286202">
              <w:rPr>
                <w:sz w:val="18"/>
                <w:szCs w:val="18"/>
              </w:rPr>
              <w:t xml:space="preserve"> when the health, safety, or participation of the student requires it.</w:t>
            </w:r>
          </w:p>
          <w:p w14:paraId="6CD95B41"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Training </w:t>
            </w:r>
            <w:proofErr w:type="gramStart"/>
            <w:r w:rsidRPr="00286202">
              <w:rPr>
                <w:sz w:val="18"/>
                <w:szCs w:val="18"/>
              </w:rPr>
              <w:t>is provided</w:t>
            </w:r>
            <w:proofErr w:type="gramEnd"/>
            <w:r w:rsidRPr="00286202">
              <w:rPr>
                <w:sz w:val="18"/>
                <w:szCs w:val="18"/>
              </w:rPr>
              <w:t xml:space="preserve"> for </w:t>
            </w:r>
            <w:r w:rsidRPr="005310BE">
              <w:rPr>
                <w:sz w:val="18"/>
                <w:szCs w:val="18"/>
              </w:rPr>
              <w:t>paraprofessionals</w:t>
            </w:r>
            <w:r w:rsidRPr="00286202">
              <w:rPr>
                <w:sz w:val="18"/>
                <w:szCs w:val="18"/>
              </w:rPr>
              <w:t xml:space="preserve"> to enable them to assume their instructional roles with competence.</w:t>
            </w:r>
          </w:p>
          <w:p w14:paraId="698EC446"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Protected planning time </w:t>
            </w:r>
            <w:proofErr w:type="gramStart"/>
            <w:r w:rsidRPr="00286202">
              <w:rPr>
                <w:sz w:val="18"/>
                <w:szCs w:val="18"/>
              </w:rPr>
              <w:t>is provided</w:t>
            </w:r>
            <w:proofErr w:type="gramEnd"/>
            <w:r w:rsidRPr="00286202">
              <w:rPr>
                <w:sz w:val="18"/>
                <w:szCs w:val="18"/>
              </w:rPr>
              <w:t xml:space="preserve"> to coordinate planning, information sharing and service delivery for students with disabilities.</w:t>
            </w:r>
          </w:p>
        </w:tc>
        <w:tc>
          <w:tcPr>
            <w:tcW w:w="4347" w:type="dxa"/>
          </w:tcPr>
          <w:p w14:paraId="250C8E6B"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Special education personnel </w:t>
            </w:r>
            <w:proofErr w:type="gramStart"/>
            <w:r w:rsidRPr="00286202">
              <w:rPr>
                <w:sz w:val="18"/>
                <w:szCs w:val="18"/>
              </w:rPr>
              <w:t>are assigned</w:t>
            </w:r>
            <w:proofErr w:type="gramEnd"/>
            <w:r w:rsidRPr="00286202">
              <w:rPr>
                <w:sz w:val="18"/>
                <w:szCs w:val="18"/>
              </w:rPr>
              <w:t xml:space="preserve"> to grade level or subject area teams.</w:t>
            </w:r>
          </w:p>
          <w:p w14:paraId="6DC0624E" w14:textId="77777777" w:rsidR="00A87645" w:rsidRPr="00286202" w:rsidRDefault="00A87645" w:rsidP="00DB2FAE">
            <w:pPr>
              <w:pStyle w:val="ListParagraph"/>
              <w:numPr>
                <w:ilvl w:val="0"/>
                <w:numId w:val="16"/>
              </w:numPr>
              <w:spacing w:line="240" w:lineRule="auto"/>
              <w:rPr>
                <w:sz w:val="18"/>
                <w:szCs w:val="18"/>
              </w:rPr>
            </w:pPr>
            <w:proofErr w:type="spellStart"/>
            <w:r w:rsidRPr="00286202">
              <w:rPr>
                <w:sz w:val="18"/>
                <w:szCs w:val="18"/>
              </w:rPr>
              <w:t>Schoolwide</w:t>
            </w:r>
            <w:proofErr w:type="spellEnd"/>
            <w:r w:rsidRPr="00286202">
              <w:rPr>
                <w:sz w:val="18"/>
                <w:szCs w:val="18"/>
              </w:rPr>
              <w:t xml:space="preserve"> and grade level teams meet on a regular basis to monitor student progress and plan instruction, enrichment and interventions.</w:t>
            </w:r>
          </w:p>
          <w:p w14:paraId="08883676"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 xml:space="preserve">Common or protected planning time </w:t>
            </w:r>
            <w:proofErr w:type="gramStart"/>
            <w:r w:rsidRPr="00286202">
              <w:rPr>
                <w:sz w:val="18"/>
                <w:szCs w:val="18"/>
              </w:rPr>
              <w:t>is provided</w:t>
            </w:r>
            <w:proofErr w:type="gramEnd"/>
            <w:r w:rsidRPr="00286202">
              <w:rPr>
                <w:sz w:val="18"/>
                <w:szCs w:val="18"/>
              </w:rPr>
              <w:t xml:space="preserve"> to teaching partners.</w:t>
            </w:r>
          </w:p>
          <w:p w14:paraId="6C9E0489"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Teachers have a basic understanding of the value of collaborative teaching.</w:t>
            </w:r>
          </w:p>
          <w:p w14:paraId="0520FA67" w14:textId="77777777" w:rsidR="00A87645" w:rsidRPr="00286202" w:rsidRDefault="00A87645" w:rsidP="00DB2FAE">
            <w:pPr>
              <w:pStyle w:val="ListParagraph"/>
              <w:numPr>
                <w:ilvl w:val="0"/>
                <w:numId w:val="16"/>
              </w:numPr>
              <w:spacing w:line="240" w:lineRule="auto"/>
              <w:rPr>
                <w:sz w:val="18"/>
                <w:szCs w:val="18"/>
              </w:rPr>
            </w:pPr>
            <w:r w:rsidRPr="00286202">
              <w:rPr>
                <w:sz w:val="18"/>
                <w:szCs w:val="18"/>
              </w:rPr>
              <w:t>Teachers who are new collaborative partners discuss potential roles, preferences and the importance of equitable responsibilities.</w:t>
            </w:r>
          </w:p>
        </w:tc>
      </w:tr>
    </w:tbl>
    <w:p w14:paraId="06C7486B" w14:textId="77777777" w:rsidR="00A87645" w:rsidRPr="00286202" w:rsidRDefault="00A87645" w:rsidP="00A87645">
      <w:pPr>
        <w:rPr>
          <w:sz w:val="18"/>
          <w:szCs w:val="18"/>
        </w:rPr>
      </w:pPr>
      <w:r w:rsidRPr="00286202">
        <w:rPr>
          <w:sz w:val="18"/>
          <w:szCs w:val="18"/>
        </w:rPr>
        <w:br w:type="page"/>
      </w:r>
    </w:p>
    <w:tbl>
      <w:tblPr>
        <w:tblStyle w:val="TableGrid"/>
        <w:tblpPr w:leftFromText="180" w:rightFromText="180" w:vertAnchor="text" w:horzAnchor="margin" w:tblpXSpec="center" w:tblpY="-585"/>
        <w:tblW w:w="14698" w:type="dxa"/>
        <w:tblLayout w:type="fixed"/>
        <w:tblLook w:val="04A0" w:firstRow="1" w:lastRow="0" w:firstColumn="1" w:lastColumn="0" w:noHBand="0" w:noVBand="1"/>
        <w:tblCaption w:val="quality standards for inclusive practices"/>
        <w:tblDescription w:val="continuation of the self-assessment for the quality standards for inclusive practices"/>
      </w:tblPr>
      <w:tblGrid>
        <w:gridCol w:w="469"/>
        <w:gridCol w:w="4825"/>
        <w:gridCol w:w="4994"/>
        <w:gridCol w:w="4410"/>
      </w:tblGrid>
      <w:tr w:rsidR="00063789" w:rsidRPr="00286202" w14:paraId="0F25B651" w14:textId="77777777" w:rsidTr="00063789">
        <w:trPr>
          <w:tblHeader/>
        </w:trPr>
        <w:tc>
          <w:tcPr>
            <w:tcW w:w="469" w:type="dxa"/>
            <w:shd w:val="clear" w:color="auto" w:fill="DEEAF6" w:themeFill="accent5" w:themeFillTint="33"/>
            <w:textDirection w:val="btLr"/>
            <w:vAlign w:val="center"/>
          </w:tcPr>
          <w:p w14:paraId="64F659AA" w14:textId="77777777" w:rsidR="00063789" w:rsidRPr="00286202" w:rsidRDefault="00063789" w:rsidP="00DB2FAE">
            <w:pPr>
              <w:ind w:left="113" w:right="113"/>
              <w:jc w:val="center"/>
              <w:rPr>
                <w:b/>
                <w:sz w:val="20"/>
                <w:szCs w:val="20"/>
              </w:rPr>
            </w:pPr>
          </w:p>
        </w:tc>
        <w:tc>
          <w:tcPr>
            <w:tcW w:w="4825" w:type="dxa"/>
          </w:tcPr>
          <w:p w14:paraId="59DAB15D" w14:textId="4D690B26" w:rsidR="00063789" w:rsidRPr="00286202" w:rsidRDefault="00063789" w:rsidP="00DB2FAE">
            <w:pPr>
              <w:jc w:val="center"/>
              <w:rPr>
                <w:b/>
                <w:sz w:val="20"/>
                <w:szCs w:val="20"/>
              </w:rPr>
            </w:pPr>
            <w:r w:rsidRPr="00286202">
              <w:rPr>
                <w:b/>
                <w:sz w:val="20"/>
                <w:szCs w:val="20"/>
              </w:rPr>
              <w:t>7.  Specialized Support</w:t>
            </w:r>
          </w:p>
        </w:tc>
        <w:tc>
          <w:tcPr>
            <w:tcW w:w="4994" w:type="dxa"/>
          </w:tcPr>
          <w:p w14:paraId="35D31820" w14:textId="502B35E9" w:rsidR="00063789" w:rsidRPr="00286202" w:rsidRDefault="00063789" w:rsidP="00DB2FAE">
            <w:pPr>
              <w:jc w:val="center"/>
              <w:rPr>
                <w:b/>
                <w:sz w:val="20"/>
                <w:szCs w:val="20"/>
              </w:rPr>
            </w:pPr>
            <w:r w:rsidRPr="00286202">
              <w:rPr>
                <w:b/>
                <w:sz w:val="20"/>
                <w:szCs w:val="20"/>
              </w:rPr>
              <w:t>8.  Social Inclusion</w:t>
            </w:r>
          </w:p>
        </w:tc>
        <w:tc>
          <w:tcPr>
            <w:tcW w:w="4410" w:type="dxa"/>
          </w:tcPr>
          <w:p w14:paraId="7E514735" w14:textId="7FD14E6B" w:rsidR="00063789" w:rsidRPr="00286202" w:rsidRDefault="00063789" w:rsidP="00DB2FAE">
            <w:pPr>
              <w:jc w:val="center"/>
              <w:rPr>
                <w:b/>
                <w:sz w:val="20"/>
                <w:szCs w:val="20"/>
              </w:rPr>
            </w:pPr>
            <w:r w:rsidRPr="00063789">
              <w:rPr>
                <w:b/>
                <w:sz w:val="20"/>
                <w:szCs w:val="20"/>
              </w:rPr>
              <w:t>9.  Family and Community Engagement</w:t>
            </w:r>
          </w:p>
        </w:tc>
      </w:tr>
      <w:tr w:rsidR="00A87645" w:rsidRPr="00286202" w14:paraId="4DAC0ACD" w14:textId="77777777" w:rsidTr="00063789">
        <w:trPr>
          <w:tblHeader/>
        </w:trPr>
        <w:tc>
          <w:tcPr>
            <w:tcW w:w="469" w:type="dxa"/>
            <w:shd w:val="clear" w:color="auto" w:fill="DEEAF6" w:themeFill="accent5" w:themeFillTint="33"/>
            <w:textDirection w:val="btLr"/>
            <w:vAlign w:val="center"/>
          </w:tcPr>
          <w:p w14:paraId="537A93DB" w14:textId="6817BB0D" w:rsidR="00A87645" w:rsidRPr="00286202" w:rsidRDefault="00063789" w:rsidP="00DB2FAE">
            <w:pPr>
              <w:ind w:left="113" w:right="113"/>
              <w:jc w:val="center"/>
              <w:rPr>
                <w:b/>
                <w:sz w:val="20"/>
                <w:szCs w:val="20"/>
              </w:rPr>
            </w:pPr>
            <w:r w:rsidRPr="00286202">
              <w:rPr>
                <w:b/>
                <w:sz w:val="20"/>
                <w:szCs w:val="20"/>
              </w:rPr>
              <w:t>3 - Excellence</w:t>
            </w:r>
          </w:p>
        </w:tc>
        <w:tc>
          <w:tcPr>
            <w:tcW w:w="4825" w:type="dxa"/>
          </w:tcPr>
          <w:p w14:paraId="20870EA7"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Individual decisions about specialized support reflect student needs rather than what is available on the campus.</w:t>
            </w:r>
          </w:p>
          <w:p w14:paraId="7849EB31" w14:textId="77777777" w:rsidR="00A87645" w:rsidRPr="00286202" w:rsidRDefault="00A87645" w:rsidP="00DB2FAE">
            <w:pPr>
              <w:pStyle w:val="ListParagraph"/>
              <w:numPr>
                <w:ilvl w:val="0"/>
                <w:numId w:val="16"/>
              </w:numPr>
              <w:spacing w:line="240" w:lineRule="auto"/>
              <w:rPr>
                <w:sz w:val="20"/>
                <w:szCs w:val="20"/>
              </w:rPr>
            </w:pPr>
            <w:r w:rsidRPr="005310BE">
              <w:rPr>
                <w:sz w:val="20"/>
                <w:szCs w:val="20"/>
              </w:rPr>
              <w:t>Special education and general education</w:t>
            </w:r>
            <w:r w:rsidRPr="00286202">
              <w:rPr>
                <w:sz w:val="20"/>
                <w:szCs w:val="20"/>
              </w:rPr>
              <w:t xml:space="preserve"> teachers routinely communicate with one another and coordinate efforts to align the work in the special education classroom with the general education classroom.</w:t>
            </w:r>
          </w:p>
          <w:p w14:paraId="46D09E6D"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Placement in a specialized support setting </w:t>
            </w:r>
            <w:proofErr w:type="gramStart"/>
            <w:r w:rsidRPr="00286202">
              <w:rPr>
                <w:sz w:val="20"/>
                <w:szCs w:val="20"/>
              </w:rPr>
              <w:t>is only recommended</w:t>
            </w:r>
            <w:proofErr w:type="gramEnd"/>
            <w:r w:rsidRPr="00286202">
              <w:rPr>
                <w:sz w:val="20"/>
                <w:szCs w:val="20"/>
              </w:rPr>
              <w:t xml:space="preserve"> </w:t>
            </w:r>
            <w:r>
              <w:rPr>
                <w:sz w:val="20"/>
                <w:szCs w:val="20"/>
              </w:rPr>
              <w:t>after other options are considered and deemed not appropriate to address the student’s needs.</w:t>
            </w:r>
          </w:p>
          <w:p w14:paraId="4C5A9D87"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The need for services outside of the general classroom </w:t>
            </w:r>
            <w:proofErr w:type="gramStart"/>
            <w:r w:rsidRPr="00286202">
              <w:rPr>
                <w:sz w:val="20"/>
                <w:szCs w:val="20"/>
              </w:rPr>
              <w:t>is reviewed</w:t>
            </w:r>
            <w:proofErr w:type="gramEnd"/>
            <w:r w:rsidRPr="00286202">
              <w:rPr>
                <w:sz w:val="20"/>
                <w:szCs w:val="20"/>
              </w:rPr>
              <w:t xml:space="preserve"> often and objectively and when appropriate, students are returned to the general education classroom.</w:t>
            </w:r>
          </w:p>
        </w:tc>
        <w:tc>
          <w:tcPr>
            <w:tcW w:w="4994" w:type="dxa"/>
          </w:tcPr>
          <w:p w14:paraId="4B5A2D64"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Students with disabilities </w:t>
            </w:r>
            <w:proofErr w:type="gramStart"/>
            <w:r w:rsidRPr="00286202">
              <w:rPr>
                <w:sz w:val="20"/>
                <w:szCs w:val="20"/>
              </w:rPr>
              <w:t>are viewed</w:t>
            </w:r>
            <w:proofErr w:type="gramEnd"/>
            <w:r w:rsidRPr="00286202">
              <w:rPr>
                <w:sz w:val="20"/>
                <w:szCs w:val="20"/>
              </w:rPr>
              <w:t xml:space="preserve"> as members of the general education classroom.</w:t>
            </w:r>
          </w:p>
          <w:p w14:paraId="5D8C3E00"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Formalized systems are in place and effective in promoting accepting relationships among all students.</w:t>
            </w:r>
          </w:p>
          <w:p w14:paraId="68337CAF"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Periodic evaluations document the success of the school’s efforts toward increased social opportunities and relationships for students with disabilities.</w:t>
            </w:r>
          </w:p>
          <w:p w14:paraId="1A433AFD"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Teachers are skilled in enhancing student-to-student interactions.</w:t>
            </w:r>
          </w:p>
          <w:p w14:paraId="203AC797"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All school activities include opportunities for all students.</w:t>
            </w:r>
          </w:p>
        </w:tc>
        <w:tc>
          <w:tcPr>
            <w:tcW w:w="4410" w:type="dxa"/>
          </w:tcPr>
          <w:p w14:paraId="0A07B0DE"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Families are encouraged to assist in training other parents.</w:t>
            </w:r>
          </w:p>
          <w:p w14:paraId="6418F349"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Families </w:t>
            </w:r>
            <w:proofErr w:type="gramStart"/>
            <w:r w:rsidRPr="00286202">
              <w:rPr>
                <w:sz w:val="20"/>
                <w:szCs w:val="20"/>
              </w:rPr>
              <w:t>are fully informed</w:t>
            </w:r>
            <w:proofErr w:type="gramEnd"/>
            <w:r w:rsidRPr="00286202">
              <w:rPr>
                <w:sz w:val="20"/>
                <w:szCs w:val="20"/>
              </w:rPr>
              <w:t xml:space="preserve"> of the results of studies regarding the quality of services for students with disabilities.</w:t>
            </w:r>
          </w:p>
          <w:p w14:paraId="2C3A3207"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Decisions about placement location are made on an individual student basis and not </w:t>
            </w:r>
            <w:proofErr w:type="gramStart"/>
            <w:r w:rsidRPr="00286202">
              <w:rPr>
                <w:sz w:val="20"/>
                <w:szCs w:val="20"/>
              </w:rPr>
              <w:t>on the basis of</w:t>
            </w:r>
            <w:proofErr w:type="gramEnd"/>
            <w:r w:rsidRPr="00286202">
              <w:rPr>
                <w:sz w:val="20"/>
                <w:szCs w:val="20"/>
              </w:rPr>
              <w:t xml:space="preserve"> labels.</w:t>
            </w:r>
          </w:p>
          <w:p w14:paraId="4F9E0FB5"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Family members assist the school in evaluating the success of its efforts toward inclusive schools.</w:t>
            </w:r>
          </w:p>
          <w:p w14:paraId="7DCD726F"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The school team provides opportunities to celebrate positive student outcomes with family, staff and school partners.</w:t>
            </w:r>
          </w:p>
        </w:tc>
      </w:tr>
      <w:tr w:rsidR="00A87645" w:rsidRPr="00286202" w14:paraId="22B1D7F2" w14:textId="77777777" w:rsidTr="00063789">
        <w:trPr>
          <w:cantSplit/>
          <w:trHeight w:val="1134"/>
        </w:trPr>
        <w:tc>
          <w:tcPr>
            <w:tcW w:w="469" w:type="dxa"/>
            <w:shd w:val="clear" w:color="auto" w:fill="DEEAF6" w:themeFill="accent5" w:themeFillTint="33"/>
            <w:textDirection w:val="btLr"/>
            <w:vAlign w:val="center"/>
          </w:tcPr>
          <w:p w14:paraId="5C274BB0" w14:textId="77777777" w:rsidR="00A87645" w:rsidRPr="00286202" w:rsidRDefault="00A87645" w:rsidP="00DB2FAE">
            <w:pPr>
              <w:ind w:left="113" w:right="113"/>
              <w:jc w:val="center"/>
              <w:rPr>
                <w:b/>
                <w:sz w:val="20"/>
                <w:szCs w:val="20"/>
              </w:rPr>
            </w:pPr>
            <w:r w:rsidRPr="00286202">
              <w:rPr>
                <w:b/>
                <w:sz w:val="20"/>
                <w:szCs w:val="20"/>
              </w:rPr>
              <w:t>2 - Implementation</w:t>
            </w:r>
          </w:p>
        </w:tc>
        <w:tc>
          <w:tcPr>
            <w:tcW w:w="4825" w:type="dxa"/>
          </w:tcPr>
          <w:p w14:paraId="6A8F8A62"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Community-based instruction, when appropriate for the student, especially for </w:t>
            </w:r>
            <w:proofErr w:type="gramStart"/>
            <w:r w:rsidRPr="00286202">
              <w:rPr>
                <w:sz w:val="20"/>
                <w:szCs w:val="20"/>
              </w:rPr>
              <w:t>transition aged</w:t>
            </w:r>
            <w:proofErr w:type="gramEnd"/>
            <w:r w:rsidRPr="00286202">
              <w:rPr>
                <w:sz w:val="20"/>
                <w:szCs w:val="20"/>
              </w:rPr>
              <w:t xml:space="preserve"> students, is provided and the community is viewed as an inclusive setting.</w:t>
            </w:r>
          </w:p>
          <w:p w14:paraId="1FBCBD93" w14:textId="77777777" w:rsidR="00A87645" w:rsidRPr="00286202" w:rsidRDefault="00A87645" w:rsidP="00DB2FAE">
            <w:pPr>
              <w:pStyle w:val="ListParagraph"/>
              <w:numPr>
                <w:ilvl w:val="0"/>
                <w:numId w:val="16"/>
              </w:numPr>
              <w:spacing w:line="240" w:lineRule="auto"/>
              <w:rPr>
                <w:sz w:val="20"/>
                <w:szCs w:val="20"/>
              </w:rPr>
            </w:pPr>
            <w:r w:rsidRPr="005310BE">
              <w:rPr>
                <w:sz w:val="20"/>
                <w:szCs w:val="20"/>
              </w:rPr>
              <w:t>Research-based</w:t>
            </w:r>
            <w:r w:rsidRPr="00286202">
              <w:rPr>
                <w:sz w:val="20"/>
                <w:szCs w:val="20"/>
              </w:rPr>
              <w:t xml:space="preserve"> instructional practices </w:t>
            </w:r>
            <w:proofErr w:type="gramStart"/>
            <w:r w:rsidRPr="00286202">
              <w:rPr>
                <w:sz w:val="20"/>
                <w:szCs w:val="20"/>
              </w:rPr>
              <w:t>are used</w:t>
            </w:r>
            <w:proofErr w:type="gramEnd"/>
            <w:r w:rsidRPr="00286202">
              <w:rPr>
                <w:sz w:val="20"/>
                <w:szCs w:val="20"/>
              </w:rPr>
              <w:t xml:space="preserve"> to support learning and improve outcomes for students with disabilities.</w:t>
            </w:r>
          </w:p>
          <w:p w14:paraId="26C1806D"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The general education curriculum is the standard for each student.  Unique or non-standard curricula </w:t>
            </w:r>
            <w:proofErr w:type="gramStart"/>
            <w:r w:rsidRPr="00286202">
              <w:rPr>
                <w:sz w:val="20"/>
                <w:szCs w:val="20"/>
              </w:rPr>
              <w:t>are only used</w:t>
            </w:r>
            <w:proofErr w:type="gramEnd"/>
            <w:r w:rsidRPr="00286202">
              <w:rPr>
                <w:sz w:val="20"/>
                <w:szCs w:val="20"/>
              </w:rPr>
              <w:t xml:space="preserve"> when necessary for the student.</w:t>
            </w:r>
          </w:p>
        </w:tc>
        <w:tc>
          <w:tcPr>
            <w:tcW w:w="4994" w:type="dxa"/>
          </w:tcPr>
          <w:p w14:paraId="6868AF23"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Teachers are developing the skills to enhance student-to-student interactions.</w:t>
            </w:r>
          </w:p>
          <w:p w14:paraId="1313ADE1"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A formal peer-tutoring program </w:t>
            </w:r>
            <w:proofErr w:type="gramStart"/>
            <w:r w:rsidRPr="00286202">
              <w:rPr>
                <w:sz w:val="20"/>
                <w:szCs w:val="20"/>
              </w:rPr>
              <w:t>is initiated</w:t>
            </w:r>
            <w:proofErr w:type="gramEnd"/>
            <w:r w:rsidRPr="00286202">
              <w:rPr>
                <w:sz w:val="20"/>
                <w:szCs w:val="20"/>
              </w:rPr>
              <w:t>.</w:t>
            </w:r>
          </w:p>
          <w:p w14:paraId="7502543F"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Peer interaction initiatives </w:t>
            </w:r>
            <w:proofErr w:type="gramStart"/>
            <w:r w:rsidRPr="00286202">
              <w:rPr>
                <w:sz w:val="20"/>
                <w:szCs w:val="20"/>
              </w:rPr>
              <w:t>are initiated</w:t>
            </w:r>
            <w:proofErr w:type="gramEnd"/>
            <w:r w:rsidRPr="00286202">
              <w:rPr>
                <w:sz w:val="20"/>
                <w:szCs w:val="20"/>
              </w:rPr>
              <w:t xml:space="preserve"> as appropriate (such as Circle of Friends, Peer Buddies).</w:t>
            </w:r>
          </w:p>
          <w:p w14:paraId="7566E7F9"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Students with disabilities participate with nondisabled peers in planning for increased peer interactions at school.</w:t>
            </w:r>
          </w:p>
        </w:tc>
        <w:tc>
          <w:tcPr>
            <w:tcW w:w="4410" w:type="dxa"/>
          </w:tcPr>
          <w:p w14:paraId="07DE3BAA"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The team recognizes that needs and capacity vary from family to family.</w:t>
            </w:r>
          </w:p>
          <w:p w14:paraId="73A39423"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Parents </w:t>
            </w:r>
            <w:proofErr w:type="gramStart"/>
            <w:r w:rsidRPr="00286202">
              <w:rPr>
                <w:sz w:val="20"/>
                <w:szCs w:val="20"/>
              </w:rPr>
              <w:t>are provided</w:t>
            </w:r>
            <w:proofErr w:type="gramEnd"/>
            <w:r w:rsidRPr="00286202">
              <w:rPr>
                <w:sz w:val="20"/>
                <w:szCs w:val="20"/>
              </w:rPr>
              <w:t xml:space="preserve"> with varied opportunities to develop skills and expertise in advocacy.</w:t>
            </w:r>
          </w:p>
          <w:p w14:paraId="6577096F"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Family members </w:t>
            </w:r>
            <w:proofErr w:type="gramStart"/>
            <w:r w:rsidRPr="00286202">
              <w:rPr>
                <w:sz w:val="20"/>
                <w:szCs w:val="20"/>
              </w:rPr>
              <w:t>are selected and prepared for a role as parent trainer/parent facilitator so that they can develop their own expertise and confidence</w:t>
            </w:r>
            <w:proofErr w:type="gramEnd"/>
            <w:r w:rsidRPr="00286202">
              <w:rPr>
                <w:sz w:val="20"/>
                <w:szCs w:val="20"/>
              </w:rPr>
              <w:t>.</w:t>
            </w:r>
          </w:p>
        </w:tc>
      </w:tr>
      <w:tr w:rsidR="00A87645" w:rsidRPr="00286202" w14:paraId="474FA6DC" w14:textId="77777777" w:rsidTr="00063789">
        <w:trPr>
          <w:cantSplit/>
          <w:trHeight w:val="1134"/>
        </w:trPr>
        <w:tc>
          <w:tcPr>
            <w:tcW w:w="469" w:type="dxa"/>
            <w:shd w:val="clear" w:color="auto" w:fill="DEEAF6" w:themeFill="accent5" w:themeFillTint="33"/>
            <w:textDirection w:val="btLr"/>
            <w:vAlign w:val="center"/>
          </w:tcPr>
          <w:p w14:paraId="1BB6129E" w14:textId="77777777" w:rsidR="00A87645" w:rsidRPr="00286202" w:rsidRDefault="00A87645" w:rsidP="00DB2FAE">
            <w:pPr>
              <w:ind w:left="113" w:right="113"/>
              <w:jc w:val="center"/>
              <w:rPr>
                <w:b/>
                <w:sz w:val="20"/>
                <w:szCs w:val="20"/>
              </w:rPr>
            </w:pPr>
            <w:r w:rsidRPr="00286202">
              <w:rPr>
                <w:b/>
                <w:sz w:val="20"/>
                <w:szCs w:val="20"/>
              </w:rPr>
              <w:t>1 - Initiation</w:t>
            </w:r>
          </w:p>
        </w:tc>
        <w:tc>
          <w:tcPr>
            <w:tcW w:w="4825" w:type="dxa"/>
          </w:tcPr>
          <w:p w14:paraId="32F4F79D"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Specialized support settings provide instruction to small groups of students who are working on the same, or closely related, learner objectives.</w:t>
            </w:r>
          </w:p>
          <w:p w14:paraId="7ACC0F0F"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Teachers understand the importance of academic learning time.  Instructional time is not wasted or students left idle.</w:t>
            </w:r>
          </w:p>
          <w:p w14:paraId="016AA82A"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Instructional tasks are age and grade appropriate.</w:t>
            </w:r>
          </w:p>
          <w:p w14:paraId="73C21484"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Assistive technology </w:t>
            </w:r>
            <w:proofErr w:type="gramStart"/>
            <w:r w:rsidRPr="00286202">
              <w:rPr>
                <w:sz w:val="20"/>
                <w:szCs w:val="20"/>
              </w:rPr>
              <w:t>is used</w:t>
            </w:r>
            <w:proofErr w:type="gramEnd"/>
            <w:r w:rsidRPr="00286202">
              <w:rPr>
                <w:sz w:val="20"/>
                <w:szCs w:val="20"/>
              </w:rPr>
              <w:t xml:space="preserve"> effectively based on the individual needs of students.</w:t>
            </w:r>
          </w:p>
        </w:tc>
        <w:tc>
          <w:tcPr>
            <w:tcW w:w="4994" w:type="dxa"/>
          </w:tcPr>
          <w:p w14:paraId="779A142C"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 xml:space="preserve">Students with disabilities </w:t>
            </w:r>
            <w:proofErr w:type="gramStart"/>
            <w:r w:rsidRPr="00286202">
              <w:rPr>
                <w:sz w:val="20"/>
                <w:szCs w:val="20"/>
              </w:rPr>
              <w:t>are viewed</w:t>
            </w:r>
            <w:proofErr w:type="gramEnd"/>
            <w:r w:rsidRPr="00286202">
              <w:rPr>
                <w:sz w:val="20"/>
                <w:szCs w:val="20"/>
              </w:rPr>
              <w:t xml:space="preserve"> as members of the school community.</w:t>
            </w:r>
          </w:p>
          <w:p w14:paraId="6D04C9E7"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There are more “shared” versus “separate” activities for students with disabilities.</w:t>
            </w:r>
          </w:p>
          <w:p w14:paraId="6BC28EBD"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General education students serve in the role of peer assistant as appropriate.</w:t>
            </w:r>
          </w:p>
          <w:p w14:paraId="21EAD130"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Teachers recognize the importance of their role in creating a positive climate for increased peer interactions.</w:t>
            </w:r>
          </w:p>
        </w:tc>
        <w:tc>
          <w:tcPr>
            <w:tcW w:w="4410" w:type="dxa"/>
          </w:tcPr>
          <w:p w14:paraId="4867E0E6"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Families are included as active partners in educational decision-making.</w:t>
            </w:r>
          </w:p>
          <w:p w14:paraId="542BB5D0"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The team recognizes the importance of key family members (e.g.</w:t>
            </w:r>
            <w:r>
              <w:rPr>
                <w:sz w:val="20"/>
                <w:szCs w:val="20"/>
              </w:rPr>
              <w:t>,</w:t>
            </w:r>
            <w:r w:rsidRPr="00286202">
              <w:rPr>
                <w:sz w:val="20"/>
                <w:szCs w:val="20"/>
              </w:rPr>
              <w:t xml:space="preserve"> siblings and grandparents) in planning for meaningful family involvement.</w:t>
            </w:r>
          </w:p>
          <w:p w14:paraId="2BEAD9BC" w14:textId="77777777" w:rsidR="00A87645" w:rsidRPr="00286202" w:rsidRDefault="00A87645" w:rsidP="00DB2FAE">
            <w:pPr>
              <w:pStyle w:val="ListParagraph"/>
              <w:numPr>
                <w:ilvl w:val="0"/>
                <w:numId w:val="16"/>
              </w:numPr>
              <w:spacing w:line="240" w:lineRule="auto"/>
              <w:rPr>
                <w:sz w:val="20"/>
                <w:szCs w:val="20"/>
              </w:rPr>
            </w:pPr>
            <w:r w:rsidRPr="00286202">
              <w:rPr>
                <w:sz w:val="20"/>
                <w:szCs w:val="20"/>
              </w:rPr>
              <w:t>Families are provided with information about access to the general curriculum, including examples related to their child’s own program.</w:t>
            </w:r>
          </w:p>
          <w:p w14:paraId="6BAFCDB9" w14:textId="77777777" w:rsidR="00A87645" w:rsidRDefault="00A87645" w:rsidP="00DB2FAE">
            <w:pPr>
              <w:pStyle w:val="ListParagraph"/>
              <w:numPr>
                <w:ilvl w:val="0"/>
                <w:numId w:val="16"/>
              </w:numPr>
              <w:spacing w:line="240" w:lineRule="auto"/>
              <w:rPr>
                <w:sz w:val="20"/>
                <w:szCs w:val="20"/>
              </w:rPr>
            </w:pPr>
            <w:r w:rsidRPr="00286202">
              <w:rPr>
                <w:sz w:val="20"/>
                <w:szCs w:val="20"/>
              </w:rPr>
              <w:t>The school team expands community partnerships to help align resources for students based on data across all levels of support.</w:t>
            </w:r>
          </w:p>
          <w:p w14:paraId="52741689" w14:textId="77777777" w:rsidR="00A87645" w:rsidRDefault="00A87645" w:rsidP="00DB2FAE">
            <w:pPr>
              <w:pStyle w:val="ListParagraph"/>
              <w:spacing w:line="240" w:lineRule="auto"/>
              <w:ind w:left="360"/>
              <w:rPr>
                <w:sz w:val="20"/>
                <w:szCs w:val="20"/>
              </w:rPr>
            </w:pPr>
          </w:p>
          <w:p w14:paraId="4A916800" w14:textId="77777777" w:rsidR="00A87645" w:rsidRPr="00286202" w:rsidRDefault="00A87645" w:rsidP="00DB2FAE">
            <w:pPr>
              <w:pStyle w:val="ListParagraph"/>
              <w:spacing w:line="240" w:lineRule="auto"/>
              <w:ind w:left="360"/>
              <w:rPr>
                <w:sz w:val="20"/>
                <w:szCs w:val="20"/>
              </w:rPr>
            </w:pPr>
          </w:p>
        </w:tc>
      </w:tr>
    </w:tbl>
    <w:p w14:paraId="75AFA40B" w14:textId="77777777" w:rsidR="00411404" w:rsidRDefault="00411404" w:rsidP="00A87645">
      <w:pPr>
        <w:spacing w:line="240" w:lineRule="auto"/>
        <w:rPr>
          <w:b/>
        </w:rPr>
      </w:pPr>
    </w:p>
    <w:p w14:paraId="0A8AEDC4" w14:textId="77777777" w:rsidR="00411404" w:rsidRDefault="00411404" w:rsidP="00411404">
      <w:pPr>
        <w:spacing w:line="240" w:lineRule="auto"/>
        <w:jc w:val="center"/>
        <w:rPr>
          <w:b/>
        </w:rPr>
      </w:pPr>
    </w:p>
    <w:p w14:paraId="60E99DBF" w14:textId="77777777" w:rsidR="00411404" w:rsidRDefault="00411404" w:rsidP="00411404">
      <w:pPr>
        <w:spacing w:line="240" w:lineRule="auto"/>
        <w:jc w:val="center"/>
        <w:rPr>
          <w:b/>
        </w:rPr>
      </w:pPr>
    </w:p>
    <w:p w14:paraId="76D2B162" w14:textId="6CAD105B" w:rsidR="00AB3A13" w:rsidRPr="008B5968" w:rsidRDefault="004406EC" w:rsidP="0064699E">
      <w:pPr>
        <w:pStyle w:val="Heading1"/>
        <w:rPr>
          <w:sz w:val="18"/>
          <w:szCs w:val="18"/>
        </w:rPr>
      </w:pPr>
      <w:bookmarkStart w:id="16" w:name="_Toc21350403"/>
      <w:r w:rsidRPr="00286202">
        <w:t>Components of Inclusive Education</w:t>
      </w:r>
      <w:bookmarkEnd w:id="16"/>
    </w:p>
    <w:p w14:paraId="7DC93EFE" w14:textId="1F1D86E0" w:rsidR="00816FFF" w:rsidRPr="00286202" w:rsidRDefault="00345A2C" w:rsidP="00680F66">
      <w:pPr>
        <w:ind w:firstLine="720"/>
        <w:rPr>
          <w:color w:val="000000" w:themeColor="text1"/>
        </w:rPr>
      </w:pPr>
      <w:r w:rsidRPr="00286202">
        <w:rPr>
          <w:color w:val="000000" w:themeColor="text1"/>
        </w:rPr>
        <w:t>Best practice in inclusive education requires simultaneous access to and implementation of three major components: academic inclusion, social inclusion, physical inclusion</w:t>
      </w:r>
      <w:r w:rsidR="00CD1467" w:rsidRPr="00286202">
        <w:rPr>
          <w:color w:val="000000" w:themeColor="text1"/>
        </w:rPr>
        <w:t xml:space="preserve"> (</w:t>
      </w:r>
      <w:proofErr w:type="spellStart"/>
      <w:r w:rsidR="00CD1467" w:rsidRPr="00286202">
        <w:t>Obiakor</w:t>
      </w:r>
      <w:proofErr w:type="spellEnd"/>
      <w:r w:rsidR="00CD1467" w:rsidRPr="00286202">
        <w:t xml:space="preserve"> et al., 2012)</w:t>
      </w:r>
      <w:r w:rsidRPr="00286202">
        <w:rPr>
          <w:color w:val="000000" w:themeColor="text1"/>
        </w:rPr>
        <w:t>.</w:t>
      </w:r>
      <w:r w:rsidR="001A3B3E" w:rsidRPr="00286202">
        <w:rPr>
          <w:color w:val="000000" w:themeColor="text1"/>
        </w:rPr>
        <w:t xml:space="preserve"> </w:t>
      </w:r>
      <w:r w:rsidRPr="00286202">
        <w:rPr>
          <w:color w:val="000000" w:themeColor="text1"/>
        </w:rPr>
        <w:t xml:space="preserve"> </w:t>
      </w:r>
      <w:r w:rsidR="00067A0E" w:rsidRPr="00286202">
        <w:rPr>
          <w:color w:val="000000" w:themeColor="text1"/>
        </w:rPr>
        <w:t>D</w:t>
      </w:r>
      <w:r w:rsidRPr="00286202">
        <w:rPr>
          <w:color w:val="000000" w:themeColor="text1"/>
        </w:rPr>
        <w:t xml:space="preserve">ecision making begins by considering student </w:t>
      </w:r>
      <w:r w:rsidR="00067A0E" w:rsidRPr="00286202">
        <w:rPr>
          <w:color w:val="000000" w:themeColor="text1"/>
        </w:rPr>
        <w:t xml:space="preserve">strengths and </w:t>
      </w:r>
      <w:r w:rsidRPr="00286202">
        <w:rPr>
          <w:color w:val="000000" w:themeColor="text1"/>
        </w:rPr>
        <w:t xml:space="preserve">needs. </w:t>
      </w:r>
      <w:r w:rsidR="001A3B3E" w:rsidRPr="00286202">
        <w:rPr>
          <w:color w:val="000000" w:themeColor="text1"/>
        </w:rPr>
        <w:t xml:space="preserve"> </w:t>
      </w:r>
      <w:r w:rsidRPr="00286202">
        <w:rPr>
          <w:color w:val="000000" w:themeColor="text1"/>
        </w:rPr>
        <w:t xml:space="preserve">Once these </w:t>
      </w:r>
      <w:r w:rsidR="00067A0E" w:rsidRPr="00286202">
        <w:rPr>
          <w:color w:val="000000" w:themeColor="text1"/>
        </w:rPr>
        <w:t xml:space="preserve">strengths and </w:t>
      </w:r>
      <w:r w:rsidRPr="00286202">
        <w:rPr>
          <w:color w:val="000000" w:themeColor="text1"/>
        </w:rPr>
        <w:t>needs are determined, support decisions can be made to determine how to include students.</w:t>
      </w:r>
      <w:r w:rsidR="00600D7F" w:rsidRPr="00286202">
        <w:rPr>
          <w:color w:val="000000" w:themeColor="text1"/>
        </w:rPr>
        <w:t xml:space="preserve">  </w:t>
      </w:r>
      <w:r w:rsidR="00AA65FF" w:rsidRPr="00286202">
        <w:rPr>
          <w:color w:val="000000" w:themeColor="text1"/>
        </w:rPr>
        <w:t xml:space="preserve">Devoting time to addressing all three of these components </w:t>
      </w:r>
      <w:r w:rsidR="00067A0E" w:rsidRPr="00286202">
        <w:rPr>
          <w:color w:val="000000" w:themeColor="text1"/>
        </w:rPr>
        <w:t xml:space="preserve">creates environments that foster </w:t>
      </w:r>
      <w:r w:rsidR="00B47047" w:rsidRPr="00286202">
        <w:rPr>
          <w:color w:val="000000" w:themeColor="text1"/>
        </w:rPr>
        <w:t xml:space="preserve">a </w:t>
      </w:r>
      <w:r w:rsidR="00AA65FF" w:rsidRPr="00286202">
        <w:rPr>
          <w:color w:val="000000" w:themeColor="text1"/>
        </w:rPr>
        <w:t>strong sense of belonging</w:t>
      </w:r>
      <w:r w:rsidR="00F926AE" w:rsidRPr="00286202">
        <w:rPr>
          <w:color w:val="000000" w:themeColor="text1"/>
        </w:rPr>
        <w:t xml:space="preserve">, </w:t>
      </w:r>
      <w:r w:rsidR="00AA65FF" w:rsidRPr="00286202">
        <w:rPr>
          <w:color w:val="000000" w:themeColor="text1"/>
        </w:rPr>
        <w:t xml:space="preserve">higher quality of life in school, </w:t>
      </w:r>
      <w:r w:rsidR="00067A0E" w:rsidRPr="00286202">
        <w:rPr>
          <w:color w:val="000000" w:themeColor="text1"/>
        </w:rPr>
        <w:t>a</w:t>
      </w:r>
      <w:r w:rsidR="00B47047" w:rsidRPr="00286202">
        <w:rPr>
          <w:color w:val="000000" w:themeColor="text1"/>
        </w:rPr>
        <w:t>s well as</w:t>
      </w:r>
      <w:r w:rsidR="00067A0E" w:rsidRPr="00286202">
        <w:rPr>
          <w:color w:val="000000" w:themeColor="text1"/>
        </w:rPr>
        <w:t xml:space="preserve"> </w:t>
      </w:r>
      <w:r w:rsidR="00AA65FF" w:rsidRPr="00286202">
        <w:rPr>
          <w:color w:val="000000" w:themeColor="text1"/>
        </w:rPr>
        <w:t>higher levels of student engagement and achievement.  Each component is discussed in more detail below.</w:t>
      </w:r>
      <w:r w:rsidRPr="00286202">
        <w:rPr>
          <w:color w:val="000000" w:themeColor="text1"/>
        </w:rPr>
        <w:t xml:space="preserve"> </w:t>
      </w:r>
    </w:p>
    <w:p w14:paraId="272D1DFE" w14:textId="097D0C84" w:rsidR="00F3679F" w:rsidRPr="007F2583" w:rsidRDefault="00780127" w:rsidP="00680F66">
      <w:pPr>
        <w:pStyle w:val="Heading2"/>
      </w:pPr>
      <w:bookmarkStart w:id="17" w:name="_Toc517254186"/>
      <w:bookmarkStart w:id="18" w:name="_Toc790041"/>
      <w:bookmarkStart w:id="19" w:name="_Toc21350404"/>
      <w:r w:rsidRPr="007F2583">
        <w:t>Academic Inclusion</w:t>
      </w:r>
      <w:bookmarkEnd w:id="17"/>
      <w:bookmarkEnd w:id="18"/>
      <w:bookmarkEnd w:id="19"/>
    </w:p>
    <w:p w14:paraId="423B235F" w14:textId="3DE38E98" w:rsidR="00780127" w:rsidRPr="00286202" w:rsidRDefault="00896145" w:rsidP="00680F66">
      <w:pPr>
        <w:contextualSpacing/>
      </w:pPr>
      <w:r w:rsidRPr="00286202">
        <w:rPr>
          <w:color w:val="000000" w:themeColor="text1"/>
        </w:rPr>
        <w:tab/>
      </w:r>
      <w:r w:rsidR="001B6C35" w:rsidRPr="00286202">
        <w:rPr>
          <w:color w:val="000000" w:themeColor="text1"/>
        </w:rPr>
        <w:t>Academic inclusion involves</w:t>
      </w:r>
      <w:r w:rsidR="001B6C35" w:rsidRPr="00286202">
        <w:t xml:space="preserve"> engaging diverse students in the teaching-learning process of the general education classroom. </w:t>
      </w:r>
      <w:r w:rsidR="001B6C35" w:rsidRPr="00286202">
        <w:rPr>
          <w:color w:val="000000" w:themeColor="text1"/>
        </w:rPr>
        <w:t xml:space="preserve"> It involves high expectations for success, age-appropriate and rigorous standards, evidence-based practices for planning and instruction, and IEPs written in a way that supports inclusionary practices and academic progress. </w:t>
      </w:r>
    </w:p>
    <w:p w14:paraId="71C8BFB6" w14:textId="325EA6D2" w:rsidR="00780127" w:rsidRPr="00286202" w:rsidRDefault="001B6C35" w:rsidP="00680F66">
      <w:pPr>
        <w:pStyle w:val="NormalWeb"/>
        <w:spacing w:before="0" w:beforeAutospacing="0" w:after="160" w:afterAutospacing="0"/>
        <w:rPr>
          <w:color w:val="000000" w:themeColor="text1"/>
        </w:rPr>
      </w:pPr>
      <w:r w:rsidRPr="00286202">
        <w:rPr>
          <w:color w:val="000000" w:themeColor="text1"/>
        </w:rPr>
        <w:tab/>
        <w:t>There are three ways to approach planning and instruction to foster academic inclusion: Understanding by Design (</w:t>
      </w:r>
      <w:proofErr w:type="spellStart"/>
      <w:r w:rsidRPr="00286202">
        <w:rPr>
          <w:color w:val="000000" w:themeColor="text1"/>
        </w:rPr>
        <w:t>UbD</w:t>
      </w:r>
      <w:proofErr w:type="spellEnd"/>
      <w:r w:rsidRPr="00286202">
        <w:rPr>
          <w:color w:val="000000" w:themeColor="text1"/>
        </w:rPr>
        <w:t xml:space="preserve">), </w:t>
      </w:r>
      <w:r w:rsidR="006864DD" w:rsidRPr="00286202">
        <w:rPr>
          <w:color w:val="000000" w:themeColor="text1"/>
        </w:rPr>
        <w:t>U</w:t>
      </w:r>
      <w:r w:rsidR="00BA7675">
        <w:rPr>
          <w:color w:val="000000" w:themeColor="text1"/>
        </w:rPr>
        <w:t xml:space="preserve">niversal </w:t>
      </w:r>
      <w:r w:rsidR="006864DD" w:rsidRPr="00286202">
        <w:rPr>
          <w:color w:val="000000" w:themeColor="text1"/>
        </w:rPr>
        <w:t>D</w:t>
      </w:r>
      <w:r w:rsidR="00BA7675">
        <w:rPr>
          <w:color w:val="000000" w:themeColor="text1"/>
        </w:rPr>
        <w:t xml:space="preserve">esign for </w:t>
      </w:r>
      <w:r w:rsidR="006864DD" w:rsidRPr="00286202">
        <w:rPr>
          <w:color w:val="000000" w:themeColor="text1"/>
        </w:rPr>
        <w:t>L</w:t>
      </w:r>
      <w:r w:rsidR="00BA7675">
        <w:rPr>
          <w:color w:val="000000" w:themeColor="text1"/>
        </w:rPr>
        <w:t>earning (UDL)</w:t>
      </w:r>
      <w:r w:rsidR="00896145" w:rsidRPr="00286202">
        <w:rPr>
          <w:color w:val="000000" w:themeColor="text1"/>
        </w:rPr>
        <w:t xml:space="preserve">, and Differentiation. </w:t>
      </w:r>
      <w:r w:rsidR="001A3B3E" w:rsidRPr="00286202">
        <w:rPr>
          <w:color w:val="000000" w:themeColor="text1"/>
        </w:rPr>
        <w:t xml:space="preserve"> </w:t>
      </w:r>
      <w:r w:rsidR="00E55BBF" w:rsidRPr="00286202">
        <w:rPr>
          <w:color w:val="000000" w:themeColor="text1"/>
        </w:rPr>
        <w:t>A brief</w:t>
      </w:r>
      <w:r w:rsidRPr="00286202">
        <w:rPr>
          <w:color w:val="000000" w:themeColor="text1"/>
        </w:rPr>
        <w:t xml:space="preserve"> description of these planning and instructional approaches</w:t>
      </w:r>
      <w:r w:rsidR="00B1255D" w:rsidRPr="00286202">
        <w:rPr>
          <w:color w:val="000000" w:themeColor="text1"/>
        </w:rPr>
        <w:t xml:space="preserve"> is provided below</w:t>
      </w:r>
      <w:r w:rsidRPr="00286202">
        <w:rPr>
          <w:color w:val="000000" w:themeColor="text1"/>
        </w:rPr>
        <w:t xml:space="preserve">. </w:t>
      </w:r>
    </w:p>
    <w:p w14:paraId="7FC3A154" w14:textId="77777777" w:rsidR="00D042FF" w:rsidRPr="007F2583" w:rsidRDefault="00D042FF" w:rsidP="00680F66">
      <w:bookmarkStart w:id="20" w:name="_Toc21350405"/>
      <w:r w:rsidRPr="007F2583">
        <w:t>Understanding by Design (</w:t>
      </w:r>
      <w:proofErr w:type="spellStart"/>
      <w:r w:rsidRPr="007F2583">
        <w:t>UbD</w:t>
      </w:r>
      <w:proofErr w:type="spellEnd"/>
      <w:r w:rsidRPr="007F2583">
        <w:t>)</w:t>
      </w:r>
      <w:bookmarkEnd w:id="20"/>
    </w:p>
    <w:p w14:paraId="100EBF47" w14:textId="7432927D" w:rsidR="00D042FF" w:rsidRPr="00286202" w:rsidRDefault="00D042FF" w:rsidP="00680F66">
      <w:pPr>
        <w:pStyle w:val="NormalWeb"/>
        <w:numPr>
          <w:ilvl w:val="0"/>
          <w:numId w:val="10"/>
        </w:numPr>
        <w:spacing w:before="0" w:beforeAutospacing="0" w:after="160" w:afterAutospacing="0"/>
        <w:ind w:left="1080"/>
        <w:rPr>
          <w:b/>
        </w:rPr>
      </w:pPr>
      <w:r w:rsidRPr="00286202">
        <w:rPr>
          <w:b/>
          <w:color w:val="000000" w:themeColor="text1"/>
        </w:rPr>
        <w:t>Understanding by Design (</w:t>
      </w:r>
      <w:proofErr w:type="spellStart"/>
      <w:r w:rsidRPr="00286202">
        <w:rPr>
          <w:b/>
          <w:color w:val="000000" w:themeColor="text1"/>
        </w:rPr>
        <w:t>UbD</w:t>
      </w:r>
      <w:proofErr w:type="spellEnd"/>
      <w:r w:rsidRPr="00286202">
        <w:rPr>
          <w:b/>
          <w:color w:val="000000" w:themeColor="text1"/>
        </w:rPr>
        <w:t>)</w:t>
      </w:r>
      <w:r w:rsidRPr="00286202">
        <w:rPr>
          <w:color w:val="000000" w:themeColor="text1"/>
        </w:rPr>
        <w:t xml:space="preserve"> is a framework for planning that begins by thinking about the desired end goals of instruction in terms of the big conceptual ideas and essential questions in the curriculum that students need to know (</w:t>
      </w:r>
      <w:proofErr w:type="spellStart"/>
      <w:r w:rsidRPr="00286202">
        <w:rPr>
          <w:color w:val="000000" w:themeColor="text1"/>
        </w:rPr>
        <w:t>McTighe</w:t>
      </w:r>
      <w:proofErr w:type="spellEnd"/>
      <w:r w:rsidRPr="00286202">
        <w:rPr>
          <w:color w:val="000000" w:themeColor="text1"/>
        </w:rPr>
        <w:t xml:space="preserve"> &amp; Brown, 2005; Wiggins &amp; </w:t>
      </w:r>
      <w:proofErr w:type="spellStart"/>
      <w:r w:rsidRPr="00286202">
        <w:rPr>
          <w:color w:val="000000" w:themeColor="text1"/>
        </w:rPr>
        <w:t>McTighe</w:t>
      </w:r>
      <w:proofErr w:type="spellEnd"/>
      <w:r w:rsidRPr="00286202">
        <w:rPr>
          <w:color w:val="000000" w:themeColor="text1"/>
        </w:rPr>
        <w:t>, 2005).</w:t>
      </w:r>
    </w:p>
    <w:p w14:paraId="6BDEE94C" w14:textId="0974B288" w:rsidR="00845215" w:rsidRPr="007F2583" w:rsidRDefault="008F3400" w:rsidP="00680F66">
      <w:pPr>
        <w:pStyle w:val="NormalWeb"/>
        <w:numPr>
          <w:ilvl w:val="0"/>
          <w:numId w:val="9"/>
        </w:numPr>
        <w:spacing w:before="0" w:beforeAutospacing="0" w:after="160" w:afterAutospacing="0"/>
        <w:ind w:left="1080"/>
        <w:rPr>
          <w:b/>
          <w:u w:val="single"/>
        </w:rPr>
      </w:pPr>
      <w:r>
        <w:rPr>
          <w:b/>
          <w:color w:val="000000" w:themeColor="text1"/>
        </w:rPr>
        <w:lastRenderedPageBreak/>
        <w:t xml:space="preserve">Benefits to Inclusion:  </w:t>
      </w:r>
      <w:r w:rsidR="00D042FF" w:rsidRPr="00286202">
        <w:rPr>
          <w:color w:val="000000" w:themeColor="text1"/>
        </w:rPr>
        <w:t xml:space="preserve">During the planning process, </w:t>
      </w:r>
      <w:r w:rsidR="00D042FF" w:rsidRPr="00C06E8F">
        <w:rPr>
          <w:color w:val="000000" w:themeColor="text1"/>
        </w:rPr>
        <w:t>the teacher</w:t>
      </w:r>
      <w:r w:rsidR="00AC2BBE" w:rsidRPr="00C06E8F">
        <w:rPr>
          <w:color w:val="000000" w:themeColor="text1"/>
        </w:rPr>
        <w:t>s</w:t>
      </w:r>
      <w:r w:rsidR="00D042FF" w:rsidRPr="00286202">
        <w:rPr>
          <w:color w:val="000000" w:themeColor="text1"/>
        </w:rPr>
        <w:t xml:space="preserve"> must consider the possible paths that students will take to learn the content and the level of learning expected of each student. </w:t>
      </w:r>
      <w:r w:rsidR="001A3B3E" w:rsidRPr="00286202">
        <w:rPr>
          <w:color w:val="000000" w:themeColor="text1"/>
        </w:rPr>
        <w:t xml:space="preserve"> </w:t>
      </w:r>
      <w:r w:rsidR="00D042FF" w:rsidRPr="00286202">
        <w:rPr>
          <w:color w:val="000000" w:themeColor="text1"/>
        </w:rPr>
        <w:t>This recognizes the individual needs of students, making content more accessible and inclusive.</w:t>
      </w:r>
    </w:p>
    <w:p w14:paraId="29C7A02F" w14:textId="73A26ADE" w:rsidR="00D042FF" w:rsidRPr="007F2583" w:rsidRDefault="00D042FF" w:rsidP="00680F66">
      <w:bookmarkStart w:id="21" w:name="_Toc21350406"/>
      <w:r w:rsidRPr="007F2583">
        <w:t>Universal Design for Learning (UDL)</w:t>
      </w:r>
      <w:bookmarkEnd w:id="21"/>
    </w:p>
    <w:p w14:paraId="0C2481B0" w14:textId="7DDC8F1B" w:rsidR="00D042FF" w:rsidRPr="00286202" w:rsidRDefault="001A6393" w:rsidP="00680F66">
      <w:pPr>
        <w:pStyle w:val="NormalWeb"/>
        <w:numPr>
          <w:ilvl w:val="0"/>
          <w:numId w:val="20"/>
        </w:numPr>
        <w:spacing w:before="0" w:beforeAutospacing="0" w:after="0" w:afterAutospacing="0"/>
        <w:textAlignment w:val="baseline"/>
        <w:rPr>
          <w:color w:val="000000" w:themeColor="text1"/>
        </w:rPr>
      </w:pPr>
      <w:hyperlink r:id="rId26" w:history="1">
        <w:r w:rsidR="008D4F7F" w:rsidRPr="00286202">
          <w:rPr>
            <w:rStyle w:val="Hyperlink"/>
            <w:rFonts w:eastAsia="Calibri"/>
          </w:rPr>
          <w:t>Universal Design for Learning</w:t>
        </w:r>
      </w:hyperlink>
      <w:r w:rsidR="008D4F7F" w:rsidRPr="00286202">
        <w:t xml:space="preserve">, </w:t>
      </w:r>
      <w:r w:rsidR="00D042FF" w:rsidRPr="00286202">
        <w:rPr>
          <w:b/>
          <w:color w:val="000000" w:themeColor="text1"/>
        </w:rPr>
        <w:t>(UDL)</w:t>
      </w:r>
      <w:r w:rsidR="00D042FF" w:rsidRPr="00286202">
        <w:rPr>
          <w:color w:val="000000" w:themeColor="text1"/>
        </w:rPr>
        <w:t xml:space="preserve"> in planning, instruction and assessment is a proactive approach that addresses (a) multiple means for engaging student interest, motivation and investment in what is to be learned, (b) multiple means of representing the content to be learned, and (c) multiple means of student action and expression of what they know and are learning (</w:t>
      </w:r>
      <w:proofErr w:type="spellStart"/>
      <w:r w:rsidR="00D042FF" w:rsidRPr="00286202">
        <w:rPr>
          <w:color w:val="000000" w:themeColor="text1"/>
        </w:rPr>
        <w:t>Baglieri</w:t>
      </w:r>
      <w:proofErr w:type="spellEnd"/>
      <w:r w:rsidR="00D042FF" w:rsidRPr="00286202">
        <w:rPr>
          <w:color w:val="000000" w:themeColor="text1"/>
        </w:rPr>
        <w:t xml:space="preserve"> &amp; Shapiro, 2012; CAST, 2017; </w:t>
      </w:r>
      <w:proofErr w:type="spellStart"/>
      <w:r w:rsidR="00D042FF" w:rsidRPr="00286202">
        <w:rPr>
          <w:color w:val="000000" w:themeColor="text1"/>
        </w:rPr>
        <w:t>Pisha</w:t>
      </w:r>
      <w:proofErr w:type="spellEnd"/>
      <w:r w:rsidR="00D042FF" w:rsidRPr="00286202">
        <w:rPr>
          <w:color w:val="000000" w:themeColor="text1"/>
        </w:rPr>
        <w:t xml:space="preserve"> &amp; Coyne, 2001). </w:t>
      </w:r>
    </w:p>
    <w:p w14:paraId="7197FF60" w14:textId="659AE6C2" w:rsidR="00D042FF" w:rsidRPr="00286202" w:rsidRDefault="00D042FF" w:rsidP="00680F66">
      <w:pPr>
        <w:pStyle w:val="NormalWeb"/>
        <w:numPr>
          <w:ilvl w:val="0"/>
          <w:numId w:val="20"/>
        </w:numPr>
        <w:spacing w:before="0" w:beforeAutospacing="0" w:after="0" w:afterAutospacing="0"/>
        <w:textAlignment w:val="baseline"/>
        <w:rPr>
          <w:color w:val="000000" w:themeColor="text1"/>
        </w:rPr>
      </w:pPr>
      <w:r w:rsidRPr="00286202">
        <w:rPr>
          <w:b/>
        </w:rPr>
        <w:t xml:space="preserve">Benefits to Inclusion:  </w:t>
      </w:r>
      <w:r w:rsidRPr="00286202">
        <w:rPr>
          <w:color w:val="000000" w:themeColor="text1"/>
        </w:rPr>
        <w:t xml:space="preserve">UDL provides cognitive and physical access to learning. </w:t>
      </w:r>
      <w:r w:rsidR="001A3B3E" w:rsidRPr="00286202">
        <w:rPr>
          <w:color w:val="000000" w:themeColor="text1"/>
        </w:rPr>
        <w:t xml:space="preserve"> </w:t>
      </w:r>
      <w:r w:rsidRPr="00286202">
        <w:rPr>
          <w:color w:val="000000" w:themeColor="text1"/>
        </w:rPr>
        <w:t xml:space="preserve">This framework for designing curriculum enables “all individuals to gain knowledge, skills, and enthusiasm for learning. </w:t>
      </w:r>
      <w:r w:rsidR="001A3B3E" w:rsidRPr="00286202">
        <w:rPr>
          <w:color w:val="000000" w:themeColor="text1"/>
        </w:rPr>
        <w:t xml:space="preserve"> </w:t>
      </w:r>
      <w:r w:rsidRPr="00286202">
        <w:rPr>
          <w:color w:val="000000" w:themeColor="text1"/>
        </w:rPr>
        <w:t xml:space="preserve">This is accomplished by simultaneously providing rich supports for learning and reducing barriers to the curriculum, while maintaining high achievement standards for all students” (CAST, 2017). </w:t>
      </w:r>
      <w:r w:rsidR="008F3400">
        <w:rPr>
          <w:color w:val="000000" w:themeColor="text1"/>
        </w:rPr>
        <w:t xml:space="preserve"> </w:t>
      </w:r>
      <w:r w:rsidRPr="00286202">
        <w:rPr>
          <w:color w:val="000000" w:themeColor="text1"/>
        </w:rPr>
        <w:t xml:space="preserve">UDL principles in lesson planning and assessment reduce the need for special accommodations and modifications for students with disabilities because the process proactively addresses potential student needs before anyone enters the classroom. </w:t>
      </w:r>
    </w:p>
    <w:p w14:paraId="1E5EBEE8" w14:textId="7C82F7D7" w:rsidR="00D042FF" w:rsidRPr="007F2583" w:rsidRDefault="007B5E3C" w:rsidP="00680F66">
      <w:bookmarkStart w:id="22" w:name="_Toc21350407"/>
      <w:r w:rsidRPr="007F2583">
        <w:t>Differentiation</w:t>
      </w:r>
      <w:bookmarkEnd w:id="22"/>
    </w:p>
    <w:p w14:paraId="24F096B2" w14:textId="295C5BAF" w:rsidR="007B5E3C" w:rsidRPr="00286202" w:rsidRDefault="001A6393" w:rsidP="00680F66">
      <w:pPr>
        <w:pStyle w:val="NormalWeb"/>
        <w:numPr>
          <w:ilvl w:val="0"/>
          <w:numId w:val="11"/>
        </w:numPr>
        <w:spacing w:before="0" w:beforeAutospacing="0" w:after="0" w:afterAutospacing="0"/>
        <w:ind w:left="1080"/>
        <w:textAlignment w:val="baseline"/>
        <w:rPr>
          <w:color w:val="000000" w:themeColor="text1"/>
        </w:rPr>
      </w:pPr>
      <w:hyperlink r:id="rId27" w:history="1">
        <w:r w:rsidR="008D4F7F" w:rsidRPr="00286202">
          <w:rPr>
            <w:rStyle w:val="Hyperlink"/>
          </w:rPr>
          <w:t>Differentiated-instruction</w:t>
        </w:r>
      </w:hyperlink>
      <w:r w:rsidR="007B5E3C" w:rsidRPr="00286202">
        <w:rPr>
          <w:color w:val="000000" w:themeColor="text1"/>
        </w:rPr>
        <w:t xml:space="preserve"> is a set of beliefs about the classroom that recognizes the individualized needs of learners and encourages educators to react to individual needs and develop approaches to teaching that will positively impact student learning (Tomlinson, 2000).</w:t>
      </w:r>
    </w:p>
    <w:p w14:paraId="65120F5F" w14:textId="02938E1A" w:rsidR="00274020" w:rsidRPr="00052401" w:rsidRDefault="007B5E3C" w:rsidP="00680F66">
      <w:pPr>
        <w:pStyle w:val="NormalWeb"/>
        <w:numPr>
          <w:ilvl w:val="0"/>
          <w:numId w:val="11"/>
        </w:numPr>
        <w:spacing w:before="0" w:beforeAutospacing="0" w:after="0" w:afterAutospacing="0"/>
        <w:ind w:left="1080"/>
        <w:textAlignment w:val="baseline"/>
        <w:rPr>
          <w:color w:val="000000" w:themeColor="text1"/>
        </w:rPr>
      </w:pPr>
      <w:r w:rsidRPr="00286202">
        <w:rPr>
          <w:b/>
          <w:color w:val="000000" w:themeColor="text1"/>
        </w:rPr>
        <w:t xml:space="preserve">Benefits to Inclusion:  </w:t>
      </w:r>
      <w:r w:rsidRPr="00286202">
        <w:rPr>
          <w:color w:val="000000" w:themeColor="text1"/>
        </w:rPr>
        <w:t xml:space="preserve">Differentiation teaches students and teachers that different people need different things at different times to be successful and to feel supported as a learner and community member. </w:t>
      </w:r>
      <w:r w:rsidR="001A3B3E" w:rsidRPr="00286202">
        <w:rPr>
          <w:color w:val="000000" w:themeColor="text1"/>
        </w:rPr>
        <w:t xml:space="preserve"> </w:t>
      </w:r>
      <w:r w:rsidRPr="00286202">
        <w:rPr>
          <w:color w:val="000000" w:themeColor="text1"/>
        </w:rPr>
        <w:t xml:space="preserve">Differentiation requires that teachers consider each learner’s instructional level, learning preferences and interests and learning environment needs and match </w:t>
      </w:r>
      <w:r w:rsidRPr="00286202">
        <w:rPr>
          <w:color w:val="000000" w:themeColor="text1"/>
        </w:rPr>
        <w:lastRenderedPageBreak/>
        <w:t>learning goals, materials, instructional arrangements and means of assessment to those needs (Tomlinson, 2000).</w:t>
      </w:r>
      <w:r w:rsidR="00052401">
        <w:rPr>
          <w:color w:val="000000" w:themeColor="text1"/>
        </w:rPr>
        <w:t xml:space="preserve"> </w:t>
      </w:r>
      <w:r w:rsidR="008F3400">
        <w:rPr>
          <w:color w:val="000000" w:themeColor="text1"/>
        </w:rPr>
        <w:t xml:space="preserve"> </w:t>
      </w:r>
      <w:r w:rsidR="009665F8" w:rsidRPr="00052401">
        <w:rPr>
          <w:color w:val="000000" w:themeColor="text1"/>
        </w:rPr>
        <w:t xml:space="preserve">When teachers use </w:t>
      </w:r>
      <w:r w:rsidR="00DE1052" w:rsidRPr="00052401">
        <w:rPr>
          <w:color w:val="000000" w:themeColor="text1"/>
        </w:rPr>
        <w:t>approaches</w:t>
      </w:r>
      <w:r w:rsidR="009665F8" w:rsidRPr="00052401">
        <w:rPr>
          <w:color w:val="000000" w:themeColor="text1"/>
        </w:rPr>
        <w:t xml:space="preserve"> to </w:t>
      </w:r>
      <w:r w:rsidR="008D7828" w:rsidRPr="00052401">
        <w:rPr>
          <w:color w:val="000000" w:themeColor="text1"/>
        </w:rPr>
        <w:t xml:space="preserve">proactively </w:t>
      </w:r>
      <w:r w:rsidR="009665F8" w:rsidRPr="00052401">
        <w:rPr>
          <w:color w:val="000000" w:themeColor="text1"/>
        </w:rPr>
        <w:t xml:space="preserve">build instruction </w:t>
      </w:r>
      <w:r w:rsidR="008D7828" w:rsidRPr="00052401">
        <w:rPr>
          <w:color w:val="000000" w:themeColor="text1"/>
        </w:rPr>
        <w:t>to address diverse needs</w:t>
      </w:r>
      <w:r w:rsidR="009665F8" w:rsidRPr="00052401">
        <w:rPr>
          <w:color w:val="000000" w:themeColor="text1"/>
        </w:rPr>
        <w:t xml:space="preserve">, </w:t>
      </w:r>
      <w:r w:rsidR="002C27BC" w:rsidRPr="00052401">
        <w:rPr>
          <w:color w:val="000000" w:themeColor="text1"/>
        </w:rPr>
        <w:t>the need for a more reactive</w:t>
      </w:r>
    </w:p>
    <w:p w14:paraId="2BBC049F" w14:textId="77777777" w:rsidR="00F64DCE" w:rsidRDefault="008D7828" w:rsidP="00680F66">
      <w:pPr>
        <w:pStyle w:val="NormalWeb"/>
        <w:spacing w:before="0" w:beforeAutospacing="0" w:after="0" w:afterAutospacing="0"/>
        <w:ind w:left="1080"/>
        <w:rPr>
          <w:color w:val="000000" w:themeColor="text1"/>
        </w:rPr>
      </w:pPr>
      <w:r w:rsidRPr="00286202">
        <w:rPr>
          <w:color w:val="000000" w:themeColor="text1"/>
        </w:rPr>
        <w:t>differentiated approach is reduced</w:t>
      </w:r>
      <w:r w:rsidR="009665F8" w:rsidRPr="00286202">
        <w:rPr>
          <w:color w:val="000000" w:themeColor="text1"/>
        </w:rPr>
        <w:t xml:space="preserve">. </w:t>
      </w:r>
      <w:r w:rsidR="001A3B3E" w:rsidRPr="00286202">
        <w:rPr>
          <w:color w:val="000000" w:themeColor="text1"/>
        </w:rPr>
        <w:t xml:space="preserve"> </w:t>
      </w:r>
    </w:p>
    <w:p w14:paraId="57EAD02C" w14:textId="71BF24F4" w:rsidR="008B5968" w:rsidRPr="00286202" w:rsidRDefault="00CC1C0B" w:rsidP="00680F66">
      <w:pPr>
        <w:pStyle w:val="NormalWeb"/>
        <w:spacing w:before="0" w:beforeAutospacing="0" w:after="0" w:afterAutospacing="0"/>
        <w:ind w:firstLine="720"/>
        <w:rPr>
          <w:color w:val="000000" w:themeColor="text1"/>
        </w:rPr>
      </w:pPr>
      <w:r>
        <w:rPr>
          <w:noProof/>
        </w:rPr>
        <w:drawing>
          <wp:anchor distT="0" distB="0" distL="114300" distR="114300" simplePos="0" relativeHeight="251659776" behindDoc="1" locked="0" layoutInCell="1" allowOverlap="1" wp14:anchorId="3D134D72" wp14:editId="6C133807">
            <wp:simplePos x="0" y="0"/>
            <wp:positionH relativeFrom="margin">
              <wp:posOffset>3004185</wp:posOffset>
            </wp:positionH>
            <wp:positionV relativeFrom="margin">
              <wp:posOffset>71120</wp:posOffset>
            </wp:positionV>
            <wp:extent cx="5293995" cy="4343400"/>
            <wp:effectExtent l="0" t="0" r="1905" b="0"/>
            <wp:wrapTight wrapText="bothSides">
              <wp:wrapPolygon edited="0">
                <wp:start x="0" y="0"/>
                <wp:lineTo x="0" y="21505"/>
                <wp:lineTo x="21530" y="21505"/>
                <wp:lineTo x="21530" y="0"/>
                <wp:lineTo x="0" y="0"/>
              </wp:wrapPolygon>
            </wp:wrapTight>
            <wp:docPr id="1" name="Picture 1" descr="This pyramid provides a visual of the needs of students within the classroom. " title="Planning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lusion document Learning Pyramid.jpg"/>
                    <pic:cNvPicPr/>
                  </pic:nvPicPr>
                  <pic:blipFill>
                    <a:blip r:embed="rId28">
                      <a:extLst>
                        <a:ext uri="{28A0092B-C50C-407E-A947-70E740481C1C}">
                          <a14:useLocalDpi xmlns:a14="http://schemas.microsoft.com/office/drawing/2010/main" val="0"/>
                        </a:ext>
                      </a:extLst>
                    </a:blip>
                    <a:stretch>
                      <a:fillRect/>
                    </a:stretch>
                  </pic:blipFill>
                  <pic:spPr>
                    <a:xfrm>
                      <a:off x="0" y="0"/>
                      <a:ext cx="5293995" cy="4343400"/>
                    </a:xfrm>
                    <a:prstGeom prst="rect">
                      <a:avLst/>
                    </a:prstGeom>
                  </pic:spPr>
                </pic:pic>
              </a:graphicData>
            </a:graphic>
            <wp14:sizeRelH relativeFrom="margin">
              <wp14:pctWidth>0</wp14:pctWidth>
            </wp14:sizeRelH>
            <wp14:sizeRelV relativeFrom="margin">
              <wp14:pctHeight>0</wp14:pctHeight>
            </wp14:sizeRelV>
          </wp:anchor>
        </w:drawing>
      </w:r>
      <w:r w:rsidR="009665F8" w:rsidRPr="00E17136">
        <w:rPr>
          <w:color w:val="000000" w:themeColor="text1"/>
        </w:rPr>
        <w:t>A strategy in</w:t>
      </w:r>
      <w:r w:rsidR="009665F8" w:rsidRPr="00286202">
        <w:rPr>
          <w:color w:val="000000" w:themeColor="text1"/>
        </w:rPr>
        <w:t xml:space="preserve"> supporting </w:t>
      </w:r>
      <w:proofErr w:type="spellStart"/>
      <w:r w:rsidR="009665F8" w:rsidRPr="00286202">
        <w:rPr>
          <w:color w:val="000000" w:themeColor="text1"/>
        </w:rPr>
        <w:t>UbD</w:t>
      </w:r>
      <w:proofErr w:type="spellEnd"/>
      <w:r w:rsidR="009665F8" w:rsidRPr="00286202">
        <w:rPr>
          <w:color w:val="000000" w:themeColor="text1"/>
        </w:rPr>
        <w:t>, UDL</w:t>
      </w:r>
      <w:r w:rsidR="008D7828" w:rsidRPr="00286202">
        <w:rPr>
          <w:color w:val="000000" w:themeColor="text1"/>
        </w:rPr>
        <w:t>, and differentiation</w:t>
      </w:r>
      <w:r w:rsidR="009665F8" w:rsidRPr="00286202">
        <w:rPr>
          <w:color w:val="000000" w:themeColor="text1"/>
        </w:rPr>
        <w:t xml:space="preserve"> is the use of planning pyramids when lesson planning. The planning pyramid approach assumes “all students can learn but all students may not be ready to learn all of the content covered” (Gould &amp; Vaughn, p. 365). </w:t>
      </w:r>
      <w:r w:rsidR="001A3B3E" w:rsidRPr="00286202">
        <w:rPr>
          <w:color w:val="000000" w:themeColor="text1"/>
        </w:rPr>
        <w:t xml:space="preserve"> </w:t>
      </w:r>
      <w:r w:rsidR="009665F8" w:rsidRPr="00286202">
        <w:rPr>
          <w:color w:val="000000" w:themeColor="text1"/>
        </w:rPr>
        <w:t xml:space="preserve">Teachers determine what content they expect all students to learn, what content most students may learn, and </w:t>
      </w:r>
      <w:r w:rsidR="008B5968">
        <w:rPr>
          <w:color w:val="000000" w:themeColor="text1"/>
        </w:rPr>
        <w:t xml:space="preserve">what </w:t>
      </w:r>
      <w:r w:rsidR="009665F8" w:rsidRPr="00286202">
        <w:rPr>
          <w:color w:val="000000" w:themeColor="text1"/>
        </w:rPr>
        <w:t xml:space="preserve">content only a few students may learn. </w:t>
      </w:r>
      <w:r w:rsidR="001A3B3E" w:rsidRPr="00286202">
        <w:rPr>
          <w:color w:val="000000" w:themeColor="text1"/>
        </w:rPr>
        <w:t xml:space="preserve"> </w:t>
      </w:r>
      <w:r w:rsidR="009665F8" w:rsidRPr="00286202">
        <w:rPr>
          <w:color w:val="000000" w:themeColor="text1"/>
        </w:rPr>
        <w:t xml:space="preserve">This approach is not designed to track students into one of these three </w:t>
      </w:r>
      <w:r w:rsidR="00A522F1" w:rsidRPr="00286202">
        <w:rPr>
          <w:color w:val="000000" w:themeColor="text1"/>
        </w:rPr>
        <w:t>levels</w:t>
      </w:r>
      <w:r w:rsidR="00181DD4" w:rsidRPr="00286202">
        <w:rPr>
          <w:color w:val="000000" w:themeColor="text1"/>
        </w:rPr>
        <w:t xml:space="preserve">. </w:t>
      </w:r>
      <w:r w:rsidR="008F3400">
        <w:rPr>
          <w:color w:val="000000" w:themeColor="text1"/>
        </w:rPr>
        <w:t xml:space="preserve"> </w:t>
      </w:r>
      <w:r w:rsidR="00A522F1" w:rsidRPr="00286202">
        <w:rPr>
          <w:color w:val="000000" w:themeColor="text1"/>
        </w:rPr>
        <w:t>Rather</w:t>
      </w:r>
      <w:r w:rsidR="00181DD4" w:rsidRPr="00286202">
        <w:rPr>
          <w:color w:val="000000" w:themeColor="text1"/>
        </w:rPr>
        <w:t>,</w:t>
      </w:r>
      <w:r w:rsidR="009665F8" w:rsidRPr="00286202">
        <w:rPr>
          <w:color w:val="000000" w:themeColor="text1"/>
        </w:rPr>
        <w:t xml:space="preserve"> it creates benchmarks for the students to achieve regardless of what might be assumed about the learning capabilities of individual students. </w:t>
      </w:r>
      <w:r w:rsidR="001A3B3E" w:rsidRPr="00286202">
        <w:rPr>
          <w:color w:val="000000" w:themeColor="text1"/>
        </w:rPr>
        <w:t xml:space="preserve"> </w:t>
      </w:r>
      <w:r w:rsidR="009665F8" w:rsidRPr="00286202">
        <w:rPr>
          <w:color w:val="000000" w:themeColor="text1"/>
        </w:rPr>
        <w:t>It demands that learning is individualized and maximized for every student in the classroom, taking into account any accommodations or modifications necessary to maximize learning opportunities.</w:t>
      </w:r>
      <w:r w:rsidR="00727348" w:rsidRPr="00286202">
        <w:rPr>
          <w:color w:val="000000" w:themeColor="text1"/>
        </w:rPr>
        <w:t xml:space="preserve"> </w:t>
      </w:r>
    </w:p>
    <w:p w14:paraId="50AE7BF3" w14:textId="51798579" w:rsidR="00816FFF" w:rsidRPr="007F2583" w:rsidRDefault="00663B87" w:rsidP="00680F66">
      <w:pPr>
        <w:pStyle w:val="Heading2"/>
      </w:pPr>
      <w:bookmarkStart w:id="23" w:name="_Toc517254187"/>
      <w:bookmarkStart w:id="24" w:name="_Toc790042"/>
      <w:bookmarkStart w:id="25" w:name="_Toc21350408"/>
      <w:r w:rsidRPr="007F2583">
        <w:lastRenderedPageBreak/>
        <w:t>Social</w:t>
      </w:r>
      <w:r w:rsidR="006E45F6" w:rsidRPr="007F2583">
        <w:t>/Emotional</w:t>
      </w:r>
      <w:r w:rsidR="003E4656" w:rsidRPr="007F2583">
        <w:t xml:space="preserve"> Inclusion</w:t>
      </w:r>
      <w:bookmarkEnd w:id="23"/>
      <w:bookmarkEnd w:id="24"/>
      <w:bookmarkEnd w:id="25"/>
    </w:p>
    <w:p w14:paraId="156BD61E" w14:textId="4CF9969C" w:rsidR="0045041B" w:rsidRPr="00286202" w:rsidRDefault="006C4EFD" w:rsidP="00680F66">
      <w:pPr>
        <w:autoSpaceDE w:val="0"/>
        <w:autoSpaceDN w:val="0"/>
        <w:adjustRightInd w:val="0"/>
        <w:rPr>
          <w:color w:val="000000" w:themeColor="text1"/>
        </w:rPr>
      </w:pPr>
      <w:r w:rsidRPr="00286202">
        <w:tab/>
        <w:t>Social/emotional inclusion e</w:t>
      </w:r>
      <w:r w:rsidR="007A29EE" w:rsidRPr="00286202">
        <w:t>nsures that all studen</w:t>
      </w:r>
      <w:r w:rsidR="002C29B0" w:rsidRPr="00286202">
        <w:t xml:space="preserve">ts have the opportunity for the </w:t>
      </w:r>
      <w:r w:rsidR="007A29EE" w:rsidRPr="00286202">
        <w:t>development of authentic</w:t>
      </w:r>
      <w:r w:rsidRPr="00286202">
        <w:t xml:space="preserve"> friendships with a broad range </w:t>
      </w:r>
      <w:r w:rsidR="007A29EE" w:rsidRPr="00286202">
        <w:t>of their p</w:t>
      </w:r>
      <w:r w:rsidR="0045041B" w:rsidRPr="00286202">
        <w:t xml:space="preserve">eers in a variety of settings. </w:t>
      </w:r>
      <w:r w:rsidR="008F3400">
        <w:t xml:space="preserve"> </w:t>
      </w:r>
      <w:r w:rsidR="004B6137" w:rsidRPr="00286202">
        <w:rPr>
          <w:color w:val="000000" w:themeColor="text1"/>
        </w:rPr>
        <w:t xml:space="preserve">Four </w:t>
      </w:r>
      <w:r w:rsidR="00260C6C" w:rsidRPr="00286202">
        <w:rPr>
          <w:color w:val="000000" w:themeColor="text1"/>
        </w:rPr>
        <w:t>strategies to sup</w:t>
      </w:r>
      <w:r w:rsidR="005C189B" w:rsidRPr="00286202">
        <w:rPr>
          <w:color w:val="000000" w:themeColor="text1"/>
        </w:rPr>
        <w:t>port social/emotional inclusion</w:t>
      </w:r>
      <w:r w:rsidR="008F7461" w:rsidRPr="00286202">
        <w:rPr>
          <w:color w:val="000000" w:themeColor="text1"/>
        </w:rPr>
        <w:t xml:space="preserve"> </w:t>
      </w:r>
      <w:r w:rsidR="00F46332" w:rsidRPr="00286202">
        <w:rPr>
          <w:color w:val="000000" w:themeColor="text1"/>
        </w:rPr>
        <w:t>are</w:t>
      </w:r>
      <w:r w:rsidR="008F7461" w:rsidRPr="00286202">
        <w:rPr>
          <w:color w:val="000000" w:themeColor="text1"/>
        </w:rPr>
        <w:t xml:space="preserve"> </w:t>
      </w:r>
      <w:r w:rsidR="00F46332" w:rsidRPr="00286202">
        <w:rPr>
          <w:color w:val="000000" w:themeColor="text1"/>
        </w:rPr>
        <w:t>ou</w:t>
      </w:r>
      <w:r w:rsidR="00181DD4" w:rsidRPr="00286202">
        <w:rPr>
          <w:color w:val="000000" w:themeColor="text1"/>
        </w:rPr>
        <w:t xml:space="preserve">tlined </w:t>
      </w:r>
      <w:r w:rsidR="004A4F32" w:rsidRPr="00286202">
        <w:rPr>
          <w:color w:val="000000" w:themeColor="text1"/>
        </w:rPr>
        <w:t>below.</w:t>
      </w:r>
    </w:p>
    <w:p w14:paraId="0085B50C" w14:textId="1E13B3B8" w:rsidR="0045041B" w:rsidRPr="00286202" w:rsidRDefault="005C189B" w:rsidP="00680F66">
      <w:pPr>
        <w:pStyle w:val="ListParagraph"/>
        <w:numPr>
          <w:ilvl w:val="0"/>
          <w:numId w:val="22"/>
        </w:numPr>
        <w:autoSpaceDE w:val="0"/>
        <w:autoSpaceDN w:val="0"/>
        <w:adjustRightInd w:val="0"/>
      </w:pPr>
      <w:r w:rsidRPr="00680F66">
        <w:t>Addressing Perceptions of Disability</w:t>
      </w:r>
      <w:r w:rsidRPr="00286202">
        <w:rPr>
          <w:rFonts w:eastAsia="Times New Roman"/>
        </w:rPr>
        <w:t xml:space="preserve">—Schools need to consider ways to address the </w:t>
      </w:r>
      <w:r w:rsidRPr="00286202">
        <w:rPr>
          <w:rFonts w:eastAsia="Times New Roman"/>
          <w:color w:val="000000" w:themeColor="text1"/>
        </w:rPr>
        <w:t xml:space="preserve">culture of negative attitudes and perceptions about disability that lead to stigma, prejudice, and discrimination. </w:t>
      </w:r>
      <w:r w:rsidR="008F3400">
        <w:rPr>
          <w:rFonts w:eastAsia="Times New Roman"/>
          <w:color w:val="000000" w:themeColor="text1"/>
        </w:rPr>
        <w:t xml:space="preserve"> </w:t>
      </w:r>
      <w:r w:rsidRPr="00286202">
        <w:rPr>
          <w:rFonts w:eastAsia="Times New Roman"/>
          <w:color w:val="000000" w:themeColor="text1"/>
        </w:rPr>
        <w:t xml:space="preserve">Celebrating </w:t>
      </w:r>
      <w:r w:rsidRPr="00286202">
        <w:rPr>
          <w:rFonts w:eastAsia="Times New Roman"/>
          <w:i/>
          <w:color w:val="000000" w:themeColor="text1"/>
        </w:rPr>
        <w:t>Disability History and Awareness Month</w:t>
      </w:r>
      <w:r w:rsidRPr="00286202">
        <w:rPr>
          <w:rFonts w:eastAsia="Times New Roman"/>
          <w:color w:val="000000" w:themeColor="text1"/>
        </w:rPr>
        <w:t xml:space="preserve"> or implementing an </w:t>
      </w:r>
      <w:r w:rsidRPr="00286202">
        <w:rPr>
          <w:rFonts w:eastAsia="Times New Roman"/>
          <w:i/>
          <w:color w:val="000000" w:themeColor="text1"/>
        </w:rPr>
        <w:t>Inclusion Day</w:t>
      </w:r>
      <w:r w:rsidRPr="00286202">
        <w:rPr>
          <w:rFonts w:eastAsia="Times New Roman"/>
          <w:color w:val="000000" w:themeColor="text1"/>
        </w:rPr>
        <w:t xml:space="preserve"> creates awareness.</w:t>
      </w:r>
      <w:r w:rsidR="001A3B3E" w:rsidRPr="00286202">
        <w:rPr>
          <w:rFonts w:eastAsia="Times New Roman"/>
          <w:color w:val="000000" w:themeColor="text1"/>
        </w:rPr>
        <w:t xml:space="preserve"> </w:t>
      </w:r>
      <w:r w:rsidRPr="00286202">
        <w:rPr>
          <w:rFonts w:eastAsia="Times New Roman"/>
          <w:color w:val="000000" w:themeColor="text1"/>
        </w:rPr>
        <w:t xml:space="preserve"> Encouraging a person-centered approach to talking about disability that emphasizes strengths and talents rather than identifying people by labels helps address negative perceptions (</w:t>
      </w:r>
      <w:proofErr w:type="spellStart"/>
      <w:r w:rsidRPr="00286202">
        <w:rPr>
          <w:color w:val="000000" w:themeColor="text1"/>
        </w:rPr>
        <w:t>Kapitan</w:t>
      </w:r>
      <w:proofErr w:type="spellEnd"/>
      <w:r w:rsidRPr="00286202">
        <w:rPr>
          <w:color w:val="000000" w:themeColor="text1"/>
        </w:rPr>
        <w:t>, 2017)</w:t>
      </w:r>
      <w:r w:rsidRPr="00286202">
        <w:rPr>
          <w:rFonts w:eastAsia="Times New Roman"/>
          <w:color w:val="000000" w:themeColor="text1"/>
        </w:rPr>
        <w:t xml:space="preserve">. </w:t>
      </w:r>
      <w:r w:rsidR="001A3B3E" w:rsidRPr="00286202">
        <w:rPr>
          <w:rFonts w:eastAsia="Times New Roman"/>
          <w:color w:val="000000" w:themeColor="text1"/>
        </w:rPr>
        <w:t xml:space="preserve"> </w:t>
      </w:r>
      <w:r w:rsidRPr="00286202">
        <w:rPr>
          <w:rFonts w:eastAsia="Times New Roman"/>
          <w:color w:val="000000" w:themeColor="text1"/>
        </w:rPr>
        <w:t xml:space="preserve">Bullying prevention that explicitly examines the treatment of students with disabilities is beneficial. </w:t>
      </w:r>
      <w:r w:rsidR="001A3B3E" w:rsidRPr="00286202">
        <w:rPr>
          <w:rFonts w:eastAsia="Times New Roman"/>
          <w:color w:val="000000" w:themeColor="text1"/>
        </w:rPr>
        <w:t xml:space="preserve"> </w:t>
      </w:r>
      <w:r w:rsidR="00525BE5">
        <w:rPr>
          <w:rFonts w:eastAsia="Times New Roman"/>
          <w:color w:val="000000" w:themeColor="text1"/>
        </w:rPr>
        <w:t xml:space="preserve">The </w:t>
      </w:r>
      <w:r w:rsidRPr="00286202">
        <w:rPr>
          <w:rFonts w:eastAsia="Times New Roman"/>
          <w:color w:val="000000" w:themeColor="text1"/>
        </w:rPr>
        <w:t>VDOE has assembled a number of helpful strategies and created a guidance document</w:t>
      </w:r>
      <w:r w:rsidR="00C22F8A" w:rsidRPr="00286202">
        <w:rPr>
          <w:rFonts w:eastAsia="Times New Roman"/>
          <w:color w:val="000000" w:themeColor="text1"/>
        </w:rPr>
        <w:t xml:space="preserve">, </w:t>
      </w:r>
      <w:hyperlink r:id="rId29" w:history="1">
        <w:r w:rsidR="00C22F8A" w:rsidRPr="00286202">
          <w:rPr>
            <w:rStyle w:val="Hyperlink"/>
            <w:rFonts w:eastAsia="Times New Roman"/>
          </w:rPr>
          <w:t>Model Policy to Address Bullying in Virginia’s Public Schools</w:t>
        </w:r>
      </w:hyperlink>
      <w:r w:rsidR="00E55BBF" w:rsidRPr="001700B0">
        <w:rPr>
          <w:rStyle w:val="Hyperlink"/>
          <w:rFonts w:eastAsia="Times New Roman"/>
          <w:color w:val="auto"/>
          <w:u w:val="none"/>
        </w:rPr>
        <w:t>,</w:t>
      </w:r>
      <w:r w:rsidR="00E55BBF" w:rsidRPr="00286202">
        <w:rPr>
          <w:rFonts w:eastAsia="Times New Roman"/>
        </w:rPr>
        <w:t xml:space="preserve"> which</w:t>
      </w:r>
      <w:r w:rsidR="00C22F8A" w:rsidRPr="00286202">
        <w:rPr>
          <w:rFonts w:eastAsia="Times New Roman"/>
        </w:rPr>
        <w:t xml:space="preserve"> can be found on the website.</w:t>
      </w:r>
      <w:r w:rsidRPr="00286202">
        <w:rPr>
          <w:rFonts w:eastAsia="Times New Roman"/>
          <w:color w:val="000000" w:themeColor="text1"/>
        </w:rPr>
        <w:t xml:space="preserve"> </w:t>
      </w:r>
    </w:p>
    <w:p w14:paraId="530E6320" w14:textId="0542BD5C" w:rsidR="0045041B" w:rsidRPr="00286202" w:rsidRDefault="00680F66" w:rsidP="00680F66">
      <w:pPr>
        <w:pStyle w:val="ListParagraph"/>
        <w:numPr>
          <w:ilvl w:val="0"/>
          <w:numId w:val="22"/>
        </w:numPr>
      </w:pPr>
      <w:r w:rsidRPr="00286202">
        <w:t xml:space="preserve">The </w:t>
      </w:r>
      <w:hyperlink r:id="rId30" w:history="1">
        <w:r w:rsidRPr="001A6393">
          <w:rPr>
            <w:rStyle w:val="Hyperlink"/>
          </w:rPr>
          <w:t>Circle of Friends</w:t>
        </w:r>
      </w:hyperlink>
      <w:bookmarkStart w:id="26" w:name="_GoBack"/>
      <w:bookmarkEnd w:id="26"/>
      <w:r>
        <w:t xml:space="preserve">- </w:t>
      </w:r>
      <w:r w:rsidR="00E54C7A" w:rsidRPr="00680F66">
        <w:t>the</w:t>
      </w:r>
      <w:r w:rsidRPr="00680F66">
        <w:t xml:space="preserve"> </w:t>
      </w:r>
      <w:bookmarkStart w:id="27" w:name="_Toc1115876"/>
      <w:bookmarkStart w:id="28" w:name="_Toc790043"/>
      <w:bookmarkStart w:id="29" w:name="_Toc21350409"/>
      <w:r w:rsidR="00C22F8A" w:rsidRPr="00E54C7A">
        <w:rPr>
          <w:rStyle w:val="Heading3Char"/>
          <w:rFonts w:ascii="Times New Roman" w:hAnsi="Times New Roman" w:cs="Times New Roman"/>
          <w:b w:val="0"/>
          <w:color w:val="auto"/>
        </w:rPr>
        <w:t>Circle of Friends</w:t>
      </w:r>
      <w:bookmarkEnd w:id="27"/>
      <w:bookmarkEnd w:id="28"/>
      <w:bookmarkEnd w:id="29"/>
      <w:r w:rsidR="00C22F8A" w:rsidRPr="00E54C7A">
        <w:t xml:space="preserve"> </w:t>
      </w:r>
      <w:r w:rsidR="005C189B" w:rsidRPr="00286202">
        <w:t xml:space="preserve">process is highly effective in enhancing the inclusion of students who are being included for the first time, or who </w:t>
      </w:r>
      <w:proofErr w:type="gramStart"/>
      <w:r w:rsidR="005C189B" w:rsidRPr="00286202">
        <w:t>experience difficulties</w:t>
      </w:r>
      <w:proofErr w:type="gramEnd"/>
      <w:r w:rsidR="005C189B" w:rsidRPr="00286202">
        <w:t xml:space="preserve"> in school due to disability or challenging behavior (Newton &amp; Wilson, 2003). In this approach, the team first conducts a Circle of Friends Assessment and Analysis to see what relationships and supports are present in the child’s school and community circles, and then works to purposefully build relationships with peers across interests, connections, and activities.  </w:t>
      </w:r>
    </w:p>
    <w:p w14:paraId="64966917" w14:textId="6E51A3F2" w:rsidR="0045041B" w:rsidRPr="00680F66" w:rsidRDefault="005C189B" w:rsidP="00680F66">
      <w:pPr>
        <w:pStyle w:val="ListParagraph"/>
        <w:numPr>
          <w:ilvl w:val="0"/>
          <w:numId w:val="22"/>
        </w:numPr>
        <w:rPr>
          <w:rFonts w:eastAsia="Times New Roman"/>
        </w:rPr>
      </w:pPr>
      <w:bookmarkStart w:id="30" w:name="_Toc790044"/>
      <w:bookmarkStart w:id="31" w:name="_Toc1115877"/>
      <w:bookmarkStart w:id="32" w:name="_Toc21350410"/>
      <w:bookmarkStart w:id="33" w:name="_Toc23754893"/>
      <w:r w:rsidRPr="00E54C7A">
        <w:rPr>
          <w:rStyle w:val="Heading3Char"/>
          <w:rFonts w:ascii="Times New Roman" w:hAnsi="Times New Roman" w:cs="Times New Roman"/>
          <w:b w:val="0"/>
          <w:color w:val="auto"/>
        </w:rPr>
        <w:t>System of Peer Supports</w:t>
      </w:r>
      <w:bookmarkEnd w:id="30"/>
      <w:bookmarkEnd w:id="31"/>
      <w:bookmarkEnd w:id="32"/>
      <w:bookmarkEnd w:id="33"/>
      <w:r w:rsidRPr="00286202">
        <w:t>—Schools must build</w:t>
      </w:r>
      <w:r w:rsidR="00680F66" w:rsidRPr="00680F66">
        <w:rPr>
          <w:rStyle w:val="Heading3Char"/>
        </w:rPr>
        <w:t xml:space="preserve"> </w:t>
      </w:r>
      <w:r w:rsidR="00680F66" w:rsidRPr="00E54C7A">
        <w:rPr>
          <w:rStyle w:val="Heading3Char"/>
          <w:rFonts w:ascii="Times New Roman" w:hAnsi="Times New Roman" w:cs="Times New Roman"/>
          <w:b w:val="0"/>
          <w:color w:val="auto"/>
        </w:rPr>
        <w:t>System of Peer Supports</w:t>
      </w:r>
      <w:r w:rsidRPr="00E54C7A">
        <w:t xml:space="preserve"> </w:t>
      </w:r>
      <w:r w:rsidRPr="00286202">
        <w:t xml:space="preserve">in daily opportunities for small groups and pairs of peers to learn together and support each </w:t>
      </w:r>
      <w:proofErr w:type="gramStart"/>
      <w:r w:rsidRPr="00286202">
        <w:t>other’s</w:t>
      </w:r>
      <w:proofErr w:type="gramEnd"/>
      <w:r w:rsidRPr="00286202">
        <w:t xml:space="preserve"> learning</w:t>
      </w:r>
      <w:r w:rsidR="00F80A48" w:rsidRPr="00286202">
        <w:t xml:space="preserve"> (Carter, et al., 2015)</w:t>
      </w:r>
      <w:r w:rsidRPr="00286202">
        <w:t xml:space="preserve">. </w:t>
      </w:r>
      <w:r w:rsidR="0066329D" w:rsidRPr="00286202">
        <w:t xml:space="preserve"> </w:t>
      </w:r>
      <w:r w:rsidRPr="00286202">
        <w:t xml:space="preserve">In this approach, school teams recruit, train, monitor and support a cadre of peer-tutors, and create a variety of tasks for tutoring so that it is not always students with disabilities being helped by students without disabilities. </w:t>
      </w:r>
      <w:r w:rsidR="0066329D" w:rsidRPr="00286202">
        <w:t xml:space="preserve"> </w:t>
      </w:r>
      <w:r w:rsidRPr="00286202">
        <w:t>Cross-grade peer tutoring is al</w:t>
      </w:r>
      <w:r w:rsidR="00081B86" w:rsidRPr="00286202">
        <w:t xml:space="preserve">so encouraged. </w:t>
      </w:r>
      <w:r w:rsidR="008F3400">
        <w:t xml:space="preserve"> </w:t>
      </w:r>
      <w:r w:rsidR="00081B86" w:rsidRPr="00286202">
        <w:t>N</w:t>
      </w:r>
      <w:r w:rsidRPr="00286202">
        <w:t>umerous workshops on how to build pe</w:t>
      </w:r>
      <w:r w:rsidR="00081B86" w:rsidRPr="00286202">
        <w:t>er supports</w:t>
      </w:r>
      <w:r w:rsidR="0045041B" w:rsidRPr="00286202">
        <w:t xml:space="preserve"> are available through the </w:t>
      </w:r>
      <w:r w:rsidR="0045041B" w:rsidRPr="00E54C7A">
        <w:t>Inclusive Schools Network</w:t>
      </w:r>
      <w:r w:rsidR="0045041B" w:rsidRPr="00680F66">
        <w:rPr>
          <w:rStyle w:val="Hyperlink"/>
          <w:color w:val="1155CC"/>
        </w:rPr>
        <w:t>.</w:t>
      </w:r>
      <w:r w:rsidRPr="00286202">
        <w:t xml:space="preserve"> </w:t>
      </w:r>
    </w:p>
    <w:p w14:paraId="00C414CE" w14:textId="29ABA9BB" w:rsidR="007B478B" w:rsidRPr="00680F66" w:rsidRDefault="005C189B" w:rsidP="00680F66">
      <w:pPr>
        <w:pStyle w:val="ListParagraph"/>
        <w:numPr>
          <w:ilvl w:val="0"/>
          <w:numId w:val="22"/>
        </w:numPr>
        <w:rPr>
          <w:rFonts w:eastAsia="Times New Roman"/>
        </w:rPr>
      </w:pPr>
      <w:bookmarkStart w:id="34" w:name="_Toc790045"/>
      <w:bookmarkStart w:id="35" w:name="_Toc1115878"/>
      <w:bookmarkStart w:id="36" w:name="_Toc21350411"/>
      <w:r w:rsidRPr="00680F66">
        <w:t>Self-determination skills</w:t>
      </w:r>
      <w:bookmarkEnd w:id="34"/>
      <w:bookmarkEnd w:id="35"/>
      <w:bookmarkEnd w:id="36"/>
      <w:r w:rsidRPr="00680F66">
        <w:t xml:space="preserve">—Fostering self-determination supports the social and emotional well-being of students in addition to establishing a set of skills that will lead to better postsecondary outcomes and independence. </w:t>
      </w:r>
      <w:r w:rsidR="0066329D" w:rsidRPr="00680F66">
        <w:t xml:space="preserve"> </w:t>
      </w:r>
      <w:r w:rsidRPr="00680F66">
        <w:t xml:space="preserve">Self-determination is defined as </w:t>
      </w:r>
      <w:r w:rsidRPr="00680F66">
        <w:lastRenderedPageBreak/>
        <w:t>“volitional actions that enable one to act as the primary causal agent in one’s life and to maintain or improve one’s quality of l</w:t>
      </w:r>
      <w:r w:rsidR="0066329D" w:rsidRPr="00680F66">
        <w:t>ife” (</w:t>
      </w:r>
      <w:proofErr w:type="spellStart"/>
      <w:r w:rsidR="0066329D" w:rsidRPr="00680F66">
        <w:t>Wehmeyer</w:t>
      </w:r>
      <w:proofErr w:type="spellEnd"/>
      <w:r w:rsidR="0066329D" w:rsidRPr="00680F66">
        <w:t xml:space="preserve">, 2006, p. 117).  </w:t>
      </w:r>
      <w:r w:rsidRPr="00680F66">
        <w:t>More simply, it describes a person who is exercising the righ</w:t>
      </w:r>
      <w:r w:rsidR="0066329D" w:rsidRPr="00680F66">
        <w:t xml:space="preserve">t to lead his or her own life.  </w:t>
      </w:r>
      <w:r w:rsidRPr="00680F66">
        <w:t>Many of the skills identified in self-determined behavior, such as choice</w:t>
      </w:r>
      <w:r w:rsidRPr="00286202">
        <w:t>-making, decision-making, problem solving, goal-setting, leadership, and advocacy are necessary to achieving healthy social and emotional inclusion in society (</w:t>
      </w:r>
      <w:r w:rsidRPr="00680F66">
        <w:rPr>
          <w:color w:val="000000" w:themeColor="text1"/>
        </w:rPr>
        <w:t>Field &amp; Hoffman, 2002)</w:t>
      </w:r>
      <w:r w:rsidRPr="00286202">
        <w:t xml:space="preserve">. </w:t>
      </w:r>
      <w:r w:rsidR="0066329D" w:rsidRPr="00286202">
        <w:t xml:space="preserve"> </w:t>
      </w:r>
      <w:r w:rsidRPr="00286202">
        <w:t xml:space="preserve">The development of these skills helps students “validate who they are and feel good about being a person with a disability" (Ward, 1996, p.15). </w:t>
      </w:r>
      <w:r w:rsidR="008F3400">
        <w:t xml:space="preserve"> </w:t>
      </w:r>
      <w:r w:rsidRPr="00286202">
        <w:t>The</w:t>
      </w:r>
      <w:r w:rsidR="0084135E" w:rsidRPr="00286202">
        <w:t xml:space="preserve"> </w:t>
      </w:r>
      <w:hyperlink r:id="rId31" w:history="1">
        <w:r w:rsidR="0045041B" w:rsidRPr="006B4679">
          <w:rPr>
            <w:rStyle w:val="Hyperlink"/>
          </w:rPr>
          <w:t>I'm determined</w:t>
        </w:r>
      </w:hyperlink>
      <w:r w:rsidR="0045041B" w:rsidRPr="00680F66">
        <w:rPr>
          <w:rStyle w:val="Hyperlink"/>
          <w:u w:val="none"/>
        </w:rPr>
        <w:t xml:space="preserve"> </w:t>
      </w:r>
      <w:r w:rsidRPr="00286202">
        <w:t>website</w:t>
      </w:r>
      <w:r w:rsidR="00081B86" w:rsidRPr="00286202">
        <w:t xml:space="preserve"> developed by VDOE </w:t>
      </w:r>
      <w:r w:rsidR="0045041B" w:rsidRPr="00286202">
        <w:t>provides resources to assist</w:t>
      </w:r>
      <w:r w:rsidR="0084135E" w:rsidRPr="00286202">
        <w:t xml:space="preserve"> teachers, students and parent in helping the </w:t>
      </w:r>
      <w:r w:rsidR="0045041B" w:rsidRPr="00286202">
        <w:t xml:space="preserve"> students develop the necessary skills ass</w:t>
      </w:r>
      <w:r w:rsidR="0084135E" w:rsidRPr="00286202">
        <w:t xml:space="preserve">ociated with self-determination. </w:t>
      </w:r>
      <w:r w:rsidR="0045041B" w:rsidRPr="00680F66">
        <w:rPr>
          <w:color w:val="61616C"/>
          <w:sz w:val="23"/>
          <w:szCs w:val="23"/>
          <w:lang w:val="en"/>
        </w:rPr>
        <w:t xml:space="preserve"> </w:t>
      </w:r>
      <w:proofErr w:type="gramStart"/>
      <w:r w:rsidR="00B76840" w:rsidRPr="00680F66">
        <w:rPr>
          <w:color w:val="000000" w:themeColor="text1"/>
        </w:rPr>
        <w:t>Also</w:t>
      </w:r>
      <w:proofErr w:type="gramEnd"/>
      <w:r w:rsidR="00B76840" w:rsidRPr="00680F66">
        <w:rPr>
          <w:color w:val="000000" w:themeColor="text1"/>
        </w:rPr>
        <w:t>,</w:t>
      </w:r>
      <w:r w:rsidR="00457964" w:rsidRPr="00680F66">
        <w:rPr>
          <w:color w:val="000000" w:themeColor="text1"/>
        </w:rPr>
        <w:t xml:space="preserve"> </w:t>
      </w:r>
      <w:r w:rsidR="008B15F6" w:rsidRPr="00680F66">
        <w:rPr>
          <w:color w:val="000000" w:themeColor="text1"/>
        </w:rPr>
        <w:t>VDOE provides additional resources including</w:t>
      </w:r>
      <w:r w:rsidR="008B15F6" w:rsidRPr="00680F66">
        <w:rPr>
          <w:b/>
          <w:color w:val="000000" w:themeColor="text1"/>
        </w:rPr>
        <w:t xml:space="preserve"> </w:t>
      </w:r>
      <w:r w:rsidR="008B15F6" w:rsidRPr="00286202">
        <w:t>a</w:t>
      </w:r>
      <w:r w:rsidR="009A4731" w:rsidRPr="00286202">
        <w:t xml:space="preserve">utism </w:t>
      </w:r>
      <w:r w:rsidR="008B15F6" w:rsidRPr="00286202">
        <w:t>a</w:t>
      </w:r>
      <w:r w:rsidR="009A4731" w:rsidRPr="00286202">
        <w:t xml:space="preserve">wareness </w:t>
      </w:r>
      <w:r w:rsidR="008B15F6" w:rsidRPr="00286202">
        <w:t>r</w:t>
      </w:r>
      <w:r w:rsidR="009A4731" w:rsidRPr="00286202">
        <w:t xml:space="preserve">esources </w:t>
      </w:r>
      <w:r w:rsidR="00457964" w:rsidRPr="00286202">
        <w:t xml:space="preserve">at the </w:t>
      </w:r>
      <w:hyperlink r:id="rId32" w:history="1">
        <w:r w:rsidR="0084135E" w:rsidRPr="006B4679">
          <w:rPr>
            <w:rStyle w:val="Hyperlink"/>
          </w:rPr>
          <w:t>Autism Center of Excellence</w:t>
        </w:r>
      </w:hyperlink>
      <w:r w:rsidR="0084135E" w:rsidRPr="00680F66">
        <w:rPr>
          <w:bCs/>
          <w:color w:val="000000" w:themeColor="text1"/>
        </w:rPr>
        <w:t xml:space="preserve">, </w:t>
      </w:r>
      <w:r w:rsidR="0084135E" w:rsidRPr="00680F66">
        <w:rPr>
          <w:color w:val="000000" w:themeColor="text1"/>
        </w:rPr>
        <w:t>as well as other disability specific resources on the VDOE</w:t>
      </w:r>
      <w:r w:rsidR="0066329D" w:rsidRPr="00680F66">
        <w:rPr>
          <w:color w:val="000000" w:themeColor="text1"/>
        </w:rPr>
        <w:t>’s</w:t>
      </w:r>
      <w:r w:rsidR="0084135E" w:rsidRPr="00680F66">
        <w:rPr>
          <w:color w:val="000000" w:themeColor="text1"/>
        </w:rPr>
        <w:t xml:space="preserve"> website.  </w:t>
      </w:r>
    </w:p>
    <w:p w14:paraId="41D95F2D" w14:textId="26157882" w:rsidR="008D6670" w:rsidRPr="00D561F0" w:rsidRDefault="00663B87" w:rsidP="00680F66">
      <w:pPr>
        <w:pStyle w:val="Heading2"/>
      </w:pPr>
      <w:bookmarkStart w:id="37" w:name="_Toc517254188"/>
      <w:bookmarkStart w:id="38" w:name="_Toc790046"/>
      <w:bookmarkStart w:id="39" w:name="_Toc21350412"/>
      <w:r w:rsidRPr="00D561F0">
        <w:t>P</w:t>
      </w:r>
      <w:r w:rsidR="008D6670" w:rsidRPr="00D561F0">
        <w:t xml:space="preserve">hysical </w:t>
      </w:r>
      <w:r w:rsidR="008D7828" w:rsidRPr="00D561F0">
        <w:t>Inclusion</w:t>
      </w:r>
      <w:bookmarkEnd w:id="37"/>
      <w:bookmarkEnd w:id="38"/>
      <w:bookmarkEnd w:id="39"/>
    </w:p>
    <w:p w14:paraId="4B250FF2" w14:textId="48199182" w:rsidR="00C03F0F" w:rsidRPr="00286202" w:rsidRDefault="00CA5145" w:rsidP="00680F66">
      <w:pPr>
        <w:autoSpaceDE w:val="0"/>
        <w:autoSpaceDN w:val="0"/>
        <w:adjustRightInd w:val="0"/>
        <w:contextualSpacing/>
        <w:rPr>
          <w:color w:val="000000"/>
        </w:rPr>
      </w:pPr>
      <w:r w:rsidRPr="00286202">
        <w:tab/>
      </w:r>
      <w:r w:rsidR="004D7F95" w:rsidRPr="00286202">
        <w:t xml:space="preserve">Physical inclusion ensures </w:t>
      </w:r>
      <w:r w:rsidR="007F1285" w:rsidRPr="00286202">
        <w:t xml:space="preserve">all students have equitable </w:t>
      </w:r>
      <w:r w:rsidR="007A29EE" w:rsidRPr="00286202">
        <w:t>access to all facilities, service</w:t>
      </w:r>
      <w:r w:rsidR="00501286" w:rsidRPr="00286202">
        <w:t xml:space="preserve">s and activities.  </w:t>
      </w:r>
      <w:r w:rsidR="007F1285" w:rsidRPr="00286202">
        <w:t xml:space="preserve">Students with </w:t>
      </w:r>
      <w:r w:rsidR="007A29EE" w:rsidRPr="00286202">
        <w:t>disabilities are members of their neighborhood,</w:t>
      </w:r>
      <w:r w:rsidR="007F1285" w:rsidRPr="00286202">
        <w:t xml:space="preserve"> school, </w:t>
      </w:r>
      <w:r w:rsidR="007A29EE" w:rsidRPr="00286202">
        <w:t>community</w:t>
      </w:r>
      <w:r w:rsidR="006A591F" w:rsidRPr="00286202">
        <w:t>,</w:t>
      </w:r>
      <w:r w:rsidRPr="00286202">
        <w:t xml:space="preserve"> and </w:t>
      </w:r>
      <w:r w:rsidR="007A29EE" w:rsidRPr="00286202">
        <w:t>general education classroom</w:t>
      </w:r>
      <w:r w:rsidRPr="00286202">
        <w:t>s</w:t>
      </w:r>
      <w:r w:rsidR="007A29EE" w:rsidRPr="00286202">
        <w:t>.</w:t>
      </w:r>
      <w:r w:rsidR="007F1285" w:rsidRPr="00286202">
        <w:t xml:space="preserve"> </w:t>
      </w:r>
      <w:r w:rsidR="00CC1F12">
        <w:t xml:space="preserve"> </w:t>
      </w:r>
      <w:r w:rsidR="000A55DC" w:rsidRPr="00286202">
        <w:t>Leadership should ensure school facilities are in compl</w:t>
      </w:r>
      <w:r w:rsidR="00C03F0F" w:rsidRPr="00286202">
        <w:t xml:space="preserve">iance with the requirements of </w:t>
      </w:r>
      <w:r w:rsidR="000A55DC" w:rsidRPr="001700B0">
        <w:rPr>
          <w:i/>
          <w:iCs/>
        </w:rPr>
        <w:t>American with Disabilities Act</w:t>
      </w:r>
      <w:r w:rsidR="000A55DC" w:rsidRPr="00286202">
        <w:t xml:space="preserve"> (ADA)</w:t>
      </w:r>
      <w:r w:rsidR="00C03F0F" w:rsidRPr="00286202">
        <w:t xml:space="preserve">. </w:t>
      </w:r>
      <w:r w:rsidR="0066329D" w:rsidRPr="00286202">
        <w:t xml:space="preserve"> </w:t>
      </w:r>
      <w:r w:rsidR="00C03F0F" w:rsidRPr="00286202">
        <w:t xml:space="preserve">The </w:t>
      </w:r>
      <w:hyperlink r:id="rId33" w:history="1">
        <w:r w:rsidR="002941A0" w:rsidRPr="001A6393">
          <w:rPr>
            <w:rStyle w:val="Hyperlink"/>
          </w:rPr>
          <w:t>ADA regulations</w:t>
        </w:r>
      </w:hyperlink>
      <w:r w:rsidR="002941A0" w:rsidRPr="00931443">
        <w:rPr>
          <w:rStyle w:val="Hyperlink"/>
          <w:u w:val="none"/>
        </w:rPr>
        <w:t xml:space="preserve"> </w:t>
      </w:r>
      <w:r w:rsidR="002941A0" w:rsidRPr="00286202">
        <w:rPr>
          <w:color w:val="000000"/>
        </w:rPr>
        <w:t>require</w:t>
      </w:r>
      <w:r w:rsidR="00C03F0F" w:rsidRPr="00286202">
        <w:rPr>
          <w:color w:val="000000"/>
        </w:rPr>
        <w:t xml:space="preserve"> that</w:t>
      </w:r>
      <w:r w:rsidRPr="00286202">
        <w:rPr>
          <w:color w:val="000000"/>
        </w:rPr>
        <w:t xml:space="preserve"> public entities</w:t>
      </w:r>
      <w:r w:rsidR="000A55DC" w:rsidRPr="00286202">
        <w:rPr>
          <w:color w:val="000000"/>
        </w:rPr>
        <w:t xml:space="preserve"> </w:t>
      </w:r>
      <w:proofErr w:type="gramStart"/>
      <w:r w:rsidR="000A55DC" w:rsidRPr="00286202">
        <w:rPr>
          <w:color w:val="000000"/>
        </w:rPr>
        <w:t>be designed, constructed, or altered to be readily accessible to and usable by individuals with disabilities</w:t>
      </w:r>
      <w:proofErr w:type="gramEnd"/>
      <w:r w:rsidR="00C03F0F" w:rsidRPr="00286202">
        <w:rPr>
          <w:color w:val="000000"/>
        </w:rPr>
        <w:t>.</w:t>
      </w:r>
      <w:r w:rsidR="0066329D" w:rsidRPr="00286202">
        <w:rPr>
          <w:color w:val="000000"/>
        </w:rPr>
        <w:t xml:space="preserve"> </w:t>
      </w:r>
      <w:r w:rsidR="005E6801" w:rsidRPr="00286202">
        <w:rPr>
          <w:color w:val="000000"/>
        </w:rPr>
        <w:t xml:space="preserve"> </w:t>
      </w:r>
      <w:r w:rsidR="005E6801" w:rsidRPr="00286202">
        <w:t xml:space="preserve">Section 504 and the </w:t>
      </w:r>
      <w:r w:rsidR="005E6801" w:rsidRPr="00286202">
        <w:rPr>
          <w:iCs/>
        </w:rPr>
        <w:t>ADA</w:t>
      </w:r>
      <w:r w:rsidR="005E6801" w:rsidRPr="00286202">
        <w:rPr>
          <w:i/>
          <w:iCs/>
        </w:rPr>
        <w:t xml:space="preserve"> </w:t>
      </w:r>
      <w:r w:rsidR="005E6801" w:rsidRPr="00286202">
        <w:t>contain requirements related to the physical accessibility of facilities, including the removal of architectural barriers, such as providing c</w:t>
      </w:r>
      <w:r w:rsidRPr="00286202">
        <w:t xml:space="preserve">urb cuts, ramps, and elevators. </w:t>
      </w:r>
      <w:r w:rsidR="0066329D" w:rsidRPr="00286202">
        <w:t xml:space="preserve"> </w:t>
      </w:r>
      <w:r w:rsidRPr="00286202">
        <w:t xml:space="preserve">These laws have </w:t>
      </w:r>
      <w:r w:rsidR="005E6801" w:rsidRPr="00286202">
        <w:t>helped make education</w:t>
      </w:r>
      <w:r w:rsidRPr="00286202">
        <w:t>al settings</w:t>
      </w:r>
      <w:r w:rsidR="005E6801" w:rsidRPr="00286202">
        <w:t xml:space="preserve"> more inclusive for students with disabilities. </w:t>
      </w:r>
    </w:p>
    <w:p w14:paraId="323E8915" w14:textId="69D4FB96" w:rsidR="001A094A" w:rsidRPr="00286202" w:rsidRDefault="00B11AB3" w:rsidP="00680F66">
      <w:pPr>
        <w:pStyle w:val="NormalWeb"/>
        <w:spacing w:before="0" w:beforeAutospacing="0" w:after="0" w:afterAutospacing="0"/>
        <w:contextualSpacing/>
        <w:rPr>
          <w:rStyle w:val="Hyperlink"/>
          <w:rFonts w:eastAsia="Times New Roman"/>
          <w:color w:val="auto"/>
          <w:u w:val="none"/>
          <w:lang w:val="en"/>
        </w:rPr>
      </w:pPr>
      <w:r w:rsidRPr="00286202">
        <w:rPr>
          <w:color w:val="000000"/>
          <w:sz w:val="23"/>
          <w:szCs w:val="23"/>
        </w:rPr>
        <w:tab/>
      </w:r>
      <w:r w:rsidR="00C03F0F" w:rsidRPr="00286202">
        <w:rPr>
          <w:color w:val="000000"/>
          <w:sz w:val="23"/>
          <w:szCs w:val="23"/>
        </w:rPr>
        <w:t xml:space="preserve">In the classroom, </w:t>
      </w:r>
      <w:r w:rsidR="00C03F0F" w:rsidRPr="00286202">
        <w:rPr>
          <w:color w:val="000000" w:themeColor="text1"/>
        </w:rPr>
        <w:t>t</w:t>
      </w:r>
      <w:r w:rsidR="008D7828" w:rsidRPr="00286202">
        <w:rPr>
          <w:color w:val="000000" w:themeColor="text1"/>
        </w:rPr>
        <w:t>eachers</w:t>
      </w:r>
      <w:r w:rsidR="00C03F0F" w:rsidRPr="00286202">
        <w:rPr>
          <w:color w:val="000000" w:themeColor="text1"/>
        </w:rPr>
        <w:t xml:space="preserve"> should </w:t>
      </w:r>
      <w:r w:rsidR="008D7828" w:rsidRPr="00286202">
        <w:rPr>
          <w:color w:val="000000" w:themeColor="text1"/>
        </w:rPr>
        <w:t xml:space="preserve">consider the sounds, smells, lighting, and seating options </w:t>
      </w:r>
      <w:r w:rsidR="00C03F0F" w:rsidRPr="00286202">
        <w:rPr>
          <w:color w:val="000000" w:themeColor="text1"/>
        </w:rPr>
        <w:t>to</w:t>
      </w:r>
      <w:r w:rsidR="008D7828" w:rsidRPr="00286202">
        <w:rPr>
          <w:color w:val="000000" w:themeColor="text1"/>
        </w:rPr>
        <w:t xml:space="preserve"> ensure a sensory friendly setting.</w:t>
      </w:r>
      <w:r w:rsidR="0066329D" w:rsidRPr="00286202">
        <w:rPr>
          <w:color w:val="000000" w:themeColor="text1"/>
        </w:rPr>
        <w:t xml:space="preserve"> </w:t>
      </w:r>
      <w:r w:rsidR="008D7828" w:rsidRPr="00286202">
        <w:rPr>
          <w:color w:val="000000" w:themeColor="text1"/>
        </w:rPr>
        <w:t xml:space="preserve"> In addition, for students with mobility or sensory impairments, </w:t>
      </w:r>
      <w:r w:rsidR="00CD1B23" w:rsidRPr="00286202">
        <w:rPr>
          <w:color w:val="000000" w:themeColor="text1"/>
        </w:rPr>
        <w:t xml:space="preserve">schools must </w:t>
      </w:r>
      <w:r w:rsidR="008D7828" w:rsidRPr="00286202">
        <w:rPr>
          <w:color w:val="000000" w:themeColor="text1"/>
        </w:rPr>
        <w:t>ensure access to physically friendly</w:t>
      </w:r>
      <w:r w:rsidR="00BA7675">
        <w:rPr>
          <w:color w:val="000000" w:themeColor="text1"/>
        </w:rPr>
        <w:t xml:space="preserve"> </w:t>
      </w:r>
      <w:r w:rsidR="008D7828" w:rsidRPr="00286202">
        <w:rPr>
          <w:color w:val="000000" w:themeColor="text1"/>
        </w:rPr>
        <w:t xml:space="preserve">spaces, events and activities. </w:t>
      </w:r>
      <w:r w:rsidR="006E45F6" w:rsidRPr="00286202">
        <w:rPr>
          <w:color w:val="000000" w:themeColor="text1"/>
        </w:rPr>
        <w:t xml:space="preserve">Schools </w:t>
      </w:r>
      <w:r w:rsidR="00C03F0F" w:rsidRPr="00286202">
        <w:rPr>
          <w:color w:val="000000" w:themeColor="text1"/>
        </w:rPr>
        <w:t>should</w:t>
      </w:r>
      <w:r w:rsidR="008D7828" w:rsidRPr="00286202">
        <w:rPr>
          <w:color w:val="000000" w:themeColor="text1"/>
        </w:rPr>
        <w:t xml:space="preserve"> consider the physical environment outside the classroom and how it impacts student participation in lunch, assemblies</w:t>
      </w:r>
      <w:r w:rsidR="00A301D1" w:rsidRPr="00286202">
        <w:rPr>
          <w:color w:val="000000" w:themeColor="text1"/>
        </w:rPr>
        <w:t>,</w:t>
      </w:r>
      <w:r w:rsidR="008D7828" w:rsidRPr="00286202">
        <w:rPr>
          <w:color w:val="000000" w:themeColor="text1"/>
        </w:rPr>
        <w:t xml:space="preserve"> or other school sponsored activities.</w:t>
      </w:r>
      <w:r w:rsidR="00AA65FF" w:rsidRPr="00286202">
        <w:rPr>
          <w:color w:val="000000" w:themeColor="text1"/>
        </w:rPr>
        <w:t xml:space="preserve">  </w:t>
      </w:r>
      <w:r w:rsidR="001E48D7" w:rsidRPr="00286202">
        <w:rPr>
          <w:rFonts w:eastAsia="Times New Roman"/>
          <w:lang w:val="en"/>
        </w:rPr>
        <w:t xml:space="preserve">Examples </w:t>
      </w:r>
      <w:r w:rsidR="005540FF" w:rsidRPr="00286202">
        <w:rPr>
          <w:rFonts w:eastAsia="Times New Roman"/>
          <w:lang w:val="en"/>
        </w:rPr>
        <w:t xml:space="preserve">of ways </w:t>
      </w:r>
      <w:r w:rsidR="00711448" w:rsidRPr="00286202">
        <w:rPr>
          <w:rFonts w:eastAsia="Times New Roman"/>
          <w:lang w:val="en"/>
        </w:rPr>
        <w:t xml:space="preserve">to </w:t>
      </w:r>
      <w:r w:rsidR="005540FF" w:rsidRPr="00286202">
        <w:rPr>
          <w:rFonts w:eastAsia="Times New Roman"/>
          <w:lang w:val="en"/>
        </w:rPr>
        <w:t xml:space="preserve">adapt </w:t>
      </w:r>
      <w:r w:rsidR="00C03243" w:rsidRPr="00286202">
        <w:rPr>
          <w:rFonts w:eastAsia="Times New Roman"/>
          <w:lang w:val="en"/>
        </w:rPr>
        <w:t xml:space="preserve">the </w:t>
      </w:r>
      <w:r w:rsidR="005540FF" w:rsidRPr="00286202">
        <w:rPr>
          <w:rFonts w:eastAsia="Times New Roman"/>
          <w:lang w:val="en"/>
        </w:rPr>
        <w:t xml:space="preserve">classroom environment </w:t>
      </w:r>
      <w:r w:rsidR="00711448" w:rsidRPr="00286202">
        <w:rPr>
          <w:rFonts w:eastAsia="Times New Roman"/>
          <w:lang w:val="en"/>
        </w:rPr>
        <w:t xml:space="preserve">to address the physical </w:t>
      </w:r>
      <w:r w:rsidR="005540FF" w:rsidRPr="00286202">
        <w:rPr>
          <w:rFonts w:eastAsia="Times New Roman"/>
          <w:lang w:val="en"/>
        </w:rPr>
        <w:t>needs</w:t>
      </w:r>
      <w:r w:rsidR="00FD7132" w:rsidRPr="00286202">
        <w:rPr>
          <w:rFonts w:eastAsia="Times New Roman"/>
          <w:lang w:val="en"/>
        </w:rPr>
        <w:t xml:space="preserve"> of students with disabilities</w:t>
      </w:r>
      <w:r w:rsidR="004A4F32" w:rsidRPr="00286202">
        <w:rPr>
          <w:rFonts w:eastAsia="Times New Roman"/>
          <w:lang w:val="en"/>
        </w:rPr>
        <w:t xml:space="preserve"> might </w:t>
      </w:r>
      <w:r w:rsidR="004A4F32" w:rsidRPr="006145E3">
        <w:rPr>
          <w:rFonts w:eastAsia="Times New Roman"/>
          <w:lang w:val="en"/>
        </w:rPr>
        <w:t>include</w:t>
      </w:r>
      <w:r w:rsidR="006145E3">
        <w:rPr>
          <w:rFonts w:eastAsia="Times New Roman"/>
          <w:lang w:val="en"/>
        </w:rPr>
        <w:t xml:space="preserve"> </w:t>
      </w:r>
      <w:r w:rsidR="00AA65FF" w:rsidRPr="006145E3">
        <w:rPr>
          <w:rFonts w:eastAsia="Times New Roman"/>
          <w:lang w:val="en"/>
        </w:rPr>
        <w:t>o</w:t>
      </w:r>
      <w:r w:rsidR="005540FF" w:rsidRPr="006145E3">
        <w:rPr>
          <w:rFonts w:eastAsia="Times New Roman"/>
          <w:lang w:val="en"/>
        </w:rPr>
        <w:t>ffering</w:t>
      </w:r>
      <w:r w:rsidR="005540FF" w:rsidRPr="00286202">
        <w:rPr>
          <w:rFonts w:eastAsia="Times New Roman"/>
          <w:lang w:val="en"/>
        </w:rPr>
        <w:t xml:space="preserve"> alternative seating</w:t>
      </w:r>
      <w:r w:rsidR="001E48D7" w:rsidRPr="00286202">
        <w:rPr>
          <w:rFonts w:eastAsia="Times New Roman"/>
          <w:lang w:val="en"/>
        </w:rPr>
        <w:t xml:space="preserve"> and classroom</w:t>
      </w:r>
      <w:r w:rsidR="00AA65FF" w:rsidRPr="00286202">
        <w:rPr>
          <w:rFonts w:eastAsia="Times New Roman"/>
          <w:lang w:val="en"/>
        </w:rPr>
        <w:t xml:space="preserve"> arrangements, limiting visual clutter on walls,</w:t>
      </w:r>
      <w:r w:rsidR="004A4F32" w:rsidRPr="00286202">
        <w:rPr>
          <w:rFonts w:eastAsia="Times New Roman"/>
          <w:lang w:val="en"/>
        </w:rPr>
        <w:t xml:space="preserve"> </w:t>
      </w:r>
      <w:r w:rsidR="00AA65FF" w:rsidRPr="00286202">
        <w:rPr>
          <w:rFonts w:eastAsia="Times New Roman"/>
          <w:lang w:val="en"/>
        </w:rPr>
        <w:t>p</w:t>
      </w:r>
      <w:r w:rsidR="005540FF" w:rsidRPr="00286202">
        <w:rPr>
          <w:rFonts w:eastAsia="Times New Roman"/>
          <w:lang w:val="en"/>
        </w:rPr>
        <w:t>lay</w:t>
      </w:r>
      <w:r w:rsidR="00AA65FF" w:rsidRPr="00286202">
        <w:rPr>
          <w:rFonts w:eastAsia="Times New Roman"/>
          <w:lang w:val="en"/>
        </w:rPr>
        <w:t xml:space="preserve">ing </w:t>
      </w:r>
      <w:r w:rsidR="005540FF" w:rsidRPr="00286202">
        <w:rPr>
          <w:rFonts w:eastAsia="Times New Roman"/>
          <w:lang w:val="en"/>
        </w:rPr>
        <w:t>soft music</w:t>
      </w:r>
      <w:r w:rsidR="00AA65FF" w:rsidRPr="00286202">
        <w:rPr>
          <w:rFonts w:eastAsia="Times New Roman"/>
          <w:lang w:val="en"/>
        </w:rPr>
        <w:t xml:space="preserve"> or reducing the noise level, or adjusting the</w:t>
      </w:r>
      <w:r w:rsidR="005540FF" w:rsidRPr="00286202">
        <w:rPr>
          <w:rFonts w:eastAsia="Times New Roman"/>
          <w:lang w:val="en"/>
        </w:rPr>
        <w:t xml:space="preserve"> lighting</w:t>
      </w:r>
      <w:r w:rsidR="00AA65FF" w:rsidRPr="00286202">
        <w:rPr>
          <w:rFonts w:eastAsia="Times New Roman"/>
          <w:lang w:val="en"/>
        </w:rPr>
        <w:t>.</w:t>
      </w:r>
      <w:r w:rsidR="00CD1B23" w:rsidRPr="00286202">
        <w:rPr>
          <w:rFonts w:eastAsia="Times New Roman"/>
          <w:lang w:val="en"/>
        </w:rPr>
        <w:t xml:space="preserve"> </w:t>
      </w:r>
      <w:hyperlink r:id="rId34" w:history="1">
        <w:r w:rsidR="002941A0" w:rsidRPr="006B4679">
          <w:rPr>
            <w:rStyle w:val="Hyperlink"/>
          </w:rPr>
          <w:t>Getting Comfortable in the Inclusive Classroom</w:t>
        </w:r>
      </w:hyperlink>
      <w:r w:rsidR="009A4731" w:rsidRPr="006B4679">
        <w:t xml:space="preserve"> </w:t>
      </w:r>
      <w:r w:rsidR="002941A0" w:rsidRPr="006145E3">
        <w:t>provide</w:t>
      </w:r>
      <w:r w:rsidR="00CA05A5" w:rsidRPr="006145E3">
        <w:t>s</w:t>
      </w:r>
      <w:r w:rsidR="002941A0" w:rsidRPr="00286202">
        <w:t xml:space="preserve"> </w:t>
      </w:r>
      <w:r w:rsidR="002941A0" w:rsidRPr="00286202">
        <w:lastRenderedPageBreak/>
        <w:t>additional ideas for the classroom.</w:t>
      </w:r>
      <w:r w:rsidR="00A0294D" w:rsidRPr="00286202">
        <w:t xml:space="preserve"> </w:t>
      </w:r>
      <w:r w:rsidR="008F3400">
        <w:t xml:space="preserve"> </w:t>
      </w:r>
      <w:r w:rsidR="00FB5956" w:rsidRPr="00286202">
        <w:t xml:space="preserve">Additional resources and videos can be </w:t>
      </w:r>
      <w:r w:rsidR="006B4679" w:rsidRPr="00286202">
        <w:t>found at</w:t>
      </w:r>
      <w:r w:rsidR="00076FF0">
        <w:t xml:space="preserve"> </w:t>
      </w:r>
      <w:r w:rsidR="002941A0" w:rsidRPr="00286202">
        <w:t xml:space="preserve">the </w:t>
      </w:r>
      <w:hyperlink r:id="rId35" w:history="1">
        <w:r w:rsidR="00494A2B" w:rsidRPr="006B4679">
          <w:rPr>
            <w:rStyle w:val="Hyperlink"/>
          </w:rPr>
          <w:t>VCU Autism Center for Excellence</w:t>
        </w:r>
      </w:hyperlink>
      <w:r w:rsidR="00C503F8" w:rsidRPr="001700B0">
        <w:t>,</w:t>
      </w:r>
      <w:r w:rsidR="002941A0" w:rsidRPr="00286202">
        <w:t xml:space="preserve"> </w:t>
      </w:r>
      <w:r w:rsidR="00FB5956" w:rsidRPr="00286202">
        <w:t>including the following:</w:t>
      </w:r>
      <w:r w:rsidR="008F3400">
        <w:t xml:space="preserve"> </w:t>
      </w:r>
      <w:r w:rsidR="00FB5956" w:rsidRPr="00286202">
        <w:t xml:space="preserve"> </w:t>
      </w:r>
      <w:r w:rsidR="002941A0" w:rsidRPr="00CA5625">
        <w:t>Environmental Supports</w:t>
      </w:r>
      <w:r w:rsidR="002941A0" w:rsidRPr="00286202">
        <w:t>,</w:t>
      </w:r>
      <w:r w:rsidR="00FB5956" w:rsidRPr="00286202">
        <w:t xml:space="preserve"> </w:t>
      </w:r>
      <w:r w:rsidR="00525BE5" w:rsidRPr="00CA5625">
        <w:t>How to: Environmental Considerations – Physical Structure</w:t>
      </w:r>
      <w:r w:rsidR="00FB5956" w:rsidRPr="001700B0">
        <w:rPr>
          <w:rStyle w:val="Hyperlink"/>
          <w:color w:val="auto"/>
          <w:u w:val="none"/>
        </w:rPr>
        <w:t>,</w:t>
      </w:r>
      <w:r w:rsidR="006D412A" w:rsidRPr="00286202">
        <w:t xml:space="preserve"> </w:t>
      </w:r>
      <w:r w:rsidR="002941A0" w:rsidRPr="00CA5625">
        <w:t>How to: Environmental Considerations – Routines</w:t>
      </w:r>
      <w:r w:rsidR="006D412A" w:rsidRPr="00286202">
        <w:t xml:space="preserve"> </w:t>
      </w:r>
      <w:r w:rsidR="00FB5956" w:rsidRPr="00286202">
        <w:t xml:space="preserve">and </w:t>
      </w:r>
      <w:r w:rsidR="00F20990">
        <w:t>“</w:t>
      </w:r>
      <w:r w:rsidR="00525BE5" w:rsidRPr="00CA5625">
        <w:t>Classroom Architect</w:t>
      </w:r>
      <w:r w:rsidR="00931443">
        <w:rPr>
          <w:rStyle w:val="Hyperlink"/>
          <w:color w:val="auto"/>
          <w:u w:val="none"/>
        </w:rPr>
        <w:t>.</w:t>
      </w:r>
      <w:r w:rsidR="00B402AA">
        <w:rPr>
          <w:rStyle w:val="Hyperlink"/>
          <w:color w:val="auto"/>
          <w:u w:val="none"/>
        </w:rPr>
        <w:t>”</w:t>
      </w:r>
      <w:r w:rsidR="00FC51AD" w:rsidRPr="00286202">
        <w:rPr>
          <w:rStyle w:val="Hyperlink"/>
        </w:rPr>
        <w:t xml:space="preserve"> </w:t>
      </w:r>
    </w:p>
    <w:p w14:paraId="52EADFE9" w14:textId="3289F13B" w:rsidR="00EE6C93" w:rsidRPr="00286202" w:rsidRDefault="00A811CD" w:rsidP="0064699E">
      <w:pPr>
        <w:pStyle w:val="Heading1"/>
      </w:pPr>
      <w:bookmarkStart w:id="40" w:name="_Toc21350413"/>
      <w:r w:rsidRPr="00286202">
        <w:t>Implementation</w:t>
      </w:r>
      <w:r w:rsidR="00FC51AD" w:rsidRPr="00286202">
        <w:t xml:space="preserve"> Considerations in the Inclusive Setting</w:t>
      </w:r>
      <w:bookmarkEnd w:id="40"/>
    </w:p>
    <w:p w14:paraId="5665C6FF" w14:textId="31DDAA29" w:rsidR="002C6EE8" w:rsidRPr="00286202" w:rsidRDefault="00EE6C93" w:rsidP="00680F66">
      <w:r w:rsidRPr="00286202">
        <w:tab/>
      </w:r>
      <w:r w:rsidR="000C696B">
        <w:t>For</w:t>
      </w:r>
      <w:r w:rsidR="00AE0FCF" w:rsidRPr="00286202">
        <w:t xml:space="preserve"> participation of students with disabilities in the general education setting</w:t>
      </w:r>
      <w:r w:rsidR="000C696B">
        <w:t xml:space="preserve"> to</w:t>
      </w:r>
      <w:r w:rsidR="002C271D" w:rsidRPr="00286202">
        <w:t xml:space="preserve"> i</w:t>
      </w:r>
      <w:r w:rsidR="000C696B">
        <w:t>ncrease</w:t>
      </w:r>
      <w:r w:rsidR="00AE0FCF" w:rsidRPr="00286202">
        <w:t xml:space="preserve">, </w:t>
      </w:r>
      <w:r w:rsidR="00C62B63" w:rsidRPr="00286202">
        <w:t xml:space="preserve">there are several important </w:t>
      </w:r>
      <w:r w:rsidR="00AE0FCF" w:rsidRPr="00286202">
        <w:t>areas</w:t>
      </w:r>
      <w:r w:rsidR="00C62B63" w:rsidRPr="00286202">
        <w:t xml:space="preserve"> t</w:t>
      </w:r>
      <w:r w:rsidR="00AE0FCF" w:rsidRPr="00286202">
        <w:t xml:space="preserve">hat must be considered and addressed. </w:t>
      </w:r>
      <w:r w:rsidR="008F3400">
        <w:t xml:space="preserve"> </w:t>
      </w:r>
      <w:r w:rsidR="002C271D" w:rsidRPr="00286202">
        <w:t>An</w:t>
      </w:r>
      <w:r w:rsidR="00AE0FCF" w:rsidRPr="00286202">
        <w:t xml:space="preserve"> implementation</w:t>
      </w:r>
      <w:r w:rsidR="002C271D" w:rsidRPr="00286202">
        <w:t xml:space="preserve"> plan must develop</w:t>
      </w:r>
      <w:r w:rsidR="00AE0FCF" w:rsidRPr="00286202">
        <w:t xml:space="preserve"> systems and processes </w:t>
      </w:r>
      <w:r w:rsidR="00631BD5" w:rsidRPr="00286202">
        <w:t xml:space="preserve">that take </w:t>
      </w:r>
      <w:r w:rsidR="002C271D" w:rsidRPr="00286202">
        <w:t>the following area</w:t>
      </w:r>
      <w:r w:rsidR="00631BD5" w:rsidRPr="00286202">
        <w:t>s into consideration in the inclusive classroom</w:t>
      </w:r>
      <w:r w:rsidR="002C271D" w:rsidRPr="00286202">
        <w:t>.</w:t>
      </w:r>
    </w:p>
    <w:p w14:paraId="1A137AE7" w14:textId="644AA545" w:rsidR="00CA5BE6" w:rsidRPr="00D561F0" w:rsidRDefault="00CA5BE6" w:rsidP="00680F66">
      <w:pPr>
        <w:pStyle w:val="Heading2"/>
      </w:pPr>
      <w:bookmarkStart w:id="41" w:name="_Toc21350414"/>
      <w:r w:rsidRPr="00D561F0">
        <w:t xml:space="preserve">Recognizing the </w:t>
      </w:r>
      <w:r w:rsidR="00943431" w:rsidRPr="00D561F0">
        <w:t xml:space="preserve">implementation </w:t>
      </w:r>
      <w:r w:rsidRPr="00D561F0">
        <w:t>barriers</w:t>
      </w:r>
      <w:bookmarkEnd w:id="41"/>
      <w:r w:rsidRPr="00D561F0">
        <w:t xml:space="preserve"> </w:t>
      </w:r>
    </w:p>
    <w:p w14:paraId="785EBEAA" w14:textId="2FD826A8" w:rsidR="00CA5BE6" w:rsidRPr="00286202" w:rsidRDefault="00CA5BE6" w:rsidP="00680F66">
      <w:pPr>
        <w:contextualSpacing/>
        <w:rPr>
          <w:rFonts w:eastAsia="Times New Roman"/>
          <w:color w:val="000000" w:themeColor="text1"/>
        </w:rPr>
      </w:pPr>
      <w:r w:rsidRPr="00286202">
        <w:rPr>
          <w:b/>
          <w:bCs/>
          <w:color w:val="000000" w:themeColor="text1"/>
        </w:rPr>
        <w:tab/>
      </w:r>
      <w:r w:rsidRPr="00286202">
        <w:rPr>
          <w:rFonts w:eastAsia="Times New Roman"/>
          <w:color w:val="000000"/>
        </w:rPr>
        <w:t xml:space="preserve">One of the biggest barriers to inclusive education is how school personnel inadvertently think and act in isolated ways rather than working together as collaborators who share responsibility for the outcomes of all students (Villa &amp; Thousand, 2003). </w:t>
      </w:r>
      <w:r w:rsidR="008F3400">
        <w:rPr>
          <w:rFonts w:eastAsia="Times New Roman"/>
          <w:color w:val="000000"/>
        </w:rPr>
        <w:t xml:space="preserve"> </w:t>
      </w:r>
      <w:r w:rsidRPr="00286202">
        <w:rPr>
          <w:rFonts w:eastAsia="Times New Roman"/>
          <w:color w:val="000000"/>
        </w:rPr>
        <w:t xml:space="preserve">Teachers and principals express their own lack of knowledge and skills as a barrier. </w:t>
      </w:r>
      <w:r w:rsidR="008F3400">
        <w:rPr>
          <w:rFonts w:eastAsia="Times New Roman"/>
          <w:color w:val="000000"/>
        </w:rPr>
        <w:t xml:space="preserve"> </w:t>
      </w:r>
      <w:r w:rsidRPr="00286202">
        <w:rPr>
          <w:rFonts w:eastAsia="Times New Roman"/>
          <w:color w:val="000000"/>
        </w:rPr>
        <w:t xml:space="preserve">Many would like to do a better job of including students with disabilities but are unsure where to start or who to consult. </w:t>
      </w:r>
      <w:r w:rsidR="008F3400">
        <w:rPr>
          <w:rFonts w:eastAsia="Times New Roman"/>
          <w:color w:val="000000"/>
        </w:rPr>
        <w:t xml:space="preserve"> </w:t>
      </w:r>
      <w:r w:rsidRPr="00286202">
        <w:rPr>
          <w:rFonts w:eastAsia="Times New Roman"/>
          <w:color w:val="000000"/>
        </w:rPr>
        <w:t>Listed below</w:t>
      </w:r>
      <w:r w:rsidR="00CC1F12">
        <w:rPr>
          <w:rFonts w:eastAsia="Times New Roman"/>
          <w:color w:val="000000"/>
        </w:rPr>
        <w:t xml:space="preserve"> are</w:t>
      </w:r>
      <w:r w:rsidRPr="00286202">
        <w:rPr>
          <w:rFonts w:eastAsia="Times New Roman"/>
          <w:color w:val="000000"/>
        </w:rPr>
        <w:t xml:space="preserve"> some common barriers to inclusive practices as identified from the </w:t>
      </w:r>
      <w:r w:rsidRPr="00C06E8F">
        <w:rPr>
          <w:rFonts w:eastAsia="Times New Roman"/>
          <w:color w:val="000000"/>
        </w:rPr>
        <w:t>literature</w:t>
      </w:r>
      <w:r w:rsidR="00CA05A5" w:rsidRPr="00C06E8F">
        <w:rPr>
          <w:rFonts w:eastAsia="Times New Roman"/>
          <w:color w:val="000000"/>
        </w:rPr>
        <w:t>,</w:t>
      </w:r>
      <w:r w:rsidRPr="00286202">
        <w:rPr>
          <w:rFonts w:eastAsia="Times New Roman"/>
          <w:color w:val="000000"/>
        </w:rPr>
        <w:t xml:space="preserve"> as well as from a 2017 survey of over 200 Virginia parents and teachers by Altieri and </w:t>
      </w:r>
      <w:proofErr w:type="spellStart"/>
      <w:r w:rsidRPr="00286202">
        <w:rPr>
          <w:rFonts w:eastAsia="Times New Roman"/>
          <w:color w:val="000000"/>
        </w:rPr>
        <w:t>Minarik</w:t>
      </w:r>
      <w:proofErr w:type="spellEnd"/>
      <w:r w:rsidRPr="00286202">
        <w:rPr>
          <w:rFonts w:eastAsia="Times New Roman"/>
          <w:color w:val="000000"/>
        </w:rPr>
        <w:t xml:space="preserve"> in 2017.  </w:t>
      </w:r>
    </w:p>
    <w:p w14:paraId="65C57C49" w14:textId="77777777" w:rsidR="00CA5BE6" w:rsidRPr="00286202" w:rsidRDefault="00CA5BE6" w:rsidP="00680F66">
      <w:pPr>
        <w:pStyle w:val="ListParagraph"/>
        <w:numPr>
          <w:ilvl w:val="0"/>
          <w:numId w:val="17"/>
        </w:numPr>
        <w:rPr>
          <w:rFonts w:eastAsia="Times New Roman"/>
          <w:color w:val="000000"/>
        </w:rPr>
      </w:pPr>
      <w:r w:rsidRPr="00286202">
        <w:rPr>
          <w:rFonts w:eastAsia="Times New Roman"/>
        </w:rPr>
        <w:t>Traditional ways of thinking about and delivering the curriculum, including “teach to the middle” and ability level tracking</w:t>
      </w:r>
    </w:p>
    <w:p w14:paraId="643DF860" w14:textId="77777777" w:rsidR="00CA5BE6" w:rsidRPr="00286202" w:rsidRDefault="00CA5BE6" w:rsidP="00680F66">
      <w:pPr>
        <w:pStyle w:val="ListParagraph"/>
        <w:numPr>
          <w:ilvl w:val="0"/>
          <w:numId w:val="12"/>
        </w:numPr>
        <w:textAlignment w:val="baseline"/>
        <w:rPr>
          <w:rFonts w:eastAsia="Times New Roman"/>
          <w:color w:val="000000"/>
        </w:rPr>
      </w:pPr>
      <w:r w:rsidRPr="00286202">
        <w:rPr>
          <w:rFonts w:eastAsia="Times New Roman"/>
        </w:rPr>
        <w:t>Traditional systems of behavior management and school discipline</w:t>
      </w:r>
    </w:p>
    <w:p w14:paraId="386E5E61" w14:textId="18714C96" w:rsidR="00CA5BE6" w:rsidRPr="00286202" w:rsidRDefault="00CA5BE6" w:rsidP="00680F66">
      <w:pPr>
        <w:pStyle w:val="ListParagraph"/>
        <w:numPr>
          <w:ilvl w:val="0"/>
          <w:numId w:val="12"/>
        </w:numPr>
        <w:textAlignment w:val="baseline"/>
        <w:rPr>
          <w:rFonts w:eastAsia="Times New Roman"/>
          <w:color w:val="000000"/>
        </w:rPr>
      </w:pPr>
      <w:r w:rsidRPr="00286202">
        <w:rPr>
          <w:rFonts w:eastAsia="Times New Roman"/>
        </w:rPr>
        <w:t xml:space="preserve">Resistance to trying new ways of serving students with disabilities in general education settings – </w:t>
      </w:r>
      <w:r w:rsidR="00CA05A5" w:rsidRPr="00C06E8F">
        <w:rPr>
          <w:rFonts w:eastAsia="Times New Roman"/>
        </w:rPr>
        <w:t>a</w:t>
      </w:r>
      <w:r w:rsidRPr="00C06E8F">
        <w:rPr>
          <w:rFonts w:eastAsia="Times New Roman"/>
        </w:rPr>
        <w:t>dministrators,</w:t>
      </w:r>
      <w:r w:rsidRPr="00286202">
        <w:rPr>
          <w:rFonts w:eastAsia="Times New Roman"/>
        </w:rPr>
        <w:t xml:space="preserve"> teachers and parents who are unaware, reluctant, or unenthusiastic about the importance of including students with disabilities</w:t>
      </w:r>
    </w:p>
    <w:p w14:paraId="7D279177" w14:textId="06328232" w:rsidR="00CA5BE6" w:rsidRPr="00286202" w:rsidRDefault="00CA5BE6" w:rsidP="00680F66">
      <w:pPr>
        <w:pStyle w:val="ListParagraph"/>
        <w:numPr>
          <w:ilvl w:val="0"/>
          <w:numId w:val="12"/>
        </w:numPr>
        <w:textAlignment w:val="baseline"/>
        <w:rPr>
          <w:rFonts w:eastAsia="Times New Roman"/>
          <w:color w:val="000000"/>
        </w:rPr>
      </w:pPr>
      <w:r w:rsidRPr="00286202">
        <w:rPr>
          <w:rFonts w:eastAsia="Times New Roman"/>
        </w:rPr>
        <w:t xml:space="preserve">Lack of knowledge and training </w:t>
      </w:r>
      <w:r w:rsidR="00CA05A5" w:rsidRPr="00C06E8F">
        <w:rPr>
          <w:rFonts w:eastAsia="Times New Roman"/>
        </w:rPr>
        <w:t>related to</w:t>
      </w:r>
      <w:r w:rsidRPr="00286202">
        <w:rPr>
          <w:rFonts w:eastAsia="Times New Roman"/>
        </w:rPr>
        <w:t xml:space="preserve"> inclusive education practices, providing meaningful instructional, environmental and testing accommodations, and the need for providing supportive or adaptive text and materials</w:t>
      </w:r>
    </w:p>
    <w:p w14:paraId="72048773" w14:textId="62C2A8A8" w:rsidR="00CA5BE6" w:rsidRPr="00286202" w:rsidRDefault="00CA5BE6" w:rsidP="00680F66">
      <w:pPr>
        <w:pStyle w:val="ListParagraph"/>
        <w:numPr>
          <w:ilvl w:val="0"/>
          <w:numId w:val="12"/>
        </w:numPr>
        <w:spacing w:before="160" w:after="160"/>
        <w:textAlignment w:val="baseline"/>
        <w:rPr>
          <w:rFonts w:eastAsia="Times New Roman"/>
          <w:color w:val="000000"/>
        </w:rPr>
      </w:pPr>
      <w:r w:rsidRPr="00286202">
        <w:rPr>
          <w:rFonts w:eastAsia="Times New Roman"/>
        </w:rPr>
        <w:t xml:space="preserve">Perceived rigidity of funding; financial incentives for school divisions placing students in most restrictive environments </w:t>
      </w:r>
    </w:p>
    <w:p w14:paraId="32CD4555" w14:textId="77777777" w:rsidR="00CA5BE6" w:rsidRPr="00286202" w:rsidRDefault="00CA5BE6" w:rsidP="00680F66">
      <w:pPr>
        <w:pStyle w:val="ListParagraph"/>
        <w:numPr>
          <w:ilvl w:val="0"/>
          <w:numId w:val="12"/>
        </w:numPr>
        <w:spacing w:before="160" w:after="160"/>
        <w:rPr>
          <w:rFonts w:eastAsia="Times New Roman"/>
        </w:rPr>
      </w:pPr>
      <w:r w:rsidRPr="00286202">
        <w:rPr>
          <w:rFonts w:eastAsia="Times New Roman"/>
        </w:rPr>
        <w:t>Low expectations for students with disabilities</w:t>
      </w:r>
    </w:p>
    <w:p w14:paraId="07E99FC7" w14:textId="77777777" w:rsidR="00CA5BE6" w:rsidRDefault="00CA5BE6" w:rsidP="00680F66">
      <w:pPr>
        <w:pStyle w:val="ListParagraph"/>
        <w:numPr>
          <w:ilvl w:val="0"/>
          <w:numId w:val="12"/>
        </w:numPr>
        <w:spacing w:before="160" w:after="160"/>
        <w:rPr>
          <w:rFonts w:eastAsia="Times New Roman"/>
        </w:rPr>
      </w:pPr>
      <w:r w:rsidRPr="00286202">
        <w:rPr>
          <w:rFonts w:eastAsia="Times New Roman"/>
        </w:rPr>
        <w:lastRenderedPageBreak/>
        <w:t>Administrative and organizational logistical issues such as scheduling and transportation</w:t>
      </w:r>
    </w:p>
    <w:p w14:paraId="0CADC83F" w14:textId="77777777" w:rsidR="00D561F0" w:rsidRDefault="00D561F0" w:rsidP="00680F66">
      <w:pPr>
        <w:spacing w:before="160" w:after="160"/>
        <w:rPr>
          <w:rFonts w:eastAsia="Times New Roman"/>
        </w:rPr>
      </w:pPr>
    </w:p>
    <w:p w14:paraId="03AA9544" w14:textId="77777777" w:rsidR="00D561F0" w:rsidRPr="00D561F0" w:rsidRDefault="00D561F0" w:rsidP="00680F66">
      <w:pPr>
        <w:spacing w:before="160" w:after="160"/>
        <w:rPr>
          <w:rFonts w:eastAsia="Times New Roman"/>
        </w:rPr>
      </w:pPr>
    </w:p>
    <w:p w14:paraId="28A35D3A" w14:textId="77777777" w:rsidR="00CA5BE6" w:rsidRPr="00286202" w:rsidRDefault="00CA5BE6" w:rsidP="00680F66">
      <w:pPr>
        <w:contextualSpacing/>
        <w:rPr>
          <w:rFonts w:eastAsia="Times New Roman"/>
          <w:color w:val="000000"/>
        </w:rPr>
      </w:pPr>
      <w:r w:rsidRPr="00286202">
        <w:rPr>
          <w:rFonts w:eastAsia="Times New Roman"/>
          <w:color w:val="000000"/>
        </w:rPr>
        <w:t>Suggested way to address these barriers includes the following.</w:t>
      </w:r>
    </w:p>
    <w:p w14:paraId="1E3C3BEF" w14:textId="124FD65F" w:rsidR="00CA5BE6" w:rsidRPr="00286202" w:rsidRDefault="00CA5BE6" w:rsidP="00680F66">
      <w:pPr>
        <w:pStyle w:val="ListParagraph"/>
        <w:numPr>
          <w:ilvl w:val="0"/>
          <w:numId w:val="13"/>
        </w:numPr>
        <w:spacing w:after="160"/>
        <w:textAlignment w:val="baseline"/>
        <w:rPr>
          <w:rFonts w:eastAsia="Times New Roman"/>
        </w:rPr>
      </w:pPr>
      <w:r w:rsidRPr="00286202">
        <w:rPr>
          <w:rFonts w:eastAsia="Times New Roman"/>
          <w:color w:val="000000" w:themeColor="text1"/>
        </w:rPr>
        <w:t xml:space="preserve">Universal Design for Learning (Israel, </w:t>
      </w:r>
      <w:proofErr w:type="spellStart"/>
      <w:r w:rsidRPr="00286202">
        <w:rPr>
          <w:rFonts w:eastAsia="Times New Roman"/>
          <w:color w:val="000000" w:themeColor="text1"/>
        </w:rPr>
        <w:t>Ribuffo</w:t>
      </w:r>
      <w:proofErr w:type="spellEnd"/>
      <w:r w:rsidRPr="00286202">
        <w:rPr>
          <w:rFonts w:eastAsia="Times New Roman"/>
          <w:color w:val="000000" w:themeColor="text1"/>
        </w:rPr>
        <w:t xml:space="preserve">, &amp; Smith, 2014); </w:t>
      </w:r>
      <w:r w:rsidR="008F3400">
        <w:rPr>
          <w:rFonts w:eastAsia="Times New Roman"/>
          <w:color w:val="000000" w:themeColor="text1"/>
        </w:rPr>
        <w:t xml:space="preserve"> </w:t>
      </w:r>
      <w:r w:rsidRPr="00286202">
        <w:rPr>
          <w:rFonts w:eastAsia="Times New Roman"/>
          <w:color w:val="000000" w:themeColor="text1"/>
        </w:rPr>
        <w:t>Content Enhancement Strategies (</w:t>
      </w:r>
      <w:proofErr w:type="spellStart"/>
      <w:r w:rsidRPr="00286202">
        <w:rPr>
          <w:rFonts w:eastAsia="Times New Roman"/>
          <w:color w:val="000000" w:themeColor="text1"/>
        </w:rPr>
        <w:t>Bulgren</w:t>
      </w:r>
      <w:proofErr w:type="spellEnd"/>
      <w:r w:rsidRPr="00286202">
        <w:rPr>
          <w:rFonts w:eastAsia="Times New Roman"/>
          <w:color w:val="000000" w:themeColor="text1"/>
        </w:rPr>
        <w:t xml:space="preserve">, Deshler, &amp; Lenz, 2007); differentiation strategies </w:t>
      </w:r>
      <w:r w:rsidRPr="00286202">
        <w:rPr>
          <w:rFonts w:eastAsia="Times New Roman"/>
        </w:rPr>
        <w:t>geared to individual learner</w:t>
      </w:r>
      <w:r w:rsidR="00CC1F12">
        <w:rPr>
          <w:rFonts w:eastAsia="Times New Roman"/>
        </w:rPr>
        <w:t xml:space="preserve"> needs (Lawrence-Brown, 2014); e</w:t>
      </w:r>
      <w:r w:rsidRPr="00286202">
        <w:rPr>
          <w:rFonts w:eastAsia="Times New Roman"/>
        </w:rPr>
        <w:t xml:space="preserve">mbedded enrichment and remediation strategies (Little, </w:t>
      </w:r>
      <w:proofErr w:type="spellStart"/>
      <w:r w:rsidRPr="00286202">
        <w:rPr>
          <w:rFonts w:eastAsia="Times New Roman"/>
        </w:rPr>
        <w:t>McCoach</w:t>
      </w:r>
      <w:proofErr w:type="spellEnd"/>
      <w:r w:rsidRPr="00286202">
        <w:rPr>
          <w:rFonts w:eastAsia="Times New Roman"/>
        </w:rPr>
        <w:t>, &amp; Reis, 2014)</w:t>
      </w:r>
    </w:p>
    <w:p w14:paraId="07D40CB4" w14:textId="77777777" w:rsidR="00CA5BE6" w:rsidRPr="00286202" w:rsidRDefault="00CA5BE6" w:rsidP="00680F66">
      <w:pPr>
        <w:pStyle w:val="ListParagraph"/>
        <w:numPr>
          <w:ilvl w:val="0"/>
          <w:numId w:val="13"/>
        </w:numPr>
        <w:spacing w:before="160" w:after="160"/>
        <w:textAlignment w:val="baseline"/>
        <w:rPr>
          <w:rFonts w:eastAsia="Times New Roman"/>
        </w:rPr>
      </w:pPr>
      <w:r w:rsidRPr="00286202">
        <w:rPr>
          <w:rFonts w:eastAsia="Times New Roman"/>
        </w:rPr>
        <w:t>School-wide Positive Behavior Supports (</w:t>
      </w:r>
      <w:proofErr w:type="spellStart"/>
      <w:r w:rsidRPr="00286202">
        <w:rPr>
          <w:rFonts w:eastAsia="Times New Roman"/>
        </w:rPr>
        <w:t>Saugi</w:t>
      </w:r>
      <w:proofErr w:type="spellEnd"/>
      <w:r w:rsidRPr="00286202">
        <w:rPr>
          <w:rFonts w:eastAsia="Times New Roman"/>
        </w:rPr>
        <w:t xml:space="preserve"> &amp; Horner, 2006); individualized Positive Behavior Intervention and Supports (Goh &amp; Bambara, 2010)</w:t>
      </w:r>
    </w:p>
    <w:p w14:paraId="6CF816CD" w14:textId="77777777" w:rsidR="00CA5BE6" w:rsidRPr="00286202" w:rsidRDefault="00CA5BE6" w:rsidP="00680F66">
      <w:pPr>
        <w:pStyle w:val="ListParagraph"/>
        <w:numPr>
          <w:ilvl w:val="0"/>
          <w:numId w:val="13"/>
        </w:numPr>
        <w:spacing w:before="160" w:after="160"/>
        <w:textAlignment w:val="baseline"/>
        <w:rPr>
          <w:rFonts w:eastAsia="Times New Roman"/>
        </w:rPr>
      </w:pPr>
      <w:r w:rsidRPr="00286202">
        <w:rPr>
          <w:rFonts w:eastAsia="Times New Roman"/>
        </w:rPr>
        <w:t>Inclusion Day and other awareness raising activities (Lindsay &amp; Edwards, 2013); creating an Inclusion Visioning team (William &amp; Mary, 2015); Pilot Inclusion Projects to demonstrate success on a small scale first (William &amp; Mary, 2015)</w:t>
      </w:r>
    </w:p>
    <w:p w14:paraId="048FA645" w14:textId="77777777" w:rsidR="00CA5BE6" w:rsidRPr="00286202" w:rsidRDefault="00CA5BE6" w:rsidP="00680F66">
      <w:pPr>
        <w:pStyle w:val="ListParagraph"/>
        <w:numPr>
          <w:ilvl w:val="0"/>
          <w:numId w:val="13"/>
        </w:numPr>
        <w:spacing w:before="160" w:after="160"/>
        <w:textAlignment w:val="baseline"/>
        <w:rPr>
          <w:rFonts w:eastAsia="Times New Roman"/>
        </w:rPr>
      </w:pPr>
      <w:r w:rsidRPr="00286202">
        <w:rPr>
          <w:rFonts w:eastAsia="Times New Roman"/>
        </w:rPr>
        <w:t xml:space="preserve">Choosing the best professional development methods and materials from the plethora of information available to fit the needs of your school (Jordan, </w:t>
      </w:r>
      <w:proofErr w:type="spellStart"/>
      <w:r w:rsidRPr="00286202">
        <w:rPr>
          <w:rFonts w:eastAsia="Times New Roman"/>
        </w:rPr>
        <w:t>Schwatz</w:t>
      </w:r>
      <w:proofErr w:type="spellEnd"/>
      <w:r w:rsidRPr="00286202">
        <w:rPr>
          <w:rFonts w:eastAsia="Times New Roman"/>
        </w:rPr>
        <w:t xml:space="preserve">, &amp; McGee-Richmond, 2009); creating an ongoing professional learning community to support the implementation of inclusive practice.  (Villa, Thousand, </w:t>
      </w:r>
      <w:proofErr w:type="spellStart"/>
      <w:r w:rsidRPr="00286202">
        <w:rPr>
          <w:rFonts w:eastAsia="Times New Roman"/>
        </w:rPr>
        <w:t>Nevin</w:t>
      </w:r>
      <w:proofErr w:type="spellEnd"/>
      <w:r w:rsidRPr="00286202">
        <w:rPr>
          <w:rFonts w:eastAsia="Times New Roman"/>
        </w:rPr>
        <w:t>, &amp; Liston, 2005)</w:t>
      </w:r>
    </w:p>
    <w:p w14:paraId="15EA58D8" w14:textId="77777777" w:rsidR="00CA5BE6" w:rsidRPr="00286202" w:rsidRDefault="00CA5BE6" w:rsidP="00680F66">
      <w:pPr>
        <w:pStyle w:val="ListParagraph"/>
        <w:numPr>
          <w:ilvl w:val="0"/>
          <w:numId w:val="13"/>
        </w:numPr>
        <w:spacing w:before="160" w:after="160"/>
        <w:textAlignment w:val="baseline"/>
        <w:rPr>
          <w:rFonts w:eastAsia="Times New Roman"/>
          <w:color w:val="000000" w:themeColor="text1"/>
        </w:rPr>
      </w:pPr>
      <w:r w:rsidRPr="00286202">
        <w:rPr>
          <w:rFonts w:eastAsia="Times New Roman"/>
          <w:color w:val="000000" w:themeColor="text1"/>
        </w:rPr>
        <w:t>Visit/consult with schools and school divisions who have formulated a plan to be more creative with available funds (Grubb &amp; Allen, 2011); advocate for removal of such incentives and to add incentives for inclusive placements (National Council on Disability, 2018)</w:t>
      </w:r>
    </w:p>
    <w:p w14:paraId="5A5F1DA6" w14:textId="1BDFBE19" w:rsidR="00CA5BE6" w:rsidRPr="00286202" w:rsidRDefault="00CA5BE6" w:rsidP="00680F66">
      <w:pPr>
        <w:pStyle w:val="ListParagraph"/>
        <w:numPr>
          <w:ilvl w:val="0"/>
          <w:numId w:val="13"/>
        </w:numPr>
        <w:spacing w:before="160" w:after="160"/>
        <w:textAlignment w:val="baseline"/>
        <w:rPr>
          <w:rFonts w:eastAsia="Times New Roman"/>
          <w:color w:val="000000" w:themeColor="text1"/>
        </w:rPr>
      </w:pPr>
      <w:r w:rsidRPr="00286202">
        <w:rPr>
          <w:rFonts w:eastAsia="Times New Roman"/>
          <w:color w:val="000000" w:themeColor="text1"/>
        </w:rPr>
        <w:t>Adopt the Presume Competence philosophy (</w:t>
      </w:r>
      <w:proofErr w:type="spellStart"/>
      <w:r w:rsidRPr="00286202">
        <w:rPr>
          <w:rFonts w:eastAsia="Times New Roman"/>
          <w:color w:val="000000" w:themeColor="text1"/>
        </w:rPr>
        <w:t>Biklen</w:t>
      </w:r>
      <w:proofErr w:type="spellEnd"/>
      <w:r w:rsidRPr="00286202">
        <w:rPr>
          <w:rFonts w:eastAsia="Times New Roman"/>
          <w:color w:val="000000" w:themeColor="text1"/>
        </w:rPr>
        <w:t xml:space="preserve"> &amp; Burke, 2006; Jorgensen, </w:t>
      </w:r>
      <w:proofErr w:type="spellStart"/>
      <w:r w:rsidRPr="00286202">
        <w:rPr>
          <w:rFonts w:eastAsia="Times New Roman"/>
          <w:color w:val="000000" w:themeColor="text1"/>
        </w:rPr>
        <w:t>McSheehan</w:t>
      </w:r>
      <w:proofErr w:type="spellEnd"/>
      <w:r w:rsidRPr="00286202">
        <w:rPr>
          <w:rFonts w:eastAsia="Times New Roman"/>
          <w:color w:val="000000" w:themeColor="text1"/>
        </w:rPr>
        <w:t xml:space="preserve">, &amp; </w:t>
      </w:r>
      <w:proofErr w:type="spellStart"/>
      <w:r w:rsidRPr="00286202">
        <w:rPr>
          <w:rFonts w:eastAsia="Times New Roman"/>
          <w:color w:val="000000" w:themeColor="text1"/>
        </w:rPr>
        <w:t>Sonnenmeier</w:t>
      </w:r>
      <w:proofErr w:type="spellEnd"/>
      <w:r w:rsidRPr="00286202">
        <w:rPr>
          <w:rFonts w:eastAsia="Times New Roman"/>
          <w:color w:val="000000" w:themeColor="text1"/>
        </w:rPr>
        <w:t xml:space="preserve">, 2007); </w:t>
      </w:r>
      <w:r w:rsidR="008F3400">
        <w:rPr>
          <w:rFonts w:eastAsia="Times New Roman"/>
          <w:color w:val="000000" w:themeColor="text1"/>
        </w:rPr>
        <w:t xml:space="preserve"> </w:t>
      </w:r>
      <w:r w:rsidRPr="00286202">
        <w:rPr>
          <w:rFonts w:eastAsia="Times New Roman"/>
          <w:color w:val="000000" w:themeColor="text1"/>
        </w:rPr>
        <w:t xml:space="preserve">Inclusion Day and other awareness building activities including presentations by students with disabilities (Lindsey &amp; Edwards, 2011); </w:t>
      </w:r>
      <w:r w:rsidRPr="00286202">
        <w:rPr>
          <w:rFonts w:eastAsia="Times New Roman"/>
          <w:color w:val="000000"/>
        </w:rPr>
        <w:t xml:space="preserve"> </w:t>
      </w:r>
      <w:r w:rsidRPr="00286202">
        <w:rPr>
          <w:rFonts w:eastAsia="Times New Roman"/>
          <w:color w:val="000000" w:themeColor="text1"/>
        </w:rPr>
        <w:t>videos for inspiration are widely available; using I’m Determined materials and resources</w:t>
      </w:r>
    </w:p>
    <w:p w14:paraId="3E5A252C" w14:textId="422D00FC" w:rsidR="00311074" w:rsidRPr="00286202" w:rsidRDefault="00CA5BE6" w:rsidP="00680F66">
      <w:pPr>
        <w:pStyle w:val="ListParagraph"/>
        <w:numPr>
          <w:ilvl w:val="0"/>
          <w:numId w:val="13"/>
        </w:numPr>
        <w:spacing w:before="160"/>
        <w:rPr>
          <w:rFonts w:eastAsia="Times New Roman"/>
          <w:color w:val="000000" w:themeColor="text1"/>
        </w:rPr>
      </w:pPr>
      <w:r w:rsidRPr="00286202">
        <w:rPr>
          <w:rFonts w:eastAsia="Times New Roman"/>
          <w:color w:val="000000" w:themeColor="text1"/>
        </w:rPr>
        <w:lastRenderedPageBreak/>
        <w:t xml:space="preserve">Visit/consult with schools and school divisions who have </w:t>
      </w:r>
      <w:r w:rsidR="00BA7675">
        <w:rPr>
          <w:rFonts w:eastAsia="Times New Roman"/>
          <w:color w:val="000000" w:themeColor="text1"/>
        </w:rPr>
        <w:t>implemented effective strategies</w:t>
      </w:r>
      <w:r w:rsidRPr="00286202">
        <w:rPr>
          <w:rFonts w:eastAsia="Times New Roman"/>
          <w:color w:val="000000" w:themeColor="text1"/>
        </w:rPr>
        <w:t xml:space="preserve">; professional development for administrators on </w:t>
      </w:r>
      <w:hyperlink r:id="rId36" w:history="1">
        <w:r w:rsidRPr="006B4679">
          <w:rPr>
            <w:rStyle w:val="Hyperlink"/>
          </w:rPr>
          <w:t>school scheduling</w:t>
        </w:r>
      </w:hyperlink>
      <w:r w:rsidRPr="00286202">
        <w:rPr>
          <w:rFonts w:eastAsia="Times New Roman"/>
          <w:color w:val="000000" w:themeColor="text1"/>
        </w:rPr>
        <w:t xml:space="preserve"> may be necessary</w:t>
      </w:r>
    </w:p>
    <w:p w14:paraId="36E4C2A2" w14:textId="397D5856" w:rsidR="004406EC" w:rsidRPr="00D561F0" w:rsidRDefault="00CA5BE6" w:rsidP="00680F66">
      <w:pPr>
        <w:pStyle w:val="Heading2"/>
      </w:pPr>
      <w:bookmarkStart w:id="42" w:name="_Toc21350415"/>
      <w:r w:rsidRPr="00D561F0">
        <w:t xml:space="preserve">Providing </w:t>
      </w:r>
      <w:r w:rsidR="004406EC" w:rsidRPr="00D561F0">
        <w:t>Specially Designed Instruction</w:t>
      </w:r>
      <w:bookmarkEnd w:id="42"/>
    </w:p>
    <w:p w14:paraId="6218483C" w14:textId="20E26240" w:rsidR="00CD1B23" w:rsidRPr="00286202" w:rsidRDefault="00867F82" w:rsidP="00680F66">
      <w:pPr>
        <w:autoSpaceDE w:val="0"/>
        <w:autoSpaceDN w:val="0"/>
        <w:adjustRightInd w:val="0"/>
        <w:ind w:firstLine="720"/>
        <w:contextualSpacing/>
      </w:pPr>
      <w:r w:rsidRPr="00286202">
        <w:t xml:space="preserve">Specially </w:t>
      </w:r>
      <w:r w:rsidR="006A5C4A" w:rsidRPr="00286202">
        <w:t xml:space="preserve">designed instruction for students with more significant educational and behavioral needs can be provided in the general education </w:t>
      </w:r>
      <w:r w:rsidR="00CD1B23" w:rsidRPr="00286202">
        <w:t>classroom as long as services and supports are</w:t>
      </w:r>
      <w:r w:rsidR="006A5C4A" w:rsidRPr="00286202">
        <w:t xml:space="preserve"> consistent with what is described in the student’s IEP. </w:t>
      </w:r>
      <w:r w:rsidR="00412D79" w:rsidRPr="00286202">
        <w:t xml:space="preserve"> </w:t>
      </w:r>
      <w:r w:rsidR="006A5C4A" w:rsidRPr="00286202">
        <w:t xml:space="preserve">The only specification in IDEA is that specially designed instruction must be provided in the </w:t>
      </w:r>
      <w:r w:rsidR="007916A9" w:rsidRPr="00286202">
        <w:t>LRE</w:t>
      </w:r>
      <w:r w:rsidR="006A5C4A" w:rsidRPr="00286202">
        <w:t xml:space="preserve">. </w:t>
      </w:r>
      <w:r w:rsidR="00412D79" w:rsidRPr="00286202">
        <w:t xml:space="preserve"> </w:t>
      </w:r>
      <w:r w:rsidR="006A5C4A" w:rsidRPr="00286202">
        <w:t xml:space="preserve">With the development of instructional technology and </w:t>
      </w:r>
      <w:r w:rsidR="00FC28DA" w:rsidRPr="00286202">
        <w:t xml:space="preserve">the </w:t>
      </w:r>
      <w:r w:rsidR="006A5C4A" w:rsidRPr="00286202">
        <w:t xml:space="preserve">implementation of universal design principles that include multiple options for access and expression during learning, the </w:t>
      </w:r>
      <w:r w:rsidR="007916A9" w:rsidRPr="00286202">
        <w:t>LRE</w:t>
      </w:r>
      <w:r w:rsidR="006A5C4A" w:rsidRPr="00286202">
        <w:t xml:space="preserve"> for most students </w:t>
      </w:r>
      <w:r w:rsidR="00BD377B" w:rsidRPr="00286202">
        <w:t>will</w:t>
      </w:r>
      <w:r w:rsidR="004B6137" w:rsidRPr="00286202">
        <w:t xml:space="preserve"> be </w:t>
      </w:r>
      <w:r w:rsidR="006A5C4A" w:rsidRPr="00286202">
        <w:t xml:space="preserve">the general education environment. </w:t>
      </w:r>
      <w:r w:rsidR="00412D79" w:rsidRPr="00286202">
        <w:t xml:space="preserve"> </w:t>
      </w:r>
      <w:r w:rsidR="006A5C4A" w:rsidRPr="00286202">
        <w:t>An additional benefit of this is the opportunity to prepare students with disabilities for transition to productive postsecondary life that reflects more accurately their schooling experiences</w:t>
      </w:r>
      <w:r w:rsidR="00CD285A" w:rsidRPr="00286202">
        <w:t>.</w:t>
      </w:r>
    </w:p>
    <w:p w14:paraId="7AB0E614" w14:textId="70158962" w:rsidR="00740F6E" w:rsidRPr="00245F2F" w:rsidRDefault="00CD1B23" w:rsidP="00680F66">
      <w:pPr>
        <w:autoSpaceDE w:val="0"/>
        <w:autoSpaceDN w:val="0"/>
        <w:adjustRightInd w:val="0"/>
        <w:contextualSpacing/>
        <w:rPr>
          <w:rStyle w:val="Hyperlink"/>
          <w:color w:val="auto"/>
          <w:u w:val="none"/>
        </w:rPr>
      </w:pPr>
      <w:r w:rsidRPr="00286202">
        <w:tab/>
      </w:r>
      <w:r w:rsidR="009266BD" w:rsidRPr="00286202">
        <w:rPr>
          <w:color w:val="000000" w:themeColor="text1"/>
        </w:rPr>
        <w:t>When making instructional decisions,</w:t>
      </w:r>
      <w:r w:rsidR="00B77885" w:rsidRPr="00286202">
        <w:rPr>
          <w:color w:val="000000" w:themeColor="text1"/>
        </w:rPr>
        <w:t xml:space="preserve"> </w:t>
      </w:r>
      <w:r w:rsidR="009266BD" w:rsidRPr="00286202">
        <w:rPr>
          <w:color w:val="000000" w:themeColor="text1"/>
        </w:rPr>
        <w:t xml:space="preserve">the resource document, </w:t>
      </w:r>
      <w:hyperlink r:id="rId37" w:history="1">
        <w:r w:rsidR="00F97022" w:rsidRPr="006B4679">
          <w:rPr>
            <w:rStyle w:val="Hyperlink"/>
          </w:rPr>
          <w:t>Evidence-Based Practices for Students with Severe Disabilities</w:t>
        </w:r>
      </w:hyperlink>
      <w:r w:rsidR="00F97022" w:rsidRPr="006B4679">
        <w:t>,</w:t>
      </w:r>
      <w:r w:rsidR="00F97022" w:rsidRPr="00286202">
        <w:rPr>
          <w:rStyle w:val="Hyperlink"/>
          <w:color w:val="auto"/>
          <w:sz w:val="20"/>
          <w:szCs w:val="20"/>
          <w:u w:val="none"/>
        </w:rPr>
        <w:t xml:space="preserve"> </w:t>
      </w:r>
      <w:r w:rsidR="00B77885" w:rsidRPr="00286202">
        <w:t>developed by The Collaboration for Effective Educator, Development, Accountability and Reform (CEEDAR) Center, summarizes current hi</w:t>
      </w:r>
      <w:r w:rsidRPr="00286202">
        <w:t>gh</w:t>
      </w:r>
      <w:r w:rsidR="00FD6255" w:rsidRPr="00286202">
        <w:t>-</w:t>
      </w:r>
      <w:r w:rsidRPr="00286202">
        <w:t>quality research on evidence-</w:t>
      </w:r>
      <w:r w:rsidR="00B77885" w:rsidRPr="00286202">
        <w:t>based practices for students with more severe disabilities in the areas of academics, daily living, social interaction</w:t>
      </w:r>
      <w:r w:rsidR="00DE7215" w:rsidRPr="00286202">
        <w:t>,</w:t>
      </w:r>
      <w:r w:rsidR="00B77885" w:rsidRPr="00286202">
        <w:t xml:space="preserve"> </w:t>
      </w:r>
      <w:r w:rsidR="00DE7215" w:rsidRPr="00286202">
        <w:t xml:space="preserve">as well as in </w:t>
      </w:r>
      <w:r w:rsidR="00B77885" w:rsidRPr="00286202">
        <w:t xml:space="preserve">job and community skills.  This </w:t>
      </w:r>
      <w:r w:rsidR="00F97022" w:rsidRPr="00286202">
        <w:t>USDOE funded-</w:t>
      </w:r>
      <w:r w:rsidR="00B77885" w:rsidRPr="00286202">
        <w:t>document provides user-friendly examples of practices that can be implemented in a variety of setting</w:t>
      </w:r>
      <w:r w:rsidR="00394E8D" w:rsidRPr="00286202">
        <w:t>s,</w:t>
      </w:r>
      <w:r w:rsidR="00B77885" w:rsidRPr="00286202">
        <w:t xml:space="preserve"> including the general classroom.  </w:t>
      </w:r>
      <w:r w:rsidR="00F97022" w:rsidRPr="00286202">
        <w:t xml:space="preserve">In addition, </w:t>
      </w:r>
      <w:r w:rsidR="00DB39AD" w:rsidRPr="00286202">
        <w:t xml:space="preserve">The National Professional Develop Center on Autism Spectrum Disorder (NPDC) has identified 27 </w:t>
      </w:r>
      <w:hyperlink r:id="rId38" w:history="1">
        <w:r w:rsidR="0068542C" w:rsidRPr="006B4679">
          <w:rPr>
            <w:rStyle w:val="Hyperlink"/>
          </w:rPr>
          <w:t>evidence-based-practices</w:t>
        </w:r>
      </w:hyperlink>
      <w:r w:rsidR="00DB39AD" w:rsidRPr="006B4679">
        <w:t xml:space="preserve"> </w:t>
      </w:r>
      <w:r w:rsidR="00DB39AD" w:rsidRPr="00286202">
        <w:t>for supporting stud</w:t>
      </w:r>
      <w:r w:rsidR="00C503F8" w:rsidRPr="00286202">
        <w:t>ents with autism, but may be beneficial for all students with significant learning and/or behavior needs.</w:t>
      </w:r>
      <w:r w:rsidR="00DB39AD" w:rsidRPr="00286202">
        <w:t xml:space="preserve">  </w:t>
      </w:r>
    </w:p>
    <w:p w14:paraId="7936A7A0" w14:textId="3C215A14" w:rsidR="004406EC" w:rsidRPr="00D561F0" w:rsidRDefault="00CA5BE6" w:rsidP="00680F66">
      <w:pPr>
        <w:pStyle w:val="Heading2"/>
      </w:pPr>
      <w:bookmarkStart w:id="43" w:name="_Toc21350416"/>
      <w:r w:rsidRPr="00D561F0">
        <w:t xml:space="preserve">Identifying Appropriate </w:t>
      </w:r>
      <w:r w:rsidR="00BA7675" w:rsidRPr="00D561F0">
        <w:t>Supplementary Aid</w:t>
      </w:r>
      <w:r w:rsidR="004406EC" w:rsidRPr="00D561F0">
        <w:t>s and Services</w:t>
      </w:r>
      <w:bookmarkEnd w:id="43"/>
    </w:p>
    <w:p w14:paraId="21CD01B3" w14:textId="2A17A523" w:rsidR="00E951E1" w:rsidRPr="00286202" w:rsidRDefault="00D169C3" w:rsidP="00680F66">
      <w:pPr>
        <w:autoSpaceDE w:val="0"/>
        <w:autoSpaceDN w:val="0"/>
        <w:adjustRightInd w:val="0"/>
        <w:ind w:firstLine="720"/>
        <w:contextualSpacing/>
        <w:rPr>
          <w:rFonts w:eastAsia="Times New Roman"/>
        </w:rPr>
      </w:pPr>
      <w:r w:rsidRPr="00286202">
        <w:rPr>
          <w:rFonts w:eastAsia="+mn-ea"/>
          <w:bCs/>
          <w:color w:val="000000"/>
        </w:rPr>
        <w:t>A</w:t>
      </w:r>
      <w:r w:rsidR="00AE3F18" w:rsidRPr="00286202">
        <w:rPr>
          <w:rFonts w:eastAsia="+mn-ea"/>
          <w:bCs/>
          <w:color w:val="000000"/>
        </w:rPr>
        <w:t>n</w:t>
      </w:r>
      <w:r w:rsidRPr="00286202">
        <w:rPr>
          <w:rFonts w:eastAsia="+mn-ea"/>
          <w:bCs/>
          <w:color w:val="000000"/>
        </w:rPr>
        <w:t xml:space="preserve"> important component </w:t>
      </w:r>
      <w:r w:rsidR="008040B0" w:rsidRPr="00286202">
        <w:rPr>
          <w:rFonts w:eastAsia="+mn-ea"/>
          <w:bCs/>
          <w:color w:val="000000"/>
        </w:rPr>
        <w:t xml:space="preserve">of </w:t>
      </w:r>
      <w:r w:rsidR="00FA278D" w:rsidRPr="00286202">
        <w:rPr>
          <w:rFonts w:eastAsia="+mn-ea"/>
          <w:bCs/>
          <w:color w:val="000000"/>
        </w:rPr>
        <w:t xml:space="preserve">special education </w:t>
      </w:r>
      <w:r w:rsidRPr="00286202">
        <w:rPr>
          <w:rFonts w:eastAsia="+mn-ea"/>
          <w:bCs/>
          <w:color w:val="000000"/>
        </w:rPr>
        <w:t xml:space="preserve">is </w:t>
      </w:r>
      <w:r w:rsidR="00CD1B23" w:rsidRPr="00286202">
        <w:rPr>
          <w:rFonts w:eastAsia="+mn-ea"/>
          <w:bCs/>
          <w:color w:val="000000"/>
        </w:rPr>
        <w:t xml:space="preserve">the provision of </w:t>
      </w:r>
      <w:r w:rsidRPr="00286202">
        <w:rPr>
          <w:rFonts w:eastAsia="+mn-ea"/>
          <w:bCs/>
          <w:color w:val="000000"/>
        </w:rPr>
        <w:t>supplementary aids</w:t>
      </w:r>
      <w:r w:rsidR="00912357" w:rsidRPr="00286202">
        <w:rPr>
          <w:rFonts w:eastAsia="+mn-ea"/>
          <w:bCs/>
          <w:color w:val="000000"/>
        </w:rPr>
        <w:t xml:space="preserve"> and services</w:t>
      </w:r>
      <w:r w:rsidR="005B610C" w:rsidRPr="00286202">
        <w:rPr>
          <w:rFonts w:eastAsia="+mn-ea"/>
          <w:bCs/>
          <w:color w:val="000000"/>
        </w:rPr>
        <w:t xml:space="preserve">. </w:t>
      </w:r>
      <w:r w:rsidR="008F3400">
        <w:rPr>
          <w:rFonts w:eastAsia="+mn-ea"/>
          <w:bCs/>
          <w:color w:val="000000"/>
        </w:rPr>
        <w:t xml:space="preserve"> </w:t>
      </w:r>
      <w:r w:rsidR="00912357" w:rsidRPr="00286202">
        <w:t>Adequate supports should be provided so skill development is integrated into the general education classroom activities</w:t>
      </w:r>
      <w:r w:rsidR="00CD1B23" w:rsidRPr="00286202">
        <w:t xml:space="preserve">. </w:t>
      </w:r>
      <w:r w:rsidR="008F3400">
        <w:t xml:space="preserve"> </w:t>
      </w:r>
      <w:r w:rsidR="00CD1B23" w:rsidRPr="00286202">
        <w:t>These supports might include</w:t>
      </w:r>
      <w:r w:rsidR="00C503F8" w:rsidRPr="00286202">
        <w:t xml:space="preserve"> assistive technology, such as</w:t>
      </w:r>
      <w:r w:rsidR="00CD1B23" w:rsidRPr="00286202">
        <w:t xml:space="preserve"> </w:t>
      </w:r>
      <w:r w:rsidR="00912357" w:rsidRPr="00286202">
        <w:t>Augmentative and Al</w:t>
      </w:r>
      <w:r w:rsidR="00CD1B23" w:rsidRPr="00286202">
        <w:t>ternative Communication (AAC), e</w:t>
      </w:r>
      <w:r w:rsidR="00912357" w:rsidRPr="00286202">
        <w:t xml:space="preserve">nvironmental modifications, visual supports, </w:t>
      </w:r>
      <w:r w:rsidR="00CD1B23" w:rsidRPr="00286202">
        <w:t xml:space="preserve">visual </w:t>
      </w:r>
      <w:r w:rsidR="00912357" w:rsidRPr="00286202">
        <w:t>schedules, structured activi</w:t>
      </w:r>
      <w:r w:rsidR="002B209E" w:rsidRPr="00286202">
        <w:t xml:space="preserve">ties, small group instruction, </w:t>
      </w:r>
      <w:r w:rsidR="00912357" w:rsidRPr="00286202">
        <w:t xml:space="preserve">and </w:t>
      </w:r>
      <w:r w:rsidR="00CD1B23" w:rsidRPr="00286202">
        <w:t xml:space="preserve">instruction in </w:t>
      </w:r>
      <w:r w:rsidR="00912357" w:rsidRPr="00286202">
        <w:t>self-management strategies</w:t>
      </w:r>
      <w:r w:rsidR="00557042" w:rsidRPr="00286202">
        <w:t xml:space="preserve">, as well as instructional assistant </w:t>
      </w:r>
      <w:r w:rsidR="00557042" w:rsidRPr="00286202">
        <w:lastRenderedPageBreak/>
        <w:t>and/or paraprofessional support if necessary</w:t>
      </w:r>
      <w:r w:rsidR="00912357" w:rsidRPr="00286202">
        <w:t xml:space="preserve">. </w:t>
      </w:r>
      <w:r w:rsidR="008F3400">
        <w:t xml:space="preserve"> </w:t>
      </w:r>
      <w:r w:rsidR="00912357" w:rsidRPr="00286202">
        <w:rPr>
          <w:rFonts w:eastAsia="Times New Roman"/>
        </w:rPr>
        <w:t>These supports and s</w:t>
      </w:r>
      <w:r w:rsidR="00867F82" w:rsidRPr="00286202">
        <w:rPr>
          <w:rFonts w:eastAsia="Times New Roman"/>
        </w:rPr>
        <w:t xml:space="preserve">upplementary aids </w:t>
      </w:r>
      <w:r w:rsidR="002B209E" w:rsidRPr="00286202">
        <w:rPr>
          <w:rFonts w:eastAsia="Times New Roman"/>
        </w:rPr>
        <w:t xml:space="preserve">are </w:t>
      </w:r>
      <w:r w:rsidR="00AE3F18" w:rsidRPr="00286202">
        <w:rPr>
          <w:rFonts w:eastAsia="Times New Roman"/>
        </w:rPr>
        <w:t xml:space="preserve">most often </w:t>
      </w:r>
      <w:r w:rsidRPr="00286202">
        <w:rPr>
          <w:rFonts w:eastAsia="Times New Roman"/>
        </w:rPr>
        <w:t>known as accommodations and modification</w:t>
      </w:r>
      <w:r w:rsidR="00235212">
        <w:rPr>
          <w:rFonts w:eastAsia="Times New Roman"/>
        </w:rPr>
        <w:t>s</w:t>
      </w:r>
      <w:r w:rsidRPr="00286202">
        <w:rPr>
          <w:rFonts w:eastAsia="Times New Roman"/>
        </w:rPr>
        <w:t>.</w:t>
      </w:r>
      <w:r w:rsidR="00AE3F18" w:rsidRPr="00286202">
        <w:rPr>
          <w:rFonts w:eastAsia="Times New Roman"/>
        </w:rPr>
        <w:t xml:space="preserve">  These terms</w:t>
      </w:r>
      <w:r w:rsidR="00CD1B23" w:rsidRPr="00286202">
        <w:rPr>
          <w:rFonts w:eastAsia="Times New Roman"/>
        </w:rPr>
        <w:t xml:space="preserve"> are often used interchangeably,</w:t>
      </w:r>
      <w:r w:rsidR="00AE3F18" w:rsidRPr="00286202">
        <w:rPr>
          <w:rFonts w:eastAsia="Times New Roman"/>
        </w:rPr>
        <w:t xml:space="preserve"> but </w:t>
      </w:r>
      <w:r w:rsidR="00CD1B23" w:rsidRPr="00286202">
        <w:rPr>
          <w:rFonts w:eastAsia="Times New Roman"/>
        </w:rPr>
        <w:t xml:space="preserve">they </w:t>
      </w:r>
      <w:r w:rsidR="00AE3F18" w:rsidRPr="00286202">
        <w:rPr>
          <w:rFonts w:eastAsia="Times New Roman"/>
        </w:rPr>
        <w:t xml:space="preserve">are </w:t>
      </w:r>
      <w:r w:rsidR="00CD1B23" w:rsidRPr="00286202">
        <w:rPr>
          <w:rFonts w:eastAsia="Times New Roman"/>
        </w:rPr>
        <w:t xml:space="preserve">actually </w:t>
      </w:r>
      <w:r w:rsidR="00AE3F18" w:rsidRPr="00286202">
        <w:rPr>
          <w:rFonts w:eastAsia="Times New Roman"/>
        </w:rPr>
        <w:t>very different.</w:t>
      </w:r>
      <w:r w:rsidR="002B209E" w:rsidRPr="00286202">
        <w:rPr>
          <w:rFonts w:eastAsia="Times New Roman"/>
        </w:rPr>
        <w:t xml:space="preserve">  A description of accommodations and modifications is provided below.</w:t>
      </w:r>
      <w:r w:rsidR="00E951E1" w:rsidRPr="00286202">
        <w:rPr>
          <w:rFonts w:eastAsia="Times New Roman"/>
          <w:b/>
        </w:rPr>
        <w:t xml:space="preserve"> </w:t>
      </w:r>
    </w:p>
    <w:p w14:paraId="6EC2A07F" w14:textId="797E7021" w:rsidR="00CD1B23" w:rsidRPr="00286202" w:rsidRDefault="00A23487" w:rsidP="00680F66">
      <w:pPr>
        <w:autoSpaceDE w:val="0"/>
        <w:autoSpaceDN w:val="0"/>
        <w:adjustRightInd w:val="0"/>
        <w:rPr>
          <w:rStyle w:val="Hyperlink"/>
          <w:color w:val="954F72"/>
        </w:rPr>
      </w:pPr>
      <w:r w:rsidRPr="00286202">
        <w:rPr>
          <w:rFonts w:eastAsia="Times New Roman"/>
          <w:b/>
        </w:rPr>
        <w:tab/>
      </w:r>
      <w:bookmarkStart w:id="44" w:name="_Toc790051"/>
      <w:bookmarkStart w:id="45" w:name="_Toc1115884"/>
      <w:bookmarkStart w:id="46" w:name="_Toc21350417"/>
      <w:bookmarkStart w:id="47" w:name="_Toc23754899"/>
      <w:r w:rsidR="008040B0" w:rsidRPr="00CC1F12">
        <w:rPr>
          <w:rStyle w:val="Heading3Char"/>
          <w:rFonts w:ascii="Times New Roman" w:hAnsi="Times New Roman" w:cs="Times New Roman"/>
          <w:b w:val="0"/>
          <w:color w:val="auto"/>
        </w:rPr>
        <w:t>Accommodations</w:t>
      </w:r>
      <w:r w:rsidR="0068542C" w:rsidRPr="00931443">
        <w:rPr>
          <w:rStyle w:val="Heading3Char"/>
          <w:rFonts w:ascii="Times New Roman" w:hAnsi="Times New Roman" w:cs="Times New Roman"/>
          <w:b w:val="0"/>
          <w:bCs w:val="0"/>
          <w:color w:val="auto"/>
        </w:rPr>
        <w:t>:</w:t>
      </w:r>
      <w:bookmarkEnd w:id="44"/>
      <w:bookmarkEnd w:id="45"/>
      <w:bookmarkEnd w:id="46"/>
      <w:bookmarkEnd w:id="47"/>
      <w:r w:rsidR="00CF1BE9" w:rsidRPr="00286202">
        <w:rPr>
          <w:rFonts w:eastAsia="Times New Roman"/>
          <w:b/>
        </w:rPr>
        <w:t xml:space="preserve">  </w:t>
      </w:r>
      <w:r w:rsidR="0058403F" w:rsidRPr="00286202">
        <w:rPr>
          <w:color w:val="000000"/>
        </w:rPr>
        <w:t xml:space="preserve">An accommodation makes learning accessible to the student and allows the student </w:t>
      </w:r>
      <w:r w:rsidR="0039272F" w:rsidRPr="00286202">
        <w:rPr>
          <w:color w:val="000000"/>
        </w:rPr>
        <w:t xml:space="preserve">to demonstrate what they know.  </w:t>
      </w:r>
      <w:r w:rsidR="0058403F" w:rsidRPr="00286202">
        <w:rPr>
          <w:color w:val="000000"/>
        </w:rPr>
        <w:t xml:space="preserve">Accommodations are alterations in the way tasks are presented that allow children with a disability to complete the same assignments as other children. </w:t>
      </w:r>
      <w:r w:rsidR="008F3400">
        <w:rPr>
          <w:color w:val="000000"/>
        </w:rPr>
        <w:t xml:space="preserve"> </w:t>
      </w:r>
      <w:r w:rsidR="0058403F" w:rsidRPr="00286202">
        <w:rPr>
          <w:color w:val="000000"/>
        </w:rPr>
        <w:t>Accommodations do not alter the content of assignments, give students an unfair advantage</w:t>
      </w:r>
      <w:r w:rsidR="00101D63" w:rsidRPr="00286202">
        <w:rPr>
          <w:color w:val="000000"/>
        </w:rPr>
        <w:t>,</w:t>
      </w:r>
      <w:r w:rsidR="0058403F" w:rsidRPr="00286202">
        <w:rPr>
          <w:color w:val="000000"/>
        </w:rPr>
        <w:t xml:space="preserve"> or in the case of assessments, change what a test measures</w:t>
      </w:r>
      <w:r w:rsidR="0017382B" w:rsidRPr="00286202">
        <w:rPr>
          <w:color w:val="000000"/>
        </w:rPr>
        <w:t xml:space="preserve"> or alter what the student is expected to learn.</w:t>
      </w:r>
      <w:r w:rsidR="0058403F" w:rsidRPr="00286202">
        <w:rPr>
          <w:color w:val="000000"/>
        </w:rPr>
        <w:t xml:space="preserve"> </w:t>
      </w:r>
      <w:r w:rsidR="008F3400">
        <w:rPr>
          <w:color w:val="000000"/>
        </w:rPr>
        <w:t xml:space="preserve"> </w:t>
      </w:r>
      <w:r w:rsidR="00D169C3" w:rsidRPr="00286202">
        <w:rPr>
          <w:color w:val="000000"/>
        </w:rPr>
        <w:t>There are four categories of a</w:t>
      </w:r>
      <w:r w:rsidR="0058403F" w:rsidRPr="00286202">
        <w:rPr>
          <w:color w:val="000000"/>
        </w:rPr>
        <w:t>ccommodations</w:t>
      </w:r>
      <w:r w:rsidR="00D169C3" w:rsidRPr="00286202">
        <w:rPr>
          <w:color w:val="000000"/>
        </w:rPr>
        <w:t>: time</w:t>
      </w:r>
      <w:r w:rsidR="00D90959" w:rsidRPr="00286202">
        <w:rPr>
          <w:color w:val="000000"/>
        </w:rPr>
        <w:t>/scheduling</w:t>
      </w:r>
      <w:r w:rsidR="00D169C3" w:rsidRPr="00286202">
        <w:rPr>
          <w:color w:val="000000"/>
        </w:rPr>
        <w:t>, setting,</w:t>
      </w:r>
      <w:r w:rsidR="00D90959" w:rsidRPr="00286202">
        <w:rPr>
          <w:color w:val="000000"/>
        </w:rPr>
        <w:t xml:space="preserve"> response and presentation.</w:t>
      </w:r>
      <w:r w:rsidR="00D169C3" w:rsidRPr="00286202">
        <w:rPr>
          <w:color w:val="000000"/>
        </w:rPr>
        <w:t xml:space="preserve"> </w:t>
      </w:r>
      <w:r w:rsidR="0058403F" w:rsidRPr="00286202">
        <w:rPr>
          <w:color w:val="000000"/>
        </w:rPr>
        <w:t xml:space="preserve"> </w:t>
      </w:r>
      <w:r w:rsidR="00D169C3" w:rsidRPr="00286202">
        <w:rPr>
          <w:color w:val="000000"/>
        </w:rPr>
        <w:t>Examples of accommodation</w:t>
      </w:r>
      <w:r w:rsidR="00CC1F12">
        <w:rPr>
          <w:color w:val="000000"/>
        </w:rPr>
        <w:t>s</w:t>
      </w:r>
      <w:r w:rsidR="00D90959" w:rsidRPr="00286202">
        <w:rPr>
          <w:color w:val="000000"/>
        </w:rPr>
        <w:t xml:space="preserve"> in each category</w:t>
      </w:r>
      <w:r w:rsidR="00D169C3" w:rsidRPr="00286202">
        <w:rPr>
          <w:color w:val="000000"/>
        </w:rPr>
        <w:t xml:space="preserve"> </w:t>
      </w:r>
      <w:proofErr w:type="gramStart"/>
      <w:r w:rsidR="00D169C3" w:rsidRPr="00286202">
        <w:rPr>
          <w:color w:val="000000"/>
        </w:rPr>
        <w:t>can be found</w:t>
      </w:r>
      <w:proofErr w:type="gramEnd"/>
      <w:r w:rsidR="00D169C3" w:rsidRPr="00286202">
        <w:rPr>
          <w:color w:val="000000"/>
        </w:rPr>
        <w:t xml:space="preserve"> in the </w:t>
      </w:r>
      <w:hyperlink r:id="rId39" w:history="1">
        <w:r w:rsidR="001700B0" w:rsidRPr="001A6393">
          <w:rPr>
            <w:rStyle w:val="Hyperlink"/>
          </w:rPr>
          <w:t>VDOE G</w:t>
        </w:r>
        <w:r w:rsidR="00727348" w:rsidRPr="001A6393">
          <w:rPr>
            <w:rStyle w:val="Hyperlink"/>
          </w:rPr>
          <w:t>uideline for Special Test Acc</w:t>
        </w:r>
        <w:r w:rsidR="00727348" w:rsidRPr="001A6393">
          <w:rPr>
            <w:rStyle w:val="Hyperlink"/>
          </w:rPr>
          <w:t>o</w:t>
        </w:r>
        <w:r w:rsidR="00727348" w:rsidRPr="001A6393">
          <w:rPr>
            <w:rStyle w:val="Hyperlink"/>
          </w:rPr>
          <w:t>mm</w:t>
        </w:r>
        <w:r w:rsidR="001700B0" w:rsidRPr="001A6393">
          <w:rPr>
            <w:rStyle w:val="Hyperlink"/>
          </w:rPr>
          <w:t>oda</w:t>
        </w:r>
        <w:r w:rsidR="00CA5625" w:rsidRPr="001A6393">
          <w:rPr>
            <w:rStyle w:val="Hyperlink"/>
          </w:rPr>
          <w:t>tions.</w:t>
        </w:r>
      </w:hyperlink>
    </w:p>
    <w:p w14:paraId="3B9407AC" w14:textId="6900FEE9" w:rsidR="008040B0" w:rsidRPr="00286202" w:rsidRDefault="00996B4B" w:rsidP="00680F66">
      <w:pPr>
        <w:autoSpaceDE w:val="0"/>
        <w:autoSpaceDN w:val="0"/>
        <w:adjustRightInd w:val="0"/>
        <w:rPr>
          <w:color w:val="000000"/>
        </w:rPr>
      </w:pPr>
      <w:r w:rsidRPr="00286202">
        <w:rPr>
          <w:b/>
          <w:color w:val="000000"/>
        </w:rPr>
        <w:tab/>
      </w:r>
      <w:bookmarkStart w:id="48" w:name="_Toc790052"/>
      <w:bookmarkStart w:id="49" w:name="_Toc1115885"/>
      <w:bookmarkStart w:id="50" w:name="_Toc21350418"/>
      <w:bookmarkStart w:id="51" w:name="_Toc23754900"/>
      <w:r w:rsidR="008040B0" w:rsidRPr="00CC1F12">
        <w:rPr>
          <w:rStyle w:val="Heading3Char"/>
          <w:rFonts w:ascii="Times New Roman" w:hAnsi="Times New Roman" w:cs="Times New Roman"/>
          <w:b w:val="0"/>
          <w:color w:val="auto"/>
        </w:rPr>
        <w:t>Modifications</w:t>
      </w:r>
      <w:r w:rsidR="0068542C" w:rsidRPr="009906B1">
        <w:rPr>
          <w:rStyle w:val="Heading3Char"/>
          <w:rFonts w:ascii="Times New Roman" w:hAnsi="Times New Roman" w:cs="Times New Roman"/>
          <w:b w:val="0"/>
          <w:bCs w:val="0"/>
          <w:color w:val="auto"/>
        </w:rPr>
        <w:t>:</w:t>
      </w:r>
      <w:bookmarkEnd w:id="48"/>
      <w:bookmarkEnd w:id="49"/>
      <w:bookmarkEnd w:id="50"/>
      <w:bookmarkEnd w:id="51"/>
      <w:r w:rsidR="00CF1BE9" w:rsidRPr="00286202">
        <w:rPr>
          <w:b/>
          <w:color w:val="000000"/>
        </w:rPr>
        <w:t xml:space="preserve"> </w:t>
      </w:r>
      <w:r w:rsidR="00CD1B23" w:rsidRPr="00286202">
        <w:rPr>
          <w:b/>
          <w:color w:val="000000"/>
        </w:rPr>
        <w:t xml:space="preserve"> </w:t>
      </w:r>
      <w:r w:rsidR="0039272F" w:rsidRPr="00286202">
        <w:rPr>
          <w:color w:val="000000"/>
        </w:rPr>
        <w:t xml:space="preserve">A modification is a change in the course of study, standards, test preparation, location, timing, scheduling, expectations, student response and/or other </w:t>
      </w:r>
      <w:r w:rsidR="00CA5625" w:rsidRPr="00286202">
        <w:rPr>
          <w:color w:val="000000"/>
        </w:rPr>
        <w:t>attributes, which</w:t>
      </w:r>
      <w:r w:rsidR="0039272F" w:rsidRPr="00286202">
        <w:rPr>
          <w:color w:val="000000"/>
        </w:rPr>
        <w:t xml:space="preserve"> provide access for a student with a disability to participate in a course, standard</w:t>
      </w:r>
      <w:r w:rsidR="00101D63" w:rsidRPr="00286202">
        <w:rPr>
          <w:color w:val="000000"/>
        </w:rPr>
        <w:t>,</w:t>
      </w:r>
      <w:r w:rsidR="0039272F" w:rsidRPr="00286202">
        <w:rPr>
          <w:color w:val="000000"/>
        </w:rPr>
        <w:t xml:space="preserve"> or test.</w:t>
      </w:r>
      <w:r w:rsidR="008F3400">
        <w:rPr>
          <w:color w:val="000000"/>
        </w:rPr>
        <w:t xml:space="preserve"> </w:t>
      </w:r>
      <w:r w:rsidR="0039272F" w:rsidRPr="00286202">
        <w:rPr>
          <w:color w:val="000000"/>
        </w:rPr>
        <w:t xml:space="preserve"> It </w:t>
      </w:r>
      <w:r w:rsidR="0039272F" w:rsidRPr="00286202">
        <w:rPr>
          <w:i/>
          <w:iCs/>
          <w:color w:val="000000"/>
        </w:rPr>
        <w:t xml:space="preserve">does </w:t>
      </w:r>
      <w:r w:rsidR="0039272F" w:rsidRPr="00286202">
        <w:rPr>
          <w:color w:val="000000"/>
        </w:rPr>
        <w:t>fundamentally alter or lower the standard or expectation of the course, standard</w:t>
      </w:r>
      <w:r w:rsidR="00101D63" w:rsidRPr="00286202">
        <w:rPr>
          <w:color w:val="000000"/>
        </w:rPr>
        <w:t>,</w:t>
      </w:r>
      <w:r w:rsidR="0039272F" w:rsidRPr="00286202">
        <w:rPr>
          <w:color w:val="000000"/>
        </w:rPr>
        <w:t xml:space="preserve"> or test</w:t>
      </w:r>
      <w:r w:rsidR="0039272F" w:rsidRPr="00286202">
        <w:rPr>
          <w:i/>
          <w:iCs/>
          <w:color w:val="000000"/>
        </w:rPr>
        <w:t xml:space="preserve">. </w:t>
      </w:r>
      <w:r w:rsidR="008040B0" w:rsidRPr="00286202">
        <w:rPr>
          <w:i/>
          <w:iCs/>
          <w:color w:val="000000"/>
        </w:rPr>
        <w:t xml:space="preserve"> </w:t>
      </w:r>
      <w:r w:rsidR="008040B0" w:rsidRPr="00286202">
        <w:rPr>
          <w:color w:val="000000"/>
        </w:rPr>
        <w:t xml:space="preserve">Modifications are </w:t>
      </w:r>
      <w:r w:rsidR="00E74B9A" w:rsidRPr="00286202">
        <w:rPr>
          <w:color w:val="000000"/>
        </w:rPr>
        <w:t>generally made</w:t>
      </w:r>
      <w:r w:rsidR="00E13040">
        <w:rPr>
          <w:color w:val="000000"/>
        </w:rPr>
        <w:t xml:space="preserve"> in content</w:t>
      </w:r>
      <w:r w:rsidR="00E74B9A" w:rsidRPr="00286202">
        <w:rPr>
          <w:color w:val="000000"/>
        </w:rPr>
        <w:t xml:space="preserve"> for students with significant cognitive </w:t>
      </w:r>
      <w:r w:rsidR="00E13040">
        <w:rPr>
          <w:color w:val="000000"/>
        </w:rPr>
        <w:t xml:space="preserve">disabilities </w:t>
      </w:r>
      <w:r w:rsidR="0083760B" w:rsidRPr="00286202">
        <w:rPr>
          <w:color w:val="000000"/>
        </w:rPr>
        <w:t>and/</w:t>
      </w:r>
      <w:r w:rsidR="00E74B9A" w:rsidRPr="00286202">
        <w:rPr>
          <w:color w:val="000000"/>
        </w:rPr>
        <w:t xml:space="preserve">or physical disabilities. </w:t>
      </w:r>
      <w:r w:rsidR="008040B0" w:rsidRPr="00286202">
        <w:rPr>
          <w:color w:val="000000"/>
        </w:rPr>
        <w:t xml:space="preserve"> Modifications </w:t>
      </w:r>
      <w:r w:rsidR="00BA7675">
        <w:rPr>
          <w:color w:val="000000"/>
        </w:rPr>
        <w:t>involve lowering the level of the</w:t>
      </w:r>
      <w:r w:rsidR="008040B0" w:rsidRPr="00286202">
        <w:rPr>
          <w:color w:val="000000"/>
        </w:rPr>
        <w:t xml:space="preserve"> materials presented</w:t>
      </w:r>
      <w:r w:rsidR="00F40EBD">
        <w:rPr>
          <w:color w:val="000000"/>
        </w:rPr>
        <w:t xml:space="preserve"> and/or reducing the depth and complexity of the content</w:t>
      </w:r>
      <w:r w:rsidR="008040B0" w:rsidRPr="00286202">
        <w:rPr>
          <w:color w:val="000000"/>
        </w:rPr>
        <w:t xml:space="preserve">. </w:t>
      </w:r>
      <w:r w:rsidR="008F3400">
        <w:rPr>
          <w:color w:val="000000"/>
        </w:rPr>
        <w:t xml:space="preserve"> </w:t>
      </w:r>
      <w:r w:rsidR="008040B0" w:rsidRPr="00286202">
        <w:rPr>
          <w:iCs/>
          <w:color w:val="000000"/>
        </w:rPr>
        <w:t>Examples of modifications include:</w:t>
      </w:r>
    </w:p>
    <w:p w14:paraId="38F71BBD" w14:textId="0C522C75" w:rsidR="008040B0" w:rsidRPr="00286202" w:rsidRDefault="008040B0" w:rsidP="00680F66">
      <w:pPr>
        <w:pStyle w:val="ListParagraph"/>
        <w:numPr>
          <w:ilvl w:val="0"/>
          <w:numId w:val="3"/>
        </w:numPr>
        <w:autoSpaceDE w:val="0"/>
        <w:autoSpaceDN w:val="0"/>
        <w:adjustRightInd w:val="0"/>
        <w:ind w:left="1080"/>
        <w:rPr>
          <w:i/>
          <w:iCs/>
          <w:color w:val="000000"/>
        </w:rPr>
      </w:pPr>
      <w:r w:rsidRPr="00286202">
        <w:rPr>
          <w:color w:val="000000"/>
        </w:rPr>
        <w:t>Materials are adapted; texts are simplified by modifying the content areas—simplifying vocabulary, concepts</w:t>
      </w:r>
      <w:r w:rsidR="00101D63" w:rsidRPr="00286202">
        <w:rPr>
          <w:color w:val="000000"/>
        </w:rPr>
        <w:t>,</w:t>
      </w:r>
      <w:r w:rsidRPr="00286202">
        <w:rPr>
          <w:color w:val="000000"/>
        </w:rPr>
        <w:t xml:space="preserve"> and principles. </w:t>
      </w:r>
    </w:p>
    <w:p w14:paraId="7AEFFBB8" w14:textId="77777777" w:rsidR="008040B0" w:rsidRPr="00286202" w:rsidRDefault="008040B0" w:rsidP="00680F66">
      <w:pPr>
        <w:pStyle w:val="ListParagraph"/>
        <w:numPr>
          <w:ilvl w:val="0"/>
          <w:numId w:val="3"/>
        </w:numPr>
        <w:autoSpaceDE w:val="0"/>
        <w:autoSpaceDN w:val="0"/>
        <w:adjustRightInd w:val="0"/>
        <w:spacing w:after="97"/>
        <w:ind w:left="1080"/>
        <w:rPr>
          <w:color w:val="000000"/>
        </w:rPr>
      </w:pPr>
      <w:r w:rsidRPr="00286202">
        <w:rPr>
          <w:color w:val="000000"/>
        </w:rPr>
        <w:t xml:space="preserve">Grading is subject to different standards than general education, such as based on IEP goals. </w:t>
      </w:r>
    </w:p>
    <w:p w14:paraId="6398CEC8" w14:textId="4CD6989B" w:rsidR="008040B0" w:rsidRPr="00286202" w:rsidRDefault="008040B0" w:rsidP="00680F66">
      <w:pPr>
        <w:pStyle w:val="ListParagraph"/>
        <w:numPr>
          <w:ilvl w:val="0"/>
          <w:numId w:val="3"/>
        </w:numPr>
        <w:autoSpaceDE w:val="0"/>
        <w:autoSpaceDN w:val="0"/>
        <w:adjustRightInd w:val="0"/>
        <w:spacing w:after="97"/>
        <w:ind w:left="1080"/>
        <w:rPr>
          <w:color w:val="000000"/>
        </w:rPr>
      </w:pPr>
      <w:r w:rsidRPr="00286202">
        <w:rPr>
          <w:color w:val="000000"/>
        </w:rPr>
        <w:t xml:space="preserve">Assignments are changed using lower level reading </w:t>
      </w:r>
      <w:r w:rsidR="00495425" w:rsidRPr="00286202">
        <w:rPr>
          <w:color w:val="000000"/>
        </w:rPr>
        <w:t>materials</w:t>
      </w:r>
      <w:r w:rsidRPr="00286202">
        <w:rPr>
          <w:color w:val="000000"/>
        </w:rPr>
        <w:t>, worksheets</w:t>
      </w:r>
      <w:r w:rsidR="00495425" w:rsidRPr="00286202">
        <w:rPr>
          <w:color w:val="000000"/>
        </w:rPr>
        <w:t>,</w:t>
      </w:r>
      <w:r w:rsidRPr="00286202">
        <w:rPr>
          <w:color w:val="000000"/>
        </w:rPr>
        <w:t xml:space="preserve"> and simplified vocabulary. </w:t>
      </w:r>
    </w:p>
    <w:p w14:paraId="7841C21E" w14:textId="52C279FE" w:rsidR="00E951E1" w:rsidRPr="00286202" w:rsidRDefault="00B45550" w:rsidP="00680F66">
      <w:pPr>
        <w:pStyle w:val="ListParagraph"/>
        <w:numPr>
          <w:ilvl w:val="0"/>
          <w:numId w:val="3"/>
        </w:numPr>
        <w:autoSpaceDE w:val="0"/>
        <w:autoSpaceDN w:val="0"/>
        <w:adjustRightInd w:val="0"/>
        <w:ind w:left="1080"/>
        <w:rPr>
          <w:color w:val="000000"/>
        </w:rPr>
      </w:pPr>
      <w:r w:rsidRPr="00286202">
        <w:rPr>
          <w:color w:val="000000"/>
        </w:rPr>
        <w:t>Testing a</w:t>
      </w:r>
      <w:r w:rsidR="008040B0" w:rsidRPr="00286202">
        <w:rPr>
          <w:color w:val="000000"/>
        </w:rPr>
        <w:t>daptations are used, such as lowering the reading level of the test.</w:t>
      </w:r>
      <w:r w:rsidR="00E951E1" w:rsidRPr="00286202">
        <w:rPr>
          <w:color w:val="000000"/>
        </w:rPr>
        <w:t xml:space="preserve"> </w:t>
      </w:r>
    </w:p>
    <w:p w14:paraId="406CDB76" w14:textId="26CF601E" w:rsidR="00693FF0" w:rsidRPr="00286202" w:rsidRDefault="0092625E" w:rsidP="00680F66">
      <w:pPr>
        <w:autoSpaceDE w:val="0"/>
        <w:autoSpaceDN w:val="0"/>
        <w:adjustRightInd w:val="0"/>
        <w:rPr>
          <w:color w:val="000000"/>
        </w:rPr>
      </w:pPr>
      <w:r w:rsidRPr="00286202">
        <w:rPr>
          <w:color w:val="000000"/>
        </w:rPr>
        <w:t>Modifications to the curriculum for students with more significant learning and behavior needs can be made in the general education setting if the IEP team determines appropriate</w:t>
      </w:r>
      <w:r w:rsidR="00C503F8" w:rsidRPr="00286202">
        <w:rPr>
          <w:color w:val="000000"/>
        </w:rPr>
        <w:t xml:space="preserve">. </w:t>
      </w:r>
      <w:r w:rsidR="00412D79" w:rsidRPr="00286202">
        <w:rPr>
          <w:color w:val="000000"/>
        </w:rPr>
        <w:t xml:space="preserve"> </w:t>
      </w:r>
      <w:r w:rsidR="00AD6733" w:rsidRPr="00286202">
        <w:t>The student will</w:t>
      </w:r>
      <w:r w:rsidR="00AC2950" w:rsidRPr="00286202">
        <w:t xml:space="preserve"> </w:t>
      </w:r>
      <w:r w:rsidR="00AD6733" w:rsidRPr="00286202">
        <w:t>have</w:t>
      </w:r>
      <w:r w:rsidR="00AC2950" w:rsidRPr="00286202">
        <w:t xml:space="preserve"> </w:t>
      </w:r>
      <w:r w:rsidR="00AD6733" w:rsidRPr="00286202">
        <w:t>an</w:t>
      </w:r>
      <w:r w:rsidR="00AC2950" w:rsidRPr="00286202">
        <w:t xml:space="preserve"> </w:t>
      </w:r>
      <w:r w:rsidR="006537BF" w:rsidRPr="00286202">
        <w:t xml:space="preserve">IEP </w:t>
      </w:r>
      <w:r w:rsidR="00AD6733" w:rsidRPr="00286202">
        <w:t>which</w:t>
      </w:r>
      <w:r w:rsidR="00AC2950" w:rsidRPr="00286202">
        <w:t xml:space="preserve"> </w:t>
      </w:r>
      <w:r w:rsidR="00AD6733" w:rsidRPr="00286202">
        <w:t>specifies</w:t>
      </w:r>
      <w:r w:rsidR="00AC2950" w:rsidRPr="00286202">
        <w:t xml:space="preserve"> </w:t>
      </w:r>
      <w:r w:rsidR="00AD6733" w:rsidRPr="00286202">
        <w:t>which</w:t>
      </w:r>
      <w:r w:rsidR="00AC2950" w:rsidRPr="00286202">
        <w:t xml:space="preserve"> </w:t>
      </w:r>
      <w:r w:rsidR="00AD6733" w:rsidRPr="00286202">
        <w:t>specific</w:t>
      </w:r>
      <w:r w:rsidR="00AC2950" w:rsidRPr="00286202">
        <w:t xml:space="preserve"> </w:t>
      </w:r>
      <w:r w:rsidR="00AD6733" w:rsidRPr="00286202">
        <w:t>learning</w:t>
      </w:r>
      <w:r w:rsidR="00AC2950" w:rsidRPr="00286202">
        <w:t xml:space="preserve"> </w:t>
      </w:r>
      <w:r w:rsidR="00AD6733" w:rsidRPr="00286202">
        <w:t>objectives</w:t>
      </w:r>
      <w:r w:rsidR="00CC1F12">
        <w:t xml:space="preserve"> </w:t>
      </w:r>
      <w:r w:rsidR="000B1FF7" w:rsidRPr="00286202">
        <w:t xml:space="preserve">will </w:t>
      </w:r>
      <w:r w:rsidR="000B1FF7" w:rsidRPr="00286202">
        <w:lastRenderedPageBreak/>
        <w:t>need modifications and will identify how the student will be held</w:t>
      </w:r>
      <w:r w:rsidR="00876A14" w:rsidRPr="00286202">
        <w:t xml:space="preserve"> accountable for making progress.</w:t>
      </w:r>
      <w:r w:rsidR="00693FF0" w:rsidRPr="00286202">
        <w:t xml:space="preserve">  </w:t>
      </w:r>
      <w:r w:rsidR="000B1FF7" w:rsidRPr="00286202">
        <w:t xml:space="preserve">In </w:t>
      </w:r>
      <w:r w:rsidR="00CC1F12">
        <w:t>some</w:t>
      </w:r>
      <w:r w:rsidR="000B1FF7" w:rsidRPr="00286202">
        <w:t xml:space="preserve"> cases, t</w:t>
      </w:r>
      <w:r w:rsidR="00AD6733" w:rsidRPr="00286202">
        <w:t>he</w:t>
      </w:r>
      <w:r w:rsidR="00AC2950" w:rsidRPr="00286202">
        <w:t xml:space="preserve"> </w:t>
      </w:r>
      <w:r w:rsidR="00AD6733" w:rsidRPr="00286202">
        <w:t>student</w:t>
      </w:r>
      <w:r w:rsidR="00AC2950" w:rsidRPr="00286202">
        <w:t xml:space="preserve"> </w:t>
      </w:r>
      <w:r w:rsidR="00AD6733" w:rsidRPr="00286202">
        <w:t>will</w:t>
      </w:r>
      <w:r w:rsidR="00AC2950" w:rsidRPr="00286202">
        <w:t xml:space="preserve"> </w:t>
      </w:r>
      <w:r w:rsidR="00AD6733" w:rsidRPr="00286202">
        <w:t>receive</w:t>
      </w:r>
      <w:r w:rsidR="00AC2950" w:rsidRPr="00286202">
        <w:t xml:space="preserve"> </w:t>
      </w:r>
      <w:r w:rsidR="00AD6733" w:rsidRPr="00286202">
        <w:t>educational</w:t>
      </w:r>
      <w:r w:rsidR="00AC2950" w:rsidRPr="00286202">
        <w:t xml:space="preserve"> </w:t>
      </w:r>
      <w:r w:rsidR="00AD6733" w:rsidRPr="00286202">
        <w:t>benefit</w:t>
      </w:r>
      <w:r w:rsidR="00AC2950" w:rsidRPr="00286202">
        <w:t xml:space="preserve"> </w:t>
      </w:r>
      <w:r w:rsidR="00AD6733" w:rsidRPr="00286202">
        <w:t>by</w:t>
      </w:r>
      <w:r w:rsidR="00AC2950" w:rsidRPr="00286202">
        <w:t xml:space="preserve"> </w:t>
      </w:r>
      <w:r w:rsidR="00AD6733" w:rsidRPr="00286202">
        <w:t>being</w:t>
      </w:r>
      <w:r w:rsidR="00AC2950" w:rsidRPr="00286202">
        <w:t xml:space="preserve"> </w:t>
      </w:r>
      <w:r w:rsidR="00AD6733" w:rsidRPr="00286202">
        <w:t>exposed</w:t>
      </w:r>
      <w:r w:rsidR="00AC2950" w:rsidRPr="00286202">
        <w:t xml:space="preserve"> </w:t>
      </w:r>
      <w:r w:rsidR="00AD6733" w:rsidRPr="00286202">
        <w:t>t</w:t>
      </w:r>
      <w:r w:rsidR="00AC2950" w:rsidRPr="00286202">
        <w:t xml:space="preserve">o </w:t>
      </w:r>
      <w:r w:rsidR="00AD6733" w:rsidRPr="00286202">
        <w:t>more</w:t>
      </w:r>
      <w:r w:rsidR="00AC2950" w:rsidRPr="00286202">
        <w:t xml:space="preserve"> </w:t>
      </w:r>
      <w:r w:rsidR="00AD6733" w:rsidRPr="00286202">
        <w:t>of</w:t>
      </w:r>
      <w:r w:rsidR="00AC2950" w:rsidRPr="00286202">
        <w:t xml:space="preserve"> </w:t>
      </w:r>
      <w:r w:rsidR="00AD6733" w:rsidRPr="00286202">
        <w:t>the</w:t>
      </w:r>
      <w:r w:rsidR="00AC2950" w:rsidRPr="00286202">
        <w:t xml:space="preserve"> </w:t>
      </w:r>
      <w:r w:rsidR="00AD6733" w:rsidRPr="00286202">
        <w:t>general</w:t>
      </w:r>
      <w:r w:rsidR="00AC2950" w:rsidRPr="00286202">
        <w:t xml:space="preserve"> </w:t>
      </w:r>
      <w:r w:rsidR="00AD6733" w:rsidRPr="00286202">
        <w:t>education</w:t>
      </w:r>
      <w:r w:rsidR="00AC2950" w:rsidRPr="00286202">
        <w:t xml:space="preserve"> </w:t>
      </w:r>
      <w:r w:rsidR="00AD6733" w:rsidRPr="00286202">
        <w:t>curriculum</w:t>
      </w:r>
      <w:r w:rsidR="00AC2950" w:rsidRPr="00286202">
        <w:t xml:space="preserve"> </w:t>
      </w:r>
      <w:r w:rsidR="00AD6733" w:rsidRPr="00286202">
        <w:t>than</w:t>
      </w:r>
      <w:r w:rsidR="00AC2950" w:rsidRPr="00286202">
        <w:t xml:space="preserve"> </w:t>
      </w:r>
      <w:r w:rsidR="00AD6733" w:rsidRPr="00286202">
        <w:t>the</w:t>
      </w:r>
      <w:r w:rsidR="00AC2950" w:rsidRPr="00286202">
        <w:t xml:space="preserve"> </w:t>
      </w:r>
      <w:r w:rsidR="00AD6733" w:rsidRPr="00286202">
        <w:t>student</w:t>
      </w:r>
      <w:r w:rsidR="007E7E8F" w:rsidRPr="00286202">
        <w:t xml:space="preserve"> i</w:t>
      </w:r>
      <w:r w:rsidR="00AD6733" w:rsidRPr="00286202">
        <w:t>s</w:t>
      </w:r>
      <w:r w:rsidR="00AC2950" w:rsidRPr="00286202">
        <w:t xml:space="preserve"> </w:t>
      </w:r>
      <w:r w:rsidR="00AD6733" w:rsidRPr="00286202">
        <w:t>being</w:t>
      </w:r>
      <w:r w:rsidR="00AC2950" w:rsidRPr="00286202">
        <w:t xml:space="preserve"> </w:t>
      </w:r>
      <w:r w:rsidR="00AD6733" w:rsidRPr="00286202">
        <w:t>held</w:t>
      </w:r>
      <w:r w:rsidR="00AC2950" w:rsidRPr="00286202">
        <w:t xml:space="preserve"> </w:t>
      </w:r>
      <w:r w:rsidR="00AD6733" w:rsidRPr="00286202">
        <w:t>accountable</w:t>
      </w:r>
      <w:r w:rsidR="00CC1F12">
        <w:t xml:space="preserve"> for or required</w:t>
      </w:r>
      <w:r w:rsidR="00AC2950" w:rsidRPr="00286202">
        <w:t xml:space="preserve"> </w:t>
      </w:r>
      <w:r w:rsidR="00AD6733" w:rsidRPr="00286202">
        <w:t>to</w:t>
      </w:r>
      <w:r w:rsidR="00AC2950" w:rsidRPr="00286202">
        <w:t xml:space="preserve"> </w:t>
      </w:r>
      <w:r w:rsidR="00AD6733" w:rsidRPr="00286202">
        <w:t>master.</w:t>
      </w:r>
      <w:r w:rsidR="00AC2950" w:rsidRPr="00286202">
        <w:t xml:space="preserve"> </w:t>
      </w:r>
      <w:r w:rsidR="00412D79" w:rsidRPr="00286202">
        <w:t xml:space="preserve"> </w:t>
      </w:r>
      <w:r w:rsidR="00AD6733" w:rsidRPr="00286202">
        <w:t>The</w:t>
      </w:r>
      <w:r w:rsidR="00AC2950" w:rsidRPr="00286202">
        <w:t xml:space="preserve"> </w:t>
      </w:r>
      <w:r w:rsidR="00AD6733" w:rsidRPr="00286202">
        <w:t>student</w:t>
      </w:r>
      <w:r w:rsidR="00AC2950" w:rsidRPr="00286202">
        <w:t xml:space="preserve"> </w:t>
      </w:r>
      <w:r w:rsidR="00AD6733" w:rsidRPr="00286202">
        <w:t>may</w:t>
      </w:r>
      <w:r w:rsidR="00AC2950" w:rsidRPr="00286202">
        <w:t xml:space="preserve"> </w:t>
      </w:r>
      <w:r w:rsidR="00AD6733" w:rsidRPr="00286202">
        <w:t>be</w:t>
      </w:r>
      <w:r w:rsidR="00AC2950" w:rsidRPr="00286202">
        <w:t xml:space="preserve"> </w:t>
      </w:r>
      <w:r w:rsidR="00AD6733" w:rsidRPr="00286202">
        <w:t>working</w:t>
      </w:r>
      <w:r w:rsidR="00AC2950" w:rsidRPr="00286202">
        <w:t xml:space="preserve"> </w:t>
      </w:r>
      <w:r w:rsidR="00AD6733" w:rsidRPr="00286202">
        <w:t>on</w:t>
      </w:r>
      <w:r w:rsidR="00AC2950" w:rsidRPr="00286202">
        <w:t xml:space="preserve"> </w:t>
      </w:r>
      <w:r w:rsidR="00AD6733" w:rsidRPr="00286202">
        <w:t>objectives</w:t>
      </w:r>
      <w:r w:rsidR="00F40EBD">
        <w:t xml:space="preserve"> </w:t>
      </w:r>
      <w:r w:rsidR="00F40EBD" w:rsidRPr="00286202">
        <w:t>below grade level</w:t>
      </w:r>
      <w:r w:rsidR="00AD6733" w:rsidRPr="00286202">
        <w:t>,</w:t>
      </w:r>
      <w:r w:rsidR="00AC2950" w:rsidRPr="00286202">
        <w:t xml:space="preserve"> </w:t>
      </w:r>
      <w:r w:rsidR="00AD6733" w:rsidRPr="00286202">
        <w:t>but</w:t>
      </w:r>
      <w:r w:rsidR="00AC2950" w:rsidRPr="00286202">
        <w:t xml:space="preserve"> </w:t>
      </w:r>
      <w:r w:rsidR="00AD6733" w:rsidRPr="00286202">
        <w:t>the</w:t>
      </w:r>
      <w:r w:rsidR="00AC2950" w:rsidRPr="00286202">
        <w:t xml:space="preserve"> </w:t>
      </w:r>
      <w:r w:rsidR="00AD6733" w:rsidRPr="00286202">
        <w:t>subject</w:t>
      </w:r>
      <w:r w:rsidR="00AC2950" w:rsidRPr="00286202">
        <w:t xml:space="preserve"> </w:t>
      </w:r>
      <w:r w:rsidR="007E7E8F" w:rsidRPr="00286202">
        <w:t>s</w:t>
      </w:r>
      <w:r w:rsidR="00AD6733" w:rsidRPr="00286202">
        <w:t>hould</w:t>
      </w:r>
      <w:r w:rsidR="00AC2950" w:rsidRPr="00286202">
        <w:t xml:space="preserve"> </w:t>
      </w:r>
      <w:r w:rsidR="00AD6733" w:rsidRPr="00286202">
        <w:t>be</w:t>
      </w:r>
      <w:r w:rsidR="00AC2950" w:rsidRPr="00286202">
        <w:t xml:space="preserve"> </w:t>
      </w:r>
      <w:r w:rsidR="00AD6733" w:rsidRPr="00286202">
        <w:t>the</w:t>
      </w:r>
      <w:r w:rsidR="00AC2950" w:rsidRPr="00286202">
        <w:t xml:space="preserve"> </w:t>
      </w:r>
      <w:r w:rsidR="00AD6733" w:rsidRPr="00286202">
        <w:t>same</w:t>
      </w:r>
      <w:r w:rsidR="00AC2950" w:rsidRPr="00286202">
        <w:t xml:space="preserve"> </w:t>
      </w:r>
      <w:r w:rsidR="00AD6733" w:rsidRPr="00286202">
        <w:t>as</w:t>
      </w:r>
      <w:r w:rsidR="00AC2950" w:rsidRPr="00286202">
        <w:t xml:space="preserve"> </w:t>
      </w:r>
      <w:r w:rsidR="00AD6733" w:rsidRPr="00286202">
        <w:t>the</w:t>
      </w:r>
      <w:r w:rsidR="00AC2950" w:rsidRPr="00286202">
        <w:t xml:space="preserve"> </w:t>
      </w:r>
      <w:r w:rsidR="00AD6733" w:rsidRPr="00286202">
        <w:t>rest</w:t>
      </w:r>
      <w:r w:rsidR="00AC2950" w:rsidRPr="00286202">
        <w:t xml:space="preserve"> </w:t>
      </w:r>
      <w:r w:rsidR="00AD6733" w:rsidRPr="00286202">
        <w:t>of</w:t>
      </w:r>
      <w:r w:rsidR="00AC2950" w:rsidRPr="00286202">
        <w:t xml:space="preserve"> </w:t>
      </w:r>
      <w:r w:rsidR="00AD6733" w:rsidRPr="00286202">
        <w:t>the</w:t>
      </w:r>
      <w:r w:rsidR="00AC2950" w:rsidRPr="00286202">
        <w:t xml:space="preserve"> </w:t>
      </w:r>
      <w:r w:rsidR="00AD6733" w:rsidRPr="00286202">
        <w:t>class.</w:t>
      </w:r>
      <w:r w:rsidR="00AC2950" w:rsidRPr="00286202">
        <w:t xml:space="preserve"> </w:t>
      </w:r>
      <w:r w:rsidR="00AD6733" w:rsidRPr="00286202">
        <w:t>In</w:t>
      </w:r>
      <w:r w:rsidR="00AC2950" w:rsidRPr="00286202">
        <w:t xml:space="preserve"> </w:t>
      </w:r>
      <w:r w:rsidR="00AD6733" w:rsidRPr="00286202">
        <w:t>addition,</w:t>
      </w:r>
      <w:r w:rsidR="00AC2950" w:rsidRPr="00286202">
        <w:t xml:space="preserve"> depending </w:t>
      </w:r>
      <w:r w:rsidR="00AD6733" w:rsidRPr="00286202">
        <w:t>upon</w:t>
      </w:r>
      <w:r w:rsidR="00AC2950" w:rsidRPr="00286202">
        <w:t xml:space="preserve"> </w:t>
      </w:r>
      <w:r w:rsidR="00AD6733" w:rsidRPr="00286202">
        <w:t>the</w:t>
      </w:r>
      <w:r w:rsidR="00AC2950" w:rsidRPr="00286202">
        <w:t xml:space="preserve"> </w:t>
      </w:r>
      <w:r w:rsidR="00AD6733" w:rsidRPr="00286202">
        <w:t>nature</w:t>
      </w:r>
      <w:r w:rsidR="00AC2950" w:rsidRPr="00286202">
        <w:t xml:space="preserve"> </w:t>
      </w:r>
      <w:r w:rsidR="00AD6733" w:rsidRPr="00286202">
        <w:t>and</w:t>
      </w:r>
      <w:r w:rsidR="00AC2950" w:rsidRPr="00286202">
        <w:t xml:space="preserve"> </w:t>
      </w:r>
      <w:r w:rsidR="00AD6733" w:rsidRPr="00286202">
        <w:t>severity</w:t>
      </w:r>
      <w:r w:rsidR="00AC2950" w:rsidRPr="00286202">
        <w:t xml:space="preserve"> </w:t>
      </w:r>
      <w:r w:rsidR="00AD6733" w:rsidRPr="00286202">
        <w:t>of</w:t>
      </w:r>
      <w:r w:rsidR="00AC2950" w:rsidRPr="00286202">
        <w:t xml:space="preserve"> </w:t>
      </w:r>
      <w:r w:rsidR="00AD6733" w:rsidRPr="00286202">
        <w:t>the</w:t>
      </w:r>
      <w:r w:rsidR="00AC2950" w:rsidRPr="00286202">
        <w:t xml:space="preserve"> </w:t>
      </w:r>
      <w:r w:rsidR="00AD6733" w:rsidRPr="00286202">
        <w:t>student’s</w:t>
      </w:r>
      <w:r w:rsidR="00AC2950" w:rsidRPr="00286202">
        <w:t xml:space="preserve"> </w:t>
      </w:r>
      <w:r w:rsidR="00AD6733" w:rsidRPr="00286202">
        <w:t>dis</w:t>
      </w:r>
      <w:r w:rsidR="007E7E8F" w:rsidRPr="00286202">
        <w:t>ability</w:t>
      </w:r>
      <w:r w:rsidR="00AD6733" w:rsidRPr="00286202">
        <w:t>,</w:t>
      </w:r>
      <w:r w:rsidR="008B2BD9" w:rsidRPr="00286202">
        <w:t xml:space="preserve"> </w:t>
      </w:r>
      <w:r w:rsidR="007E7E8F" w:rsidRPr="00286202">
        <w:t>i</w:t>
      </w:r>
      <w:r w:rsidR="00AD6733" w:rsidRPr="00286202">
        <w:t>t</w:t>
      </w:r>
      <w:r w:rsidR="00AC2950" w:rsidRPr="00286202">
        <w:t xml:space="preserve"> </w:t>
      </w:r>
      <w:r w:rsidR="00AD6733" w:rsidRPr="00286202">
        <w:t>may</w:t>
      </w:r>
      <w:r w:rsidR="00AC2950" w:rsidRPr="00286202">
        <w:t xml:space="preserve"> </w:t>
      </w:r>
      <w:r w:rsidR="00AD6733" w:rsidRPr="00286202">
        <w:t>be</w:t>
      </w:r>
      <w:r w:rsidR="00AC2950" w:rsidRPr="00286202">
        <w:t xml:space="preserve"> </w:t>
      </w:r>
      <w:r w:rsidR="00AD6733" w:rsidRPr="00286202">
        <w:t>that</w:t>
      </w:r>
      <w:r w:rsidR="00AC2950" w:rsidRPr="00286202">
        <w:t xml:space="preserve"> </w:t>
      </w:r>
      <w:r w:rsidR="00AD6733" w:rsidRPr="00286202">
        <w:t>the</w:t>
      </w:r>
      <w:r w:rsidR="00AC2950" w:rsidRPr="00286202">
        <w:t xml:space="preserve"> </w:t>
      </w:r>
      <w:r w:rsidR="00AD6733" w:rsidRPr="00286202">
        <w:t>student</w:t>
      </w:r>
      <w:r w:rsidR="00AC2950" w:rsidRPr="00286202">
        <w:t xml:space="preserve"> </w:t>
      </w:r>
      <w:r w:rsidR="00AD6733" w:rsidRPr="00286202">
        <w:t>requires</w:t>
      </w:r>
      <w:r w:rsidR="00AC2950" w:rsidRPr="00286202">
        <w:t xml:space="preserve"> </w:t>
      </w:r>
      <w:r w:rsidR="00AD6733" w:rsidRPr="00286202">
        <w:t>in-class</w:t>
      </w:r>
      <w:r w:rsidR="00AC2950" w:rsidRPr="00286202">
        <w:t xml:space="preserve"> </w:t>
      </w:r>
      <w:r w:rsidR="00AD6733" w:rsidRPr="00286202">
        <w:t>support</w:t>
      </w:r>
      <w:r w:rsidR="00AC2950" w:rsidRPr="00286202">
        <w:t xml:space="preserve"> </w:t>
      </w:r>
      <w:r w:rsidR="00AD6733" w:rsidRPr="00286202">
        <w:t>to</w:t>
      </w:r>
      <w:r w:rsidR="00AC2950" w:rsidRPr="00286202">
        <w:t xml:space="preserve"> </w:t>
      </w:r>
      <w:r w:rsidR="00AD6733" w:rsidRPr="00286202">
        <w:t>be</w:t>
      </w:r>
      <w:r w:rsidR="00AC2950" w:rsidRPr="00286202">
        <w:t xml:space="preserve"> </w:t>
      </w:r>
      <w:r w:rsidR="00AD6733" w:rsidRPr="00286202">
        <w:t>successful</w:t>
      </w:r>
      <w:r w:rsidR="00AC2950" w:rsidRPr="00286202">
        <w:t xml:space="preserve"> </w:t>
      </w:r>
      <w:r w:rsidR="00AD6733" w:rsidRPr="00286202">
        <w:t>within</w:t>
      </w:r>
      <w:r w:rsidR="00AC2950" w:rsidRPr="00286202">
        <w:t xml:space="preserve"> </w:t>
      </w:r>
      <w:r w:rsidR="00AD6733" w:rsidRPr="00286202">
        <w:t>the</w:t>
      </w:r>
      <w:r w:rsidR="00AC2950" w:rsidRPr="00286202">
        <w:t xml:space="preserve"> </w:t>
      </w:r>
      <w:r w:rsidR="008B2BD9" w:rsidRPr="00286202">
        <w:t>LRE</w:t>
      </w:r>
      <w:r w:rsidR="007E7E8F" w:rsidRPr="001700B0">
        <w:rPr>
          <w:bCs/>
          <w:color w:val="000000" w:themeColor="text1"/>
        </w:rPr>
        <w:t>.</w:t>
      </w:r>
      <w:r w:rsidR="000B1FF7" w:rsidRPr="00286202">
        <w:rPr>
          <w:b/>
          <w:color w:val="000000" w:themeColor="text1"/>
        </w:rPr>
        <w:t xml:space="preserve"> </w:t>
      </w:r>
      <w:r w:rsidR="000B1FF7" w:rsidRPr="00286202">
        <w:rPr>
          <w:color w:val="000000"/>
        </w:rPr>
        <w:t xml:space="preserve"> Resources have been developed at </w:t>
      </w:r>
      <w:hyperlink r:id="rId40" w:history="1">
        <w:r w:rsidR="00EC3DB1" w:rsidRPr="006B4679">
          <w:rPr>
            <w:rStyle w:val="Hyperlink"/>
          </w:rPr>
          <w:t>TTAC</w:t>
        </w:r>
        <w:r w:rsidR="00CA05A5" w:rsidRPr="006B4679">
          <w:rPr>
            <w:rStyle w:val="Hyperlink"/>
          </w:rPr>
          <w:t xml:space="preserve"> Online</w:t>
        </w:r>
      </w:hyperlink>
      <w:r w:rsidR="000B1FF7" w:rsidRPr="00286202">
        <w:rPr>
          <w:color w:val="000000"/>
        </w:rPr>
        <w:t xml:space="preserve"> to assist with implementing the aligned standards, making curriculum modifications, and addressing other instructional needs. </w:t>
      </w:r>
    </w:p>
    <w:p w14:paraId="3B37E66C" w14:textId="78C0A13B" w:rsidR="00D87C6C" w:rsidRPr="00D561F0" w:rsidRDefault="00D87C6C" w:rsidP="00680F66">
      <w:pPr>
        <w:pStyle w:val="Heading2"/>
      </w:pPr>
      <w:bookmarkStart w:id="52" w:name="_Toc21350419"/>
      <w:r w:rsidRPr="00D561F0">
        <w:t>Addressing Behaviors</w:t>
      </w:r>
      <w:bookmarkEnd w:id="52"/>
    </w:p>
    <w:p w14:paraId="57C33486" w14:textId="190A82B8" w:rsidR="00E951E1" w:rsidRPr="001700B0" w:rsidRDefault="00B45550" w:rsidP="00680F66">
      <w:pPr>
        <w:autoSpaceDE w:val="0"/>
        <w:autoSpaceDN w:val="0"/>
        <w:adjustRightInd w:val="0"/>
        <w:rPr>
          <w:color w:val="000000"/>
        </w:rPr>
      </w:pPr>
      <w:r w:rsidRPr="00286202">
        <w:rPr>
          <w:color w:val="000000"/>
        </w:rPr>
        <w:tab/>
      </w:r>
      <w:r w:rsidR="00FE182D" w:rsidRPr="00286202">
        <w:rPr>
          <w:color w:val="000000"/>
        </w:rPr>
        <w:t>According to</w:t>
      </w:r>
      <w:r w:rsidR="009C3088" w:rsidRPr="00286202">
        <w:rPr>
          <w:color w:val="000000"/>
        </w:rPr>
        <w:t xml:space="preserve"> </w:t>
      </w:r>
      <w:r w:rsidR="00FE182D" w:rsidRPr="00286202">
        <w:rPr>
          <w:color w:val="000000"/>
        </w:rPr>
        <w:t xml:space="preserve">the regulation, </w:t>
      </w:r>
      <w:r w:rsidR="00FE182D" w:rsidRPr="001700B0">
        <w:rPr>
          <w:color w:val="000000"/>
        </w:rPr>
        <w:t>in the case of a child whose behavior impedes the child’s learn</w:t>
      </w:r>
      <w:r w:rsidRPr="001700B0">
        <w:rPr>
          <w:color w:val="000000"/>
        </w:rPr>
        <w:t>ing or that of others, the IEP t</w:t>
      </w:r>
      <w:r w:rsidR="00FE182D" w:rsidRPr="001700B0">
        <w:rPr>
          <w:color w:val="000000"/>
        </w:rPr>
        <w:t>eam must consider the use of positive behavioral interventions and supports, and other strate</w:t>
      </w:r>
      <w:r w:rsidRPr="001700B0">
        <w:rPr>
          <w:color w:val="000000"/>
        </w:rPr>
        <w:t>gies, to address that behavior (</w:t>
      </w:r>
      <w:r w:rsidR="00FE182D" w:rsidRPr="001700B0">
        <w:rPr>
          <w:color w:val="000000"/>
        </w:rPr>
        <w:t>34 CFR §§300.324(a)(2)(</w:t>
      </w:r>
      <w:proofErr w:type="spellStart"/>
      <w:r w:rsidR="00FE182D" w:rsidRPr="001700B0">
        <w:rPr>
          <w:color w:val="000000"/>
        </w:rPr>
        <w:t>i</w:t>
      </w:r>
      <w:proofErr w:type="spellEnd"/>
      <w:r w:rsidR="00FE182D" w:rsidRPr="001700B0">
        <w:rPr>
          <w:color w:val="000000"/>
        </w:rPr>
        <w:t>) and (b)(2); and 300.320(a)(4)</w:t>
      </w:r>
      <w:r w:rsidRPr="001700B0">
        <w:rPr>
          <w:color w:val="000000"/>
        </w:rPr>
        <w:t>)</w:t>
      </w:r>
      <w:r w:rsidR="00FE182D" w:rsidRPr="001700B0">
        <w:rPr>
          <w:color w:val="000000"/>
        </w:rPr>
        <w:t xml:space="preserve">. </w:t>
      </w:r>
      <w:r w:rsidR="00F23E09" w:rsidRPr="001700B0">
        <w:rPr>
          <w:color w:val="000000"/>
        </w:rPr>
        <w:t xml:space="preserve"> </w:t>
      </w:r>
      <w:r w:rsidR="008D49B5" w:rsidRPr="001700B0">
        <w:t>The Virginia Regulations provide tha</w:t>
      </w:r>
      <w:r w:rsidR="008D49B5" w:rsidRPr="009906B1">
        <w:t>t</w:t>
      </w:r>
      <w:r w:rsidR="00043389" w:rsidRPr="009906B1">
        <w:t xml:space="preserve"> a</w:t>
      </w:r>
      <w:r w:rsidR="008D49B5" w:rsidRPr="009906B1">
        <w:t xml:space="preserve"> “</w:t>
      </w:r>
      <w:hyperlink r:id="rId41" w:history="1">
        <w:r w:rsidR="00CB439E" w:rsidRPr="006B4679">
          <w:rPr>
            <w:rStyle w:val="Hyperlink"/>
          </w:rPr>
          <w:t xml:space="preserve">Functional Behavioral Assessment (FBA) </w:t>
        </w:r>
      </w:hyperlink>
      <w:r w:rsidR="00CB439E" w:rsidRPr="001700B0">
        <w:rPr>
          <w:color w:val="000000"/>
          <w:lang w:val="en"/>
        </w:rPr>
        <w:t xml:space="preserve"> </w:t>
      </w:r>
      <w:r w:rsidR="008D49B5" w:rsidRPr="001700B0">
        <w:t>process be used to determine the underlying cause or functions of a child’s behavior that impede the learning of the child with a disability or the learning of the child’s peers</w:t>
      </w:r>
      <w:r w:rsidR="00CB439E" w:rsidRPr="001700B0">
        <w:t xml:space="preserve"> and a behavior intervention plan that utilizes positive behavioral interventions and support to address the behavior be implemented</w:t>
      </w:r>
      <w:r w:rsidR="008D49B5" w:rsidRPr="001700B0">
        <w:t xml:space="preserve">. </w:t>
      </w:r>
      <w:r w:rsidR="00534A93">
        <w:t xml:space="preserve"> </w:t>
      </w:r>
      <w:r w:rsidR="008D49B5" w:rsidRPr="001700B0">
        <w:t>A functional behavioral assessment may include a review of existing data or new testing data or evaluation as determined by the IEP team.”</w:t>
      </w:r>
      <w:r w:rsidR="008D49B5" w:rsidRPr="00286202">
        <w:rPr>
          <w:sz w:val="23"/>
          <w:szCs w:val="23"/>
        </w:rPr>
        <w:t xml:space="preserve"> </w:t>
      </w:r>
      <w:r w:rsidR="00534A93">
        <w:rPr>
          <w:sz w:val="23"/>
          <w:szCs w:val="23"/>
        </w:rPr>
        <w:t xml:space="preserve"> </w:t>
      </w:r>
      <w:r w:rsidR="00F23E09" w:rsidRPr="001700B0">
        <w:rPr>
          <w:color w:val="000000"/>
        </w:rPr>
        <w:t xml:space="preserve">The US Department of Education has provided additional </w:t>
      </w:r>
      <w:hyperlink r:id="rId42" w:history="1">
        <w:r w:rsidR="004512E1" w:rsidRPr="006B4679">
          <w:rPr>
            <w:rStyle w:val="Hyperlink"/>
          </w:rPr>
          <w:t>discipline guidance</w:t>
        </w:r>
      </w:hyperlink>
      <w:r w:rsidR="006B4679">
        <w:rPr>
          <w:rStyle w:val="Hyperlink"/>
          <w:u w:val="none"/>
        </w:rPr>
        <w:t xml:space="preserve"> </w:t>
      </w:r>
      <w:r w:rsidR="00F23E09" w:rsidRPr="009906B1">
        <w:t xml:space="preserve">that encourages the use </w:t>
      </w:r>
      <w:r w:rsidR="00725F17" w:rsidRPr="009906B1">
        <w:t>of</w:t>
      </w:r>
      <w:r w:rsidR="00F23E09" w:rsidRPr="009906B1">
        <w:t xml:space="preserve"> positive behavior supports to create </w:t>
      </w:r>
      <w:r w:rsidR="00725F17" w:rsidRPr="009906B1">
        <w:t xml:space="preserve">a </w:t>
      </w:r>
      <w:r w:rsidR="00F23E09" w:rsidRPr="009906B1">
        <w:t>safe environment for all students</w:t>
      </w:r>
      <w:r w:rsidR="00725F17" w:rsidRPr="009906B1">
        <w:t xml:space="preserve"> while addressing the needs of students with sufficient behavior needs.</w:t>
      </w:r>
      <w:r w:rsidR="00167A5E" w:rsidRPr="00931443">
        <w:t xml:space="preserve"> </w:t>
      </w:r>
      <w:r w:rsidR="00534A93">
        <w:t xml:space="preserve"> </w:t>
      </w:r>
      <w:r w:rsidR="006A591F" w:rsidRPr="00931443">
        <w:t>Th</w:t>
      </w:r>
      <w:r w:rsidR="00FE182D" w:rsidRPr="00931443">
        <w:t>e</w:t>
      </w:r>
      <w:r w:rsidR="006A591F" w:rsidRPr="00931443">
        <w:t xml:space="preserve"> document</w:t>
      </w:r>
      <w:r w:rsidR="00E55BBF" w:rsidRPr="00931443">
        <w:t xml:space="preserve">, </w:t>
      </w:r>
      <w:hyperlink r:id="rId43" w:history="1">
        <w:r w:rsidR="0068542C" w:rsidRPr="006B4679">
          <w:rPr>
            <w:rStyle w:val="Hyperlink"/>
          </w:rPr>
          <w:t>Supporting and Responding to Behavior: Evidence-Based Classroom Strategies for Teachers</w:t>
        </w:r>
      </w:hyperlink>
      <w:r w:rsidR="009C3088" w:rsidRPr="00931443">
        <w:rPr>
          <w:lang w:val="en"/>
        </w:rPr>
        <w:t xml:space="preserve">, </w:t>
      </w:r>
      <w:r w:rsidR="006A591F" w:rsidRPr="00931443">
        <w:rPr>
          <w:lang w:val="en"/>
        </w:rPr>
        <w:t>summarize</w:t>
      </w:r>
      <w:r w:rsidR="00FE182D" w:rsidRPr="00931443">
        <w:rPr>
          <w:lang w:val="en"/>
        </w:rPr>
        <w:t>s</w:t>
      </w:r>
      <w:r w:rsidR="006A591F" w:rsidRPr="00931443">
        <w:rPr>
          <w:lang w:val="en"/>
        </w:rPr>
        <w:t xml:space="preserve"> evidence-based, positive, proactive, and responsive classroom behavior intervention and support strategies for teachers. </w:t>
      </w:r>
      <w:r w:rsidR="00412D79" w:rsidRPr="00931443">
        <w:rPr>
          <w:lang w:val="en"/>
        </w:rPr>
        <w:t xml:space="preserve"> </w:t>
      </w:r>
      <w:r w:rsidR="006A591F" w:rsidRPr="00931443">
        <w:rPr>
          <w:lang w:val="en"/>
        </w:rPr>
        <w:t>These strategies should be used classroom-wide, intensified to support small group instruction, or amplified further for individual students</w:t>
      </w:r>
      <w:r w:rsidR="007D6991" w:rsidRPr="00931443">
        <w:rPr>
          <w:lang w:val="en"/>
        </w:rPr>
        <w:t>.</w:t>
      </w:r>
      <w:r w:rsidR="00E951E1" w:rsidRPr="00931443">
        <w:rPr>
          <w:lang w:val="en"/>
        </w:rPr>
        <w:t xml:space="preserve"> </w:t>
      </w:r>
    </w:p>
    <w:p w14:paraId="5A2071AE" w14:textId="5DBBEE96" w:rsidR="00B76840" w:rsidRPr="00245F2F" w:rsidRDefault="00725F17" w:rsidP="00680F66">
      <w:pPr>
        <w:autoSpaceDE w:val="0"/>
        <w:autoSpaceDN w:val="0"/>
        <w:adjustRightInd w:val="0"/>
        <w:rPr>
          <w:rStyle w:val="Hyperlink"/>
          <w:color w:val="000000"/>
          <w:u w:val="none"/>
        </w:rPr>
      </w:pPr>
      <w:r w:rsidRPr="00286202">
        <w:rPr>
          <w:lang w:val="en"/>
        </w:rPr>
        <w:tab/>
      </w:r>
      <w:r w:rsidR="00A358A2" w:rsidRPr="00286202">
        <w:rPr>
          <w:lang w:val="en"/>
        </w:rPr>
        <w:t xml:space="preserve">The </w:t>
      </w:r>
      <w:r w:rsidR="00A358A2" w:rsidRPr="00286202">
        <w:rPr>
          <w:color w:val="000000"/>
        </w:rPr>
        <w:t>Virginia Tiered Systems of Supports (VTSS) is a data-driven decision</w:t>
      </w:r>
      <w:r w:rsidR="008B2BD9" w:rsidRPr="00286202">
        <w:rPr>
          <w:color w:val="000000"/>
        </w:rPr>
        <w:t>-</w:t>
      </w:r>
      <w:r w:rsidR="00A358A2" w:rsidRPr="00286202">
        <w:rPr>
          <w:color w:val="000000"/>
        </w:rPr>
        <w:t>making framework for establishing the academic, behavioral</w:t>
      </w:r>
      <w:r w:rsidR="002E4A7A" w:rsidRPr="00286202">
        <w:rPr>
          <w:color w:val="000000"/>
        </w:rPr>
        <w:t>,</w:t>
      </w:r>
      <w:r w:rsidR="00A358A2" w:rsidRPr="00286202">
        <w:rPr>
          <w:color w:val="000000"/>
        </w:rPr>
        <w:t xml:space="preserve"> and social-emotional supports needed for a school to be an effective learning environment for all students. </w:t>
      </w:r>
      <w:r w:rsidR="00412D79" w:rsidRPr="00286202">
        <w:rPr>
          <w:color w:val="000000"/>
        </w:rPr>
        <w:t xml:space="preserve"> </w:t>
      </w:r>
      <w:r w:rsidR="00A358A2" w:rsidRPr="00286202">
        <w:rPr>
          <w:color w:val="000000"/>
        </w:rPr>
        <w:t>The VTSS systemic approach allows divisions, schools</w:t>
      </w:r>
      <w:r w:rsidR="002E4A7A" w:rsidRPr="00286202">
        <w:rPr>
          <w:color w:val="000000"/>
        </w:rPr>
        <w:t>,</w:t>
      </w:r>
      <w:r w:rsidR="00A358A2" w:rsidRPr="00286202">
        <w:rPr>
          <w:color w:val="000000"/>
        </w:rPr>
        <w:t xml:space="preserve"> and communities to provide multiple levels of supports to students in a more effective</w:t>
      </w:r>
      <w:r w:rsidR="00E453BC" w:rsidRPr="00286202">
        <w:rPr>
          <w:color w:val="000000"/>
        </w:rPr>
        <w:t xml:space="preserve">, </w:t>
      </w:r>
      <w:r w:rsidR="00A358A2" w:rsidRPr="00286202">
        <w:rPr>
          <w:color w:val="000000"/>
        </w:rPr>
        <w:lastRenderedPageBreak/>
        <w:t xml:space="preserve">efficient, </w:t>
      </w:r>
      <w:r w:rsidR="00E453BC" w:rsidRPr="00286202">
        <w:rPr>
          <w:color w:val="000000"/>
        </w:rPr>
        <w:t xml:space="preserve">and </w:t>
      </w:r>
      <w:r w:rsidR="00A358A2" w:rsidRPr="00286202">
        <w:rPr>
          <w:color w:val="000000"/>
        </w:rPr>
        <w:t xml:space="preserve">clearly defined process. </w:t>
      </w:r>
      <w:r w:rsidR="00412D79" w:rsidRPr="00286202">
        <w:rPr>
          <w:color w:val="000000"/>
        </w:rPr>
        <w:t xml:space="preserve"> </w:t>
      </w:r>
      <w:r w:rsidR="00A358A2" w:rsidRPr="00286202">
        <w:rPr>
          <w:color w:val="2C2C2C"/>
        </w:rPr>
        <w:t xml:space="preserve">The </w:t>
      </w:r>
      <w:r w:rsidR="008B2BD9" w:rsidRPr="00286202">
        <w:rPr>
          <w:color w:val="2C2C2C"/>
        </w:rPr>
        <w:t>VTSS</w:t>
      </w:r>
      <w:r w:rsidR="00A358A2" w:rsidRPr="00286202">
        <w:rPr>
          <w:color w:val="2C2C2C"/>
        </w:rPr>
        <w:t xml:space="preserve"> aligns academics, behavior</w:t>
      </w:r>
      <w:r w:rsidR="00E453BC" w:rsidRPr="00286202">
        <w:rPr>
          <w:color w:val="2C2C2C"/>
        </w:rPr>
        <w:t>,</w:t>
      </w:r>
      <w:r w:rsidR="00A358A2" w:rsidRPr="00286202">
        <w:rPr>
          <w:color w:val="2C2C2C"/>
        </w:rPr>
        <w:t xml:space="preserve"> and social-emotional</w:t>
      </w:r>
      <w:r w:rsidR="00A358A2" w:rsidRPr="00286202">
        <w:rPr>
          <w:color w:val="000000"/>
        </w:rPr>
        <w:t xml:space="preserve"> </w:t>
      </w:r>
      <w:r w:rsidR="00A358A2" w:rsidRPr="00286202">
        <w:rPr>
          <w:color w:val="2C2C2C"/>
        </w:rPr>
        <w:t xml:space="preserve">wellness into a single decision-making framework to establish the supports needed for schools to be effective learning environments for all students. </w:t>
      </w:r>
      <w:r w:rsidR="00534A93">
        <w:rPr>
          <w:color w:val="2C2C2C"/>
        </w:rPr>
        <w:t xml:space="preserve"> </w:t>
      </w:r>
      <w:r w:rsidR="008B2BD9" w:rsidRPr="00286202">
        <w:rPr>
          <w:color w:val="2C2C2C"/>
        </w:rPr>
        <w:t>F</w:t>
      </w:r>
      <w:r w:rsidR="00A358A2" w:rsidRPr="00286202">
        <w:rPr>
          <w:color w:val="2C2C2C"/>
        </w:rPr>
        <w:t>or additional information</w:t>
      </w:r>
      <w:r w:rsidR="008B2BD9" w:rsidRPr="00286202">
        <w:rPr>
          <w:color w:val="2C2C2C"/>
        </w:rPr>
        <w:t>, visit</w:t>
      </w:r>
      <w:r w:rsidR="00096A56" w:rsidRPr="00286202">
        <w:rPr>
          <w:color w:val="1155CD"/>
        </w:rPr>
        <w:t xml:space="preserve"> </w:t>
      </w:r>
      <w:hyperlink r:id="rId44" w:history="1">
        <w:r w:rsidR="000C0F4A" w:rsidRPr="006B4679">
          <w:rPr>
            <w:rStyle w:val="Hyperlink"/>
          </w:rPr>
          <w:t>Virginia Tiered System of Support</w:t>
        </w:r>
      </w:hyperlink>
      <w:r w:rsidR="00D561F0" w:rsidRPr="006B4679">
        <w:t xml:space="preserve"> </w:t>
      </w:r>
      <w:r w:rsidR="00A358A2" w:rsidRPr="00286202">
        <w:rPr>
          <w:color w:val="000000"/>
        </w:rPr>
        <w:t>and</w:t>
      </w:r>
      <w:r w:rsidR="000C0F4A" w:rsidRPr="00286202">
        <w:rPr>
          <w:color w:val="000000"/>
        </w:rPr>
        <w:t>/or</w:t>
      </w:r>
      <w:r w:rsidRPr="00286202">
        <w:rPr>
          <w:color w:val="000000"/>
        </w:rPr>
        <w:t xml:space="preserve"> </w:t>
      </w:r>
      <w:hyperlink r:id="rId45" w:history="1">
        <w:r w:rsidR="000C0F4A" w:rsidRPr="006B4679">
          <w:rPr>
            <w:rStyle w:val="Hyperlink"/>
          </w:rPr>
          <w:t>Virginia Tiered Systems of Supports Research and Implementation Center</w:t>
        </w:r>
      </w:hyperlink>
      <w:r w:rsidR="008B2BD9" w:rsidRPr="006B4679">
        <w:t>.</w:t>
      </w:r>
      <w:r w:rsidR="00412D79" w:rsidRPr="006B4679">
        <w:t xml:space="preserve"> </w:t>
      </w:r>
      <w:r w:rsidR="00412D79" w:rsidRPr="00286202">
        <w:rPr>
          <w:rStyle w:val="Hyperlink"/>
          <w:u w:val="none"/>
        </w:rPr>
        <w:t xml:space="preserve"> </w:t>
      </w:r>
      <w:r w:rsidR="000C0F4A" w:rsidRPr="00286202">
        <w:rPr>
          <w:color w:val="000000"/>
        </w:rPr>
        <w:t>In addition, a series of modules that relate to 25 strategies of proven effectiveness</w:t>
      </w:r>
      <w:r w:rsidR="00AE2542" w:rsidRPr="00286202">
        <w:rPr>
          <w:rStyle w:val="Hyperlink"/>
          <w:color w:val="auto"/>
          <w:u w:val="none"/>
        </w:rPr>
        <w:t xml:space="preserve"> </w:t>
      </w:r>
      <w:r w:rsidR="00E453BC" w:rsidRPr="00286202">
        <w:rPr>
          <w:shd w:val="clear" w:color="auto" w:fill="FFFFFF"/>
        </w:rPr>
        <w:t>are available</w:t>
      </w:r>
      <w:r w:rsidR="00CA05A5">
        <w:rPr>
          <w:shd w:val="clear" w:color="auto" w:fill="FFFFFF"/>
        </w:rPr>
        <w:t xml:space="preserve"> at</w:t>
      </w:r>
      <w:r w:rsidR="00E453BC" w:rsidRPr="00286202">
        <w:rPr>
          <w:shd w:val="clear" w:color="auto" w:fill="FFFFFF"/>
        </w:rPr>
        <w:t xml:space="preserve"> </w:t>
      </w:r>
      <w:hyperlink r:id="rId46" w:history="1">
        <w:r w:rsidR="000C0F4A" w:rsidRPr="006B4679">
          <w:rPr>
            <w:rStyle w:val="Hyperlink"/>
          </w:rPr>
          <w:t>PBIS of Virginia</w:t>
        </w:r>
      </w:hyperlink>
      <w:r w:rsidR="000C0F4A" w:rsidRPr="00286202">
        <w:rPr>
          <w:shd w:val="clear" w:color="auto" w:fill="FFFFFF"/>
        </w:rPr>
        <w:t xml:space="preserve"> as well as a series of </w:t>
      </w:r>
      <w:r w:rsidR="000C0F4A" w:rsidRPr="00286202">
        <w:rPr>
          <w:color w:val="000000"/>
        </w:rPr>
        <w:t xml:space="preserve">interviews focused on </w:t>
      </w:r>
      <w:hyperlink r:id="rId47" w:history="1">
        <w:r w:rsidR="00F40EBD" w:rsidRPr="006B4679">
          <w:rPr>
            <w:rStyle w:val="Hyperlink"/>
          </w:rPr>
          <w:t>Functional Behavioral Assessments</w:t>
        </w:r>
      </w:hyperlink>
      <w:r w:rsidR="00F40EBD" w:rsidRPr="006B4679">
        <w:t>.</w:t>
      </w:r>
      <w:r w:rsidR="00F40EBD" w:rsidRPr="00027CB7">
        <w:rPr>
          <w:color w:val="0066CC"/>
        </w:rPr>
        <w:t xml:space="preserve"> </w:t>
      </w:r>
    </w:p>
    <w:p w14:paraId="0C8732AE" w14:textId="26C0D06D" w:rsidR="00D87C6C" w:rsidRPr="00C54869" w:rsidRDefault="00CA5BE6" w:rsidP="00680F66">
      <w:pPr>
        <w:pStyle w:val="Heading2"/>
      </w:pPr>
      <w:bookmarkStart w:id="53" w:name="_Toc21350420"/>
      <w:r w:rsidRPr="00C54869">
        <w:t xml:space="preserve">Utilizing </w:t>
      </w:r>
      <w:r w:rsidR="00D87C6C" w:rsidRPr="00C54869">
        <w:t>Assistive Technology</w:t>
      </w:r>
      <w:bookmarkEnd w:id="53"/>
    </w:p>
    <w:p w14:paraId="4C204E8C" w14:textId="3784C4B3" w:rsidR="00CB4625" w:rsidRDefault="00B45550" w:rsidP="00680F66">
      <w:pPr>
        <w:autoSpaceDE w:val="0"/>
        <w:autoSpaceDN w:val="0"/>
        <w:adjustRightInd w:val="0"/>
        <w:rPr>
          <w:color w:val="000000"/>
        </w:rPr>
      </w:pPr>
      <w:r w:rsidRPr="00286202">
        <w:rPr>
          <w:color w:val="000000"/>
        </w:rPr>
        <w:tab/>
      </w:r>
      <w:r w:rsidR="00912357" w:rsidRPr="00286202">
        <w:rPr>
          <w:color w:val="000000"/>
        </w:rPr>
        <w:t>In the regulations, an a</w:t>
      </w:r>
      <w:r w:rsidR="007F5347" w:rsidRPr="00286202">
        <w:rPr>
          <w:color w:val="000000"/>
        </w:rPr>
        <w:t>ssistive technology</w:t>
      </w:r>
      <w:r w:rsidR="00010D58" w:rsidRPr="00286202">
        <w:rPr>
          <w:color w:val="000000"/>
        </w:rPr>
        <w:t xml:space="preserve"> (AT)</w:t>
      </w:r>
      <w:r w:rsidR="007F5347" w:rsidRPr="00286202">
        <w:rPr>
          <w:color w:val="000000"/>
        </w:rPr>
        <w:t xml:space="preserve"> device is defined as “any item, piece of equipment, or product system, whether acquired commercially off the shelf, modified, or customized, that is used to increase, maintain, or improve functional capabilities of a child with a disability.”</w:t>
      </w:r>
      <w:r w:rsidR="00412D79" w:rsidRPr="00286202">
        <w:rPr>
          <w:color w:val="000000"/>
        </w:rPr>
        <w:t xml:space="preserve"> </w:t>
      </w:r>
      <w:r w:rsidR="007F5347" w:rsidRPr="00286202">
        <w:rPr>
          <w:color w:val="000000"/>
        </w:rPr>
        <w:t xml:space="preserve"> To ensure FAPE, the need for AT must be included in the IEP and determined on a case-by-case basis, depending on the need of the student.</w:t>
      </w:r>
      <w:r w:rsidR="00534A93">
        <w:rPr>
          <w:color w:val="000000"/>
        </w:rPr>
        <w:t xml:space="preserve"> </w:t>
      </w:r>
      <w:r w:rsidR="007F5347" w:rsidRPr="00286202">
        <w:rPr>
          <w:color w:val="000000"/>
        </w:rPr>
        <w:t xml:space="preserve"> Effective integration of technology within the academic, social and physical areas of instruction may enhance the outcomes of students with significant behavior and academic challenges and maximize their accessibility to the general education curriculum.</w:t>
      </w:r>
      <w:r w:rsidR="007333A6" w:rsidRPr="00286202">
        <w:rPr>
          <w:color w:val="000000"/>
        </w:rPr>
        <w:t xml:space="preserve"> </w:t>
      </w:r>
      <w:r w:rsidR="00412D79" w:rsidRPr="00286202">
        <w:rPr>
          <w:color w:val="000000"/>
        </w:rPr>
        <w:t xml:space="preserve"> </w:t>
      </w:r>
      <w:r w:rsidR="007F5347" w:rsidRPr="00286202">
        <w:rPr>
          <w:color w:val="000000"/>
        </w:rPr>
        <w:t>When choosing assistive technology for students, there is a need</w:t>
      </w:r>
      <w:r w:rsidR="00912357" w:rsidRPr="00286202">
        <w:rPr>
          <w:color w:val="000000"/>
        </w:rPr>
        <w:t xml:space="preserve"> </w:t>
      </w:r>
      <w:r w:rsidR="007F5347" w:rsidRPr="00286202">
        <w:rPr>
          <w:color w:val="000000"/>
        </w:rPr>
        <w:t>to identify the technology that addresses the student’s area of ide</w:t>
      </w:r>
      <w:r w:rsidR="00912357" w:rsidRPr="00286202">
        <w:rPr>
          <w:color w:val="000000"/>
        </w:rPr>
        <w:t>ntified need</w:t>
      </w:r>
      <w:r w:rsidR="005C1AFB" w:rsidRPr="00286202">
        <w:rPr>
          <w:color w:val="000000"/>
        </w:rPr>
        <w:t xml:space="preserve">.  It should </w:t>
      </w:r>
      <w:r w:rsidR="00912357" w:rsidRPr="00286202">
        <w:rPr>
          <w:color w:val="000000"/>
        </w:rPr>
        <w:t xml:space="preserve">support the goal </w:t>
      </w:r>
      <w:r w:rsidR="007F5347" w:rsidRPr="00286202">
        <w:rPr>
          <w:color w:val="000000"/>
        </w:rPr>
        <w:t xml:space="preserve">of instruction and support student outcome.  </w:t>
      </w:r>
      <w:r w:rsidR="00A358A2" w:rsidRPr="00286202">
        <w:rPr>
          <w:color w:val="000000"/>
        </w:rPr>
        <w:t>(</w:t>
      </w:r>
      <w:proofErr w:type="spellStart"/>
      <w:r w:rsidR="007F5347" w:rsidRPr="00286202">
        <w:rPr>
          <w:color w:val="000000"/>
        </w:rPr>
        <w:t>McHatton</w:t>
      </w:r>
      <w:proofErr w:type="spellEnd"/>
      <w:r w:rsidR="007F5347" w:rsidRPr="00286202">
        <w:rPr>
          <w:color w:val="000000"/>
        </w:rPr>
        <w:t>, &amp; Farmer, 2010;</w:t>
      </w:r>
      <w:r w:rsidR="003E2E96" w:rsidRPr="00286202">
        <w:rPr>
          <w:color w:val="000000"/>
        </w:rPr>
        <w:t xml:space="preserve"> </w:t>
      </w:r>
      <w:proofErr w:type="spellStart"/>
      <w:r w:rsidR="003E2E96" w:rsidRPr="00286202">
        <w:rPr>
          <w:color w:val="000000"/>
        </w:rPr>
        <w:t>Englert</w:t>
      </w:r>
      <w:proofErr w:type="spellEnd"/>
      <w:r w:rsidR="003E2E96" w:rsidRPr="00286202">
        <w:rPr>
          <w:color w:val="000000"/>
        </w:rPr>
        <w:t xml:space="preserve">, Wu, &amp; Zhao, </w:t>
      </w:r>
      <w:r w:rsidR="007F5347" w:rsidRPr="00286202">
        <w:rPr>
          <w:color w:val="000000"/>
        </w:rPr>
        <w:t xml:space="preserve">2005; Marino </w:t>
      </w:r>
      <w:r w:rsidR="003E2E96" w:rsidRPr="00286202">
        <w:rPr>
          <w:color w:val="000000"/>
        </w:rPr>
        <w:t xml:space="preserve">&amp; Beecher, 2010; Smith &amp; </w:t>
      </w:r>
      <w:proofErr w:type="spellStart"/>
      <w:r w:rsidR="003E2E96" w:rsidRPr="00286202">
        <w:rPr>
          <w:color w:val="000000"/>
        </w:rPr>
        <w:t>Okolo</w:t>
      </w:r>
      <w:proofErr w:type="spellEnd"/>
      <w:r w:rsidR="003E2E96" w:rsidRPr="00286202">
        <w:rPr>
          <w:color w:val="000000"/>
        </w:rPr>
        <w:t xml:space="preserve">, </w:t>
      </w:r>
      <w:r w:rsidR="007F5347" w:rsidRPr="00286202">
        <w:rPr>
          <w:color w:val="000000"/>
        </w:rPr>
        <w:t>2010).</w:t>
      </w:r>
      <w:r w:rsidR="00B76840">
        <w:rPr>
          <w:color w:val="000000"/>
        </w:rPr>
        <w:t xml:space="preserve"> </w:t>
      </w:r>
      <w:r w:rsidR="00534A93">
        <w:rPr>
          <w:color w:val="000000"/>
        </w:rPr>
        <w:t xml:space="preserve"> </w:t>
      </w:r>
      <w:r w:rsidR="003D736F" w:rsidRPr="00286202">
        <w:rPr>
          <w:color w:val="000000"/>
        </w:rPr>
        <w:t>According to the OSERS, if needed, AT must be provided by the school division at no cost to the family.</w:t>
      </w:r>
      <w:r w:rsidR="00412D79" w:rsidRPr="00286202">
        <w:rPr>
          <w:color w:val="000000"/>
        </w:rPr>
        <w:t xml:space="preserve"> </w:t>
      </w:r>
      <w:r w:rsidR="003D736F" w:rsidRPr="00286202">
        <w:rPr>
          <w:color w:val="000000"/>
        </w:rPr>
        <w:t xml:space="preserve"> </w:t>
      </w:r>
      <w:r w:rsidR="00D561F0">
        <w:rPr>
          <w:color w:val="000000"/>
        </w:rPr>
        <w:t>If the IEP T</w:t>
      </w:r>
      <w:r w:rsidR="003D736F" w:rsidRPr="00286202">
        <w:rPr>
          <w:color w:val="000000"/>
        </w:rPr>
        <w:t>eam decides that AT is needed for home use in order for the child to access FAPE, it must be provided by the school division at no cost to the family as well.</w:t>
      </w:r>
      <w:r w:rsidR="00CB4625">
        <w:rPr>
          <w:color w:val="000000"/>
        </w:rPr>
        <w:t xml:space="preserve"> </w:t>
      </w:r>
    </w:p>
    <w:p w14:paraId="778ED1D7" w14:textId="153A53E5" w:rsidR="002F441A" w:rsidRPr="00560119" w:rsidRDefault="00D561F0" w:rsidP="00680F66">
      <w:pPr>
        <w:autoSpaceDE w:val="0"/>
        <w:autoSpaceDN w:val="0"/>
        <w:adjustRightInd w:val="0"/>
        <w:rPr>
          <w:color w:val="000000"/>
        </w:rPr>
      </w:pPr>
      <w:r>
        <w:rPr>
          <w:color w:val="000000"/>
        </w:rPr>
        <w:tab/>
        <w:t>To assist the IEP T</w:t>
      </w:r>
      <w:r w:rsidR="00CB4625">
        <w:rPr>
          <w:color w:val="000000"/>
        </w:rPr>
        <w:t xml:space="preserve">eam in the AT determination, </w:t>
      </w:r>
      <w:r w:rsidR="00CB4625">
        <w:t>t</w:t>
      </w:r>
      <w:r w:rsidR="00560119" w:rsidRPr="00286202">
        <w:t xml:space="preserve">he </w:t>
      </w:r>
      <w:hyperlink r:id="rId48" w:history="1">
        <w:r w:rsidR="006325CB" w:rsidRPr="006B4679">
          <w:rPr>
            <w:rStyle w:val="Hyperlink"/>
          </w:rPr>
          <w:t>AT Consideration Guide</w:t>
        </w:r>
      </w:hyperlink>
      <w:r w:rsidR="00560119" w:rsidRPr="00286202">
        <w:rPr>
          <w:rStyle w:val="Hyperlink"/>
        </w:rPr>
        <w:t xml:space="preserve"> </w:t>
      </w:r>
      <w:r w:rsidR="00560119" w:rsidRPr="00286202">
        <w:t>provides a framework for identifying areas in which a student may benefit from assistive technology</w:t>
      </w:r>
      <w:r w:rsidR="00560119" w:rsidRPr="009906B1">
        <w:t>.</w:t>
      </w:r>
      <w:r w:rsidR="00560119" w:rsidRPr="00286202">
        <w:t xml:space="preserve">  </w:t>
      </w:r>
      <w:hyperlink r:id="rId49" w:history="1">
        <w:r w:rsidR="00B76840" w:rsidRPr="006B4679">
          <w:rPr>
            <w:rStyle w:val="Hyperlink"/>
          </w:rPr>
          <w:t xml:space="preserve">The Virginia Assistive Technology Resource Guide </w:t>
        </w:r>
      </w:hyperlink>
      <w:r w:rsidR="00B76840" w:rsidRPr="00286202">
        <w:t xml:space="preserve">provides information to educational teams when considering assistive technology as part of a </w:t>
      </w:r>
      <w:proofErr w:type="gramStart"/>
      <w:r w:rsidR="00B76840" w:rsidRPr="00286202">
        <w:t>student’s</w:t>
      </w:r>
      <w:proofErr w:type="gramEnd"/>
      <w:r w:rsidR="00B76840" w:rsidRPr="00286202">
        <w:t xml:space="preserve"> IEP.</w:t>
      </w:r>
      <w:r w:rsidR="00B76840">
        <w:rPr>
          <w:color w:val="000000"/>
        </w:rPr>
        <w:t xml:space="preserve"> </w:t>
      </w:r>
      <w:r w:rsidR="007F5347" w:rsidRPr="00286202">
        <w:rPr>
          <w:color w:val="000000"/>
        </w:rPr>
        <w:t xml:space="preserve">For more information on AT, refer to the </w:t>
      </w:r>
      <w:hyperlink r:id="rId50" w:history="1">
        <w:r w:rsidR="009D6D6D" w:rsidRPr="006B4679">
          <w:rPr>
            <w:rStyle w:val="Hyperlink"/>
          </w:rPr>
          <w:t xml:space="preserve">Virginia Assistive Technology System (VATS) </w:t>
        </w:r>
      </w:hyperlink>
      <w:r w:rsidR="009D6D6D" w:rsidRPr="00286202">
        <w:rPr>
          <w:iCs/>
          <w:color w:val="0000FF"/>
        </w:rPr>
        <w:t xml:space="preserve"> </w:t>
      </w:r>
      <w:r w:rsidR="007F5347" w:rsidRPr="00286202">
        <w:rPr>
          <w:color w:val="000000"/>
        </w:rPr>
        <w:t xml:space="preserve">and/or to the </w:t>
      </w:r>
      <w:hyperlink r:id="rId51" w:history="1">
        <w:r w:rsidR="009D6D6D" w:rsidRPr="006B4679">
          <w:rPr>
            <w:rStyle w:val="Hyperlink"/>
          </w:rPr>
          <w:t>VDOE Assistive Technology Resources</w:t>
        </w:r>
      </w:hyperlink>
      <w:r w:rsidR="007F5347" w:rsidRPr="006B4679">
        <w:t>.</w:t>
      </w:r>
      <w:r w:rsidR="00096A56" w:rsidRPr="00286202">
        <w:rPr>
          <w:i/>
          <w:iCs/>
          <w:color w:val="000000"/>
        </w:rPr>
        <w:t xml:space="preserve"> </w:t>
      </w:r>
    </w:p>
    <w:p w14:paraId="0E3B0236" w14:textId="5B665278" w:rsidR="00920759" w:rsidRPr="00286202" w:rsidRDefault="00920759" w:rsidP="00680F66">
      <w:pPr>
        <w:pStyle w:val="Heading2"/>
      </w:pPr>
      <w:bookmarkStart w:id="54" w:name="_Toc21350421"/>
      <w:r w:rsidRPr="00286202">
        <w:lastRenderedPageBreak/>
        <w:t>Participating in the Accountability System</w:t>
      </w:r>
      <w:bookmarkEnd w:id="54"/>
    </w:p>
    <w:p w14:paraId="08D07C68" w14:textId="5041145F" w:rsidR="00920759" w:rsidRPr="00286202" w:rsidRDefault="00920759" w:rsidP="00680F66">
      <w:pPr>
        <w:autoSpaceDE w:val="0"/>
        <w:autoSpaceDN w:val="0"/>
        <w:adjustRightInd w:val="0"/>
        <w:ind w:firstLine="720"/>
        <w:rPr>
          <w:color w:val="000000"/>
          <w:shd w:val="clear" w:color="auto" w:fill="FFFFFF"/>
        </w:rPr>
      </w:pPr>
      <w:r w:rsidRPr="00286202">
        <w:rPr>
          <w:color w:val="000000" w:themeColor="text1"/>
        </w:rPr>
        <w:t>All students in Virginia’s Public Schools, including students with disabilities and students who are Limited English Proficient (LEP) are required to participate in Virginia’s Assessment Program in tested grades and courses.</w:t>
      </w:r>
      <w:r w:rsidRPr="00286202">
        <w:rPr>
          <w:color w:val="000000"/>
          <w:shd w:val="clear" w:color="auto" w:fill="FFFFFF"/>
        </w:rPr>
        <w:t xml:space="preserve"> </w:t>
      </w:r>
      <w:r w:rsidR="00534A93">
        <w:rPr>
          <w:color w:val="000000"/>
          <w:shd w:val="clear" w:color="auto" w:fill="FFFFFF"/>
        </w:rPr>
        <w:t xml:space="preserve"> </w:t>
      </w:r>
      <w:r w:rsidRPr="00286202">
        <w:rPr>
          <w:color w:val="000000"/>
          <w:shd w:val="clear" w:color="auto" w:fill="FFFFFF"/>
        </w:rPr>
        <w:t xml:space="preserve">Students with disabilities may take Standards of Learning tests with or without accommodations, or they may be assessed through alternate or substitute assessments.  The Standards of Learning drive the curriculum for all Virginia students regardless of the means of assessment.  </w:t>
      </w:r>
      <w:r w:rsidR="009906B1">
        <w:rPr>
          <w:color w:val="000000"/>
          <w:shd w:val="clear" w:color="auto" w:fill="FFFFFF"/>
        </w:rPr>
        <w:t xml:space="preserve">The </w:t>
      </w:r>
      <w:r w:rsidRPr="00286202">
        <w:rPr>
          <w:color w:val="000000"/>
          <w:shd w:val="clear" w:color="auto" w:fill="FFFFFF"/>
        </w:rPr>
        <w:t xml:space="preserve">VDOE’s </w:t>
      </w:r>
      <w:hyperlink r:id="rId52" w:history="1">
        <w:r w:rsidRPr="001A6393">
          <w:rPr>
            <w:rStyle w:val="Hyperlink"/>
            <w:bdr w:val="none" w:sz="0" w:space="0" w:color="auto" w:frame="1"/>
            <w:lang w:val="en"/>
          </w:rPr>
          <w:t>Students with Disabilities: Guidel</w:t>
        </w:r>
        <w:r w:rsidRPr="001A6393">
          <w:rPr>
            <w:rStyle w:val="Hyperlink"/>
            <w:bdr w:val="none" w:sz="0" w:space="0" w:color="auto" w:frame="1"/>
            <w:lang w:val="en"/>
          </w:rPr>
          <w:t>i</w:t>
        </w:r>
        <w:r w:rsidRPr="001A6393">
          <w:rPr>
            <w:rStyle w:val="Hyperlink"/>
            <w:bdr w:val="none" w:sz="0" w:space="0" w:color="auto" w:frame="1"/>
            <w:lang w:val="en"/>
          </w:rPr>
          <w:t>nes for Assessment Participation</w:t>
        </w:r>
      </w:hyperlink>
      <w:r w:rsidRPr="00897667">
        <w:rPr>
          <w:lang w:val="en"/>
        </w:rPr>
        <w:t xml:space="preserve"> </w:t>
      </w:r>
      <w:r w:rsidRPr="00286202">
        <w:rPr>
          <w:color w:val="000000"/>
          <w:lang w:val="en"/>
        </w:rPr>
        <w:t>provides information on the assessment options for students with disabilities.</w:t>
      </w:r>
      <w:r w:rsidRPr="00286202">
        <w:rPr>
          <w:color w:val="000000"/>
          <w:shd w:val="clear" w:color="auto" w:fill="FFFFFF"/>
        </w:rPr>
        <w:t xml:space="preserve"> </w:t>
      </w:r>
      <w:r w:rsidR="00885E60">
        <w:rPr>
          <w:color w:val="000000"/>
          <w:shd w:val="clear" w:color="auto" w:fill="FFFFFF"/>
        </w:rPr>
        <w:t xml:space="preserve"> </w:t>
      </w:r>
    </w:p>
    <w:p w14:paraId="41414A65" w14:textId="0DCCA201" w:rsidR="00920759" w:rsidRDefault="00920759" w:rsidP="00680F66">
      <w:pPr>
        <w:autoSpaceDE w:val="0"/>
        <w:autoSpaceDN w:val="0"/>
        <w:adjustRightInd w:val="0"/>
        <w:ind w:firstLine="720"/>
      </w:pPr>
      <w:r w:rsidRPr="00286202">
        <w:t>Assessment decisions should not determine LRE.  I</w:t>
      </w:r>
      <w:r w:rsidR="00D561F0">
        <w:t>t should be noted that the IEP T</w:t>
      </w:r>
      <w:r w:rsidRPr="00286202">
        <w:t xml:space="preserve">eam determines the appropriate assessment.  If appropriate, evidence for alternate assessments, such as the </w:t>
      </w:r>
      <w:hyperlink r:id="rId53" w:history="1">
        <w:r w:rsidRPr="006B4679">
          <w:rPr>
            <w:rStyle w:val="Hyperlink"/>
          </w:rPr>
          <w:t>Virginia Alternate Assessment Program (VAAP)</w:t>
        </w:r>
      </w:hyperlink>
      <w:proofErr w:type="gramStart"/>
      <w:r w:rsidRPr="00286202">
        <w:rPr>
          <w:color w:val="000000"/>
          <w:lang w:val="en"/>
        </w:rPr>
        <w:t xml:space="preserve"> which</w:t>
      </w:r>
      <w:proofErr w:type="gramEnd"/>
      <w:r w:rsidRPr="00286202">
        <w:rPr>
          <w:color w:val="000000"/>
          <w:lang w:val="en"/>
        </w:rPr>
        <w:t xml:space="preserve"> is based on the Aligned Standards of Learning (ASOL)</w:t>
      </w:r>
      <w:r w:rsidRPr="00286202">
        <w:rPr>
          <w:color w:val="000000"/>
          <w:sz w:val="19"/>
          <w:szCs w:val="19"/>
          <w:lang w:val="en"/>
        </w:rPr>
        <w:t xml:space="preserve">, </w:t>
      </w:r>
      <w:r w:rsidRPr="00286202">
        <w:t xml:space="preserve">can be collected in the general education classroom. </w:t>
      </w:r>
      <w:r w:rsidR="00455305">
        <w:t xml:space="preserve"> </w:t>
      </w:r>
      <w:r w:rsidRPr="00286202">
        <w:t>However, in most cases, this will require significant modification of the curriculum.</w:t>
      </w:r>
      <w:r w:rsidRPr="00286202">
        <w:rPr>
          <w:b/>
          <w:color w:val="000000" w:themeColor="text1"/>
        </w:rPr>
        <w:t xml:space="preserve"> </w:t>
      </w:r>
      <w:r w:rsidR="00455305">
        <w:rPr>
          <w:b/>
          <w:color w:val="000000" w:themeColor="text1"/>
        </w:rPr>
        <w:t xml:space="preserve"> </w:t>
      </w:r>
      <w:r w:rsidR="00D561F0">
        <w:t>If an IEP T</w:t>
      </w:r>
      <w:r w:rsidRPr="00286202">
        <w:t>eam determines that a student must take an alternate assessment,</w:t>
      </w:r>
      <w:r w:rsidR="00D561F0">
        <w:t xml:space="preserve"> the IEP T</w:t>
      </w:r>
      <w:r>
        <w:t>eam must provide the following:</w:t>
      </w:r>
    </w:p>
    <w:p w14:paraId="00CFC968" w14:textId="77777777" w:rsidR="00920759" w:rsidRPr="00235212" w:rsidRDefault="00920759" w:rsidP="00680F66">
      <w:pPr>
        <w:pStyle w:val="ListParagraph"/>
        <w:numPr>
          <w:ilvl w:val="0"/>
          <w:numId w:val="21"/>
        </w:numPr>
        <w:autoSpaceDE w:val="0"/>
        <w:autoSpaceDN w:val="0"/>
        <w:adjustRightInd w:val="0"/>
        <w:ind w:left="1080"/>
        <w:rPr>
          <w:color w:val="000000" w:themeColor="text1"/>
        </w:rPr>
      </w:pPr>
      <w:r w:rsidRPr="00286202">
        <w:t>an explanation of why the student cannot</w:t>
      </w:r>
      <w:r w:rsidRPr="00235212">
        <w:rPr>
          <w:b/>
          <w:bCs/>
        </w:rPr>
        <w:t xml:space="preserve"> </w:t>
      </w:r>
      <w:r w:rsidRPr="00286202">
        <w:t xml:space="preserve">participate in this regular assessment; </w:t>
      </w:r>
    </w:p>
    <w:p w14:paraId="3E6E3D8C" w14:textId="3E510541" w:rsidR="00920759" w:rsidRPr="00235212" w:rsidRDefault="00CA05A5" w:rsidP="00680F66">
      <w:pPr>
        <w:pStyle w:val="ListParagraph"/>
        <w:numPr>
          <w:ilvl w:val="0"/>
          <w:numId w:val="21"/>
        </w:numPr>
        <w:autoSpaceDE w:val="0"/>
        <w:autoSpaceDN w:val="0"/>
        <w:adjustRightInd w:val="0"/>
        <w:ind w:left="1080"/>
        <w:rPr>
          <w:color w:val="000000" w:themeColor="text1"/>
        </w:rPr>
      </w:pPr>
      <w:r w:rsidRPr="00C06E8F">
        <w:t>a statement as to</w:t>
      </w:r>
      <w:r>
        <w:t xml:space="preserve"> </w:t>
      </w:r>
      <w:r w:rsidR="00920759" w:rsidRPr="00286202">
        <w:t>why the particular assessment selected is appropriate for the student, including that the student meets the criteria for the alternate assessment;</w:t>
      </w:r>
      <w:r>
        <w:t xml:space="preserve"> and</w:t>
      </w:r>
    </w:p>
    <w:p w14:paraId="263C087E" w14:textId="46F28026" w:rsidR="00920759" w:rsidRPr="00235212" w:rsidRDefault="00923364" w:rsidP="00680F66">
      <w:pPr>
        <w:pStyle w:val="ListParagraph"/>
        <w:numPr>
          <w:ilvl w:val="0"/>
          <w:numId w:val="21"/>
        </w:numPr>
        <w:autoSpaceDE w:val="0"/>
        <w:autoSpaceDN w:val="0"/>
        <w:adjustRightInd w:val="0"/>
        <w:ind w:left="1080"/>
        <w:rPr>
          <w:color w:val="000000" w:themeColor="text1"/>
        </w:rPr>
      </w:pPr>
      <w:r w:rsidRPr="00C06E8F">
        <w:t>an explanation of</w:t>
      </w:r>
      <w:r w:rsidR="00920759" w:rsidRPr="00286202">
        <w:t xml:space="preserve"> how the student’s nonparticipation in the regular assessment will impact the child’s promotion, graduation with a modified standard, standard, or advanced studies diploma; or other matters</w:t>
      </w:r>
      <w:r w:rsidR="00920759" w:rsidRPr="00235212">
        <w:rPr>
          <w:b/>
          <w:color w:val="000000" w:themeColor="text1"/>
        </w:rPr>
        <w:t xml:space="preserve"> </w:t>
      </w:r>
      <w:r w:rsidR="00920759" w:rsidRPr="00235212">
        <w:rPr>
          <w:color w:val="000000" w:themeColor="text1"/>
        </w:rPr>
        <w:t>is required</w:t>
      </w:r>
      <w:r w:rsidR="00920759" w:rsidRPr="001700B0">
        <w:rPr>
          <w:bCs/>
          <w:color w:val="000000" w:themeColor="text1"/>
        </w:rPr>
        <w:t>.</w:t>
      </w:r>
      <w:r w:rsidR="00920759" w:rsidRPr="00235212">
        <w:rPr>
          <w:b/>
          <w:color w:val="000000" w:themeColor="text1"/>
        </w:rPr>
        <w:t xml:space="preserve">  </w:t>
      </w:r>
    </w:p>
    <w:p w14:paraId="7B6AF5CB" w14:textId="756ECC98" w:rsidR="00920759" w:rsidRPr="000C696B" w:rsidRDefault="00920759" w:rsidP="00680F66">
      <w:pPr>
        <w:pStyle w:val="ListParagraph"/>
        <w:autoSpaceDE w:val="0"/>
        <w:autoSpaceDN w:val="0"/>
        <w:adjustRightInd w:val="0"/>
        <w:ind w:left="0"/>
        <w:rPr>
          <w:b/>
          <w:color w:val="000000" w:themeColor="text1"/>
        </w:rPr>
      </w:pPr>
      <w:r w:rsidRPr="00235212">
        <w:rPr>
          <w:color w:val="000000" w:themeColor="text1"/>
        </w:rPr>
        <w:t xml:space="preserve">For additional informational on how the ASOLs are aligned to the SOLs and activities and resources to support the implementation of these standards can be found at </w:t>
      </w:r>
      <w:hyperlink r:id="rId54" w:history="1">
        <w:r w:rsidR="00EC3DB1" w:rsidRPr="006B4679">
          <w:rPr>
            <w:rStyle w:val="Hyperlink"/>
          </w:rPr>
          <w:t>TTAC</w:t>
        </w:r>
        <w:r w:rsidR="00923364" w:rsidRPr="006B4679">
          <w:rPr>
            <w:rStyle w:val="Hyperlink"/>
          </w:rPr>
          <w:t xml:space="preserve"> Online</w:t>
        </w:r>
      </w:hyperlink>
      <w:r w:rsidRPr="00C06E8F">
        <w:rPr>
          <w:color w:val="000000" w:themeColor="text1"/>
        </w:rPr>
        <w:t>,</w:t>
      </w:r>
      <w:r w:rsidRPr="00235212">
        <w:rPr>
          <w:color w:val="000000" w:themeColor="text1"/>
        </w:rPr>
        <w:t xml:space="preserve"> </w:t>
      </w:r>
      <w:r w:rsidRPr="00235212">
        <w:rPr>
          <w:color w:val="000000"/>
          <w:lang w:val="en"/>
        </w:rPr>
        <w:t xml:space="preserve">an online resource for parents and teachers </w:t>
      </w:r>
      <w:r w:rsidRPr="00235212">
        <w:rPr>
          <w:color w:val="000000" w:themeColor="text1"/>
        </w:rPr>
        <w:t>sponsored by VDOE to support students with disabilities.</w:t>
      </w:r>
      <w:r w:rsidRPr="00286202">
        <w:rPr>
          <w:b/>
          <w:color w:val="000000" w:themeColor="text1"/>
        </w:rPr>
        <w:tab/>
      </w:r>
    </w:p>
    <w:p w14:paraId="4CB67C69" w14:textId="0817A825" w:rsidR="009F5BCB" w:rsidRPr="009F5BCB" w:rsidRDefault="00A11EAF" w:rsidP="00680F66">
      <w:pPr>
        <w:pStyle w:val="Heading2"/>
      </w:pPr>
      <w:bookmarkStart w:id="55" w:name="_Toc21350422"/>
      <w:r w:rsidRPr="00286202">
        <w:lastRenderedPageBreak/>
        <w:t xml:space="preserve">Facilitating Successful </w:t>
      </w:r>
      <w:r w:rsidR="00D87C6C" w:rsidRPr="00286202">
        <w:t>Transition</w:t>
      </w:r>
      <w:bookmarkEnd w:id="55"/>
    </w:p>
    <w:p w14:paraId="29D2509A" w14:textId="52BAD843" w:rsidR="009F5BCB" w:rsidRPr="00B816D7" w:rsidRDefault="009F5BCB" w:rsidP="00680F66">
      <w:pPr>
        <w:rPr>
          <w:color w:val="000000"/>
        </w:rPr>
      </w:pPr>
      <w:r>
        <w:rPr>
          <w:color w:val="000000"/>
        </w:rPr>
        <w:tab/>
      </w:r>
      <w:r w:rsidR="00E06380" w:rsidRPr="00C06E8F">
        <w:rPr>
          <w:color w:val="000000"/>
        </w:rPr>
        <w:t>Transition</w:t>
      </w:r>
      <w:r w:rsidR="00E06380" w:rsidRPr="00E06380">
        <w:rPr>
          <w:color w:val="000000"/>
        </w:rPr>
        <w:t xml:space="preserve"> planning should address academic achievement and functional performance that will facilitate movement from school to post-school activities such as postsecondary education, career and technical education, integrated employment, continuing and adult education, adult services, independent living, and community participation</w:t>
      </w:r>
      <w:r>
        <w:rPr>
          <w:color w:val="000000"/>
        </w:rPr>
        <w:t>.</w:t>
      </w:r>
      <w:r w:rsidR="00C54869">
        <w:rPr>
          <w:color w:val="000000"/>
        </w:rPr>
        <w:t xml:space="preserve"> </w:t>
      </w:r>
      <w:r w:rsidR="00455305">
        <w:rPr>
          <w:color w:val="000000"/>
        </w:rPr>
        <w:t xml:space="preserve"> </w:t>
      </w:r>
      <w:r w:rsidR="00C54869">
        <w:rPr>
          <w:color w:val="000000"/>
        </w:rPr>
        <w:t xml:space="preserve">This planning process </w:t>
      </w:r>
      <w:r>
        <w:rPr>
          <w:color w:val="000000"/>
        </w:rPr>
        <w:t xml:space="preserve">should include an understanding of graduation requirements, diploma options and </w:t>
      </w:r>
      <w:r w:rsidR="00C54869">
        <w:rPr>
          <w:color w:val="000000"/>
        </w:rPr>
        <w:t>the types of transition services that are</w:t>
      </w:r>
      <w:r w:rsidR="00CB4625">
        <w:rPr>
          <w:color w:val="000000"/>
        </w:rPr>
        <w:t xml:space="preserve"> needed</w:t>
      </w:r>
      <w:r w:rsidR="00C54869">
        <w:rPr>
          <w:color w:val="000000"/>
        </w:rPr>
        <w:t>.</w:t>
      </w:r>
    </w:p>
    <w:p w14:paraId="5B4DCA54" w14:textId="0F017C12" w:rsidR="00D87C6C" w:rsidRPr="00D02CA1" w:rsidRDefault="009330BF" w:rsidP="00680F66">
      <w:pPr>
        <w:pStyle w:val="Heading2"/>
      </w:pPr>
      <w:bookmarkStart w:id="56" w:name="_Toc21350423"/>
      <w:r w:rsidRPr="00D02CA1">
        <w:t>Graduation</w:t>
      </w:r>
      <w:r w:rsidR="00CE373F" w:rsidRPr="00D02CA1">
        <w:t xml:space="preserve"> Requirements</w:t>
      </w:r>
      <w:r w:rsidR="00D87C6C" w:rsidRPr="00D02CA1">
        <w:t xml:space="preserve"> </w:t>
      </w:r>
      <w:r w:rsidRPr="00D02CA1">
        <w:t>and Diploma Options</w:t>
      </w:r>
      <w:bookmarkEnd w:id="56"/>
    </w:p>
    <w:p w14:paraId="0FCFB385" w14:textId="105A77D2" w:rsidR="009F5BCB" w:rsidRDefault="00183005" w:rsidP="00680F66">
      <w:pPr>
        <w:autoSpaceDE w:val="0"/>
        <w:autoSpaceDN w:val="0"/>
        <w:adjustRightInd w:val="0"/>
      </w:pPr>
      <w:r>
        <w:tab/>
      </w:r>
      <w:r w:rsidRPr="00083F1C">
        <w:t xml:space="preserve">There are three diploma options for </w:t>
      </w:r>
      <w:r w:rsidR="009F5BCB">
        <w:t xml:space="preserve">all </w:t>
      </w:r>
      <w:r w:rsidRPr="00083F1C">
        <w:t>students entering the</w:t>
      </w:r>
      <w:r w:rsidR="006325CB">
        <w:t xml:space="preserve"> ninth</w:t>
      </w:r>
      <w:r w:rsidRPr="00083F1C">
        <w:t xml:space="preserve"> grade in Virginia. </w:t>
      </w:r>
      <w:r w:rsidR="00455305">
        <w:t xml:space="preserve"> </w:t>
      </w:r>
      <w:r w:rsidRPr="00083F1C">
        <w:t xml:space="preserve">Those options are the Advanced Studies Diploma, the Standard Diploma and Applied Studies Diploma.  </w:t>
      </w:r>
      <w:r w:rsidR="00CE373F">
        <w:t xml:space="preserve">However, </w:t>
      </w:r>
      <w:r w:rsidR="000C696B">
        <w:t xml:space="preserve">for students with disabilities, </w:t>
      </w:r>
      <w:r w:rsidR="00CE373F">
        <w:t xml:space="preserve">a </w:t>
      </w:r>
      <w:r w:rsidR="00CE373F" w:rsidRPr="00083F1C">
        <w:t xml:space="preserve">particular diploma path should not dictate the amount of time spent in inclusive general education </w:t>
      </w:r>
      <w:r w:rsidR="00CE373F" w:rsidRPr="00C06E8F">
        <w:t>setting</w:t>
      </w:r>
      <w:r w:rsidR="00923364" w:rsidRPr="00C06E8F">
        <w:t>s</w:t>
      </w:r>
      <w:r w:rsidR="00CE373F" w:rsidRPr="00083F1C">
        <w:t xml:space="preserve">. </w:t>
      </w:r>
      <w:r w:rsidR="00455305">
        <w:t xml:space="preserve"> </w:t>
      </w:r>
      <w:r w:rsidR="009330BF" w:rsidRPr="00083F1C">
        <w:t>It should be noted that</w:t>
      </w:r>
      <w:r>
        <w:t xml:space="preserve"> in the regulations, the </w:t>
      </w:r>
      <w:r w:rsidR="009330BF">
        <w:t>age of eligibility</w:t>
      </w:r>
      <w:r w:rsidR="000C696B">
        <w:t xml:space="preserve"> for special education services continues </w:t>
      </w:r>
      <w:r w:rsidR="009330BF">
        <w:t xml:space="preserve">for </w:t>
      </w:r>
      <w:r w:rsidR="009330BF" w:rsidRPr="00083F1C">
        <w:t>student</w:t>
      </w:r>
      <w:r>
        <w:t>s</w:t>
      </w:r>
      <w:r w:rsidR="009330BF" w:rsidRPr="00083F1C">
        <w:t xml:space="preserve"> with a disabilitie</w:t>
      </w:r>
      <w:r w:rsidR="009330BF">
        <w:t xml:space="preserve">s who </w:t>
      </w:r>
      <w:r w:rsidR="009330BF" w:rsidRPr="00083F1C">
        <w:t>have not graduated with a standard or advanced studies high school diploma</w:t>
      </w:r>
      <w:r>
        <w:t xml:space="preserve"> until they </w:t>
      </w:r>
      <w:r w:rsidR="009330BF" w:rsidRPr="00083F1C">
        <w:t xml:space="preserve">have not reached their </w:t>
      </w:r>
      <w:r>
        <w:t>22nd birthday.</w:t>
      </w:r>
      <w:r w:rsidR="00455305">
        <w:t xml:space="preserve"> </w:t>
      </w:r>
      <w:r>
        <w:t xml:space="preserve"> </w:t>
      </w:r>
      <w:r w:rsidR="006C6497">
        <w:t xml:space="preserve">Additional information </w:t>
      </w:r>
      <w:r w:rsidR="00B05FB7" w:rsidRPr="00C06E8F">
        <w:t xml:space="preserve">is </w:t>
      </w:r>
      <w:r w:rsidR="00B05FB7" w:rsidRPr="00C06E8F">
        <w:rPr>
          <w:color w:val="000000"/>
          <w:lang w:val="en"/>
        </w:rPr>
        <w:t xml:space="preserve">available on the VDOE website related </w:t>
      </w:r>
      <w:proofErr w:type="spellStart"/>
      <w:r w:rsidR="001E25FD" w:rsidRPr="00C06E8F">
        <w:rPr>
          <w:color w:val="000000"/>
          <w:lang w:val="en"/>
        </w:rPr>
        <w:t>t</w:t>
      </w:r>
      <w:r w:rsidR="001E25FD">
        <w:t>o</w:t>
      </w:r>
      <w:proofErr w:type="spellEnd"/>
      <w:r w:rsidR="00B402AA">
        <w:t xml:space="preserve"> </w:t>
      </w:r>
      <w:hyperlink r:id="rId55" w:history="1">
        <w:r w:rsidR="003F53EA" w:rsidRPr="001E25FD">
          <w:rPr>
            <w:rStyle w:val="Hyperlink"/>
          </w:rPr>
          <w:t>graduation requirements</w:t>
        </w:r>
      </w:hyperlink>
      <w:r w:rsidR="003F53EA" w:rsidRPr="00083F1C">
        <w:t xml:space="preserve">, diploma options, substitute assessments and </w:t>
      </w:r>
      <w:hyperlink r:id="rId56" w:history="1">
        <w:r w:rsidR="003F53EA" w:rsidRPr="001E25FD">
          <w:rPr>
            <w:rStyle w:val="Hyperlink"/>
          </w:rPr>
          <w:t>credit accommodations</w:t>
        </w:r>
      </w:hyperlink>
      <w:r w:rsidR="003F53EA" w:rsidRPr="001E25FD">
        <w:t xml:space="preserve"> </w:t>
      </w:r>
      <w:proofErr w:type="gramStart"/>
      <w:r w:rsidR="003F53EA" w:rsidRPr="00083F1C">
        <w:t>which</w:t>
      </w:r>
      <w:proofErr w:type="gramEnd"/>
      <w:r w:rsidR="003F53EA" w:rsidRPr="00083F1C">
        <w:t xml:space="preserve"> </w:t>
      </w:r>
      <w:r w:rsidR="003F53EA" w:rsidRPr="00083F1C">
        <w:rPr>
          <w:color w:val="000000"/>
          <w:lang w:val="en"/>
        </w:rPr>
        <w:t>provide alternatives for students with disabilities in earning the standard and verified credits required to graduate with a Standard Diploma.</w:t>
      </w:r>
    </w:p>
    <w:p w14:paraId="5A3D29EB" w14:textId="0EC50D36" w:rsidR="009330BF" w:rsidRPr="00D561F0" w:rsidRDefault="00183005" w:rsidP="00680F66">
      <w:pPr>
        <w:pStyle w:val="Heading2"/>
      </w:pPr>
      <w:bookmarkStart w:id="57" w:name="_Toc21350424"/>
      <w:r w:rsidRPr="00D561F0">
        <w:t>Transition Services</w:t>
      </w:r>
      <w:bookmarkEnd w:id="57"/>
      <w:r w:rsidRPr="00D561F0">
        <w:t xml:space="preserve"> </w:t>
      </w:r>
    </w:p>
    <w:p w14:paraId="246D6F11" w14:textId="731F5C85" w:rsidR="00C02010" w:rsidRPr="00286202" w:rsidRDefault="00B45550" w:rsidP="00680F66">
      <w:pPr>
        <w:autoSpaceDE w:val="0"/>
        <w:autoSpaceDN w:val="0"/>
        <w:adjustRightInd w:val="0"/>
      </w:pPr>
      <w:r w:rsidRPr="00286202">
        <w:tab/>
      </w:r>
      <w:r w:rsidR="005771FD" w:rsidRPr="00286202">
        <w:t xml:space="preserve"> </w:t>
      </w:r>
      <w:r w:rsidR="00412D79" w:rsidRPr="00286202">
        <w:t xml:space="preserve"> </w:t>
      </w:r>
      <w:r w:rsidR="00494B00" w:rsidRPr="00286202">
        <w:t>According to the regulations, student</w:t>
      </w:r>
      <w:r w:rsidR="007A383C" w:rsidRPr="00286202">
        <w:t>s</w:t>
      </w:r>
      <w:r w:rsidR="00494B00" w:rsidRPr="00286202">
        <w:t xml:space="preserve"> with disabilities should be involved in transition planning and have an individualized transition plan no later than age</w:t>
      </w:r>
      <w:r w:rsidR="007A383C" w:rsidRPr="00286202">
        <w:t xml:space="preserve"> </w:t>
      </w:r>
      <w:r w:rsidR="00494B00" w:rsidRPr="00286202">
        <w:t xml:space="preserve">14. </w:t>
      </w:r>
      <w:r w:rsidR="00455305">
        <w:t xml:space="preserve"> </w:t>
      </w:r>
      <w:r w:rsidR="00494B00" w:rsidRPr="00286202">
        <w:t xml:space="preserve">Transition </w:t>
      </w:r>
      <w:r w:rsidR="005771FD" w:rsidRPr="00286202">
        <w:t>involves</w:t>
      </w:r>
      <w:r w:rsidR="00494B00" w:rsidRPr="00286202">
        <w:t xml:space="preserve"> a “coordinated set of activities for a student with a disability that is designed within a results</w:t>
      </w:r>
      <w:r w:rsidR="007A383C" w:rsidRPr="00286202">
        <w:t>-</w:t>
      </w:r>
      <w:r w:rsidR="00494B00" w:rsidRPr="00286202">
        <w:t xml:space="preserve">oriented process” (34 CFR 300.43). </w:t>
      </w:r>
      <w:r w:rsidR="00412D79" w:rsidRPr="00286202">
        <w:t xml:space="preserve"> </w:t>
      </w:r>
      <w:r w:rsidR="00E30F4C" w:rsidRPr="00286202">
        <w:t>To support greater independence and inclusion in postsecondary life, students need to be more directly involved in the transition process, providing input regarding their post</w:t>
      </w:r>
      <w:r w:rsidR="0000713D" w:rsidRPr="00286202">
        <w:t>-</w:t>
      </w:r>
      <w:r w:rsidR="00E30F4C" w:rsidRPr="00286202">
        <w:t xml:space="preserve">secondary goals in employment, education, training, and independent living. </w:t>
      </w:r>
      <w:r w:rsidR="00412D79" w:rsidRPr="00286202">
        <w:t xml:space="preserve"> </w:t>
      </w:r>
      <w:r w:rsidR="00E30F4C" w:rsidRPr="00286202">
        <w:t xml:space="preserve">Students need to explore their future goals </w:t>
      </w:r>
      <w:r w:rsidR="00C02010" w:rsidRPr="00286202">
        <w:t>and</w:t>
      </w:r>
      <w:r w:rsidR="00E30F4C" w:rsidRPr="00286202">
        <w:t xml:space="preserve"> receive the necessary services and supports to </w:t>
      </w:r>
      <w:r w:rsidR="00C02010" w:rsidRPr="00286202">
        <w:t xml:space="preserve">foster </w:t>
      </w:r>
      <w:r w:rsidR="00E30F4C" w:rsidRPr="00286202">
        <w:t xml:space="preserve">skills </w:t>
      </w:r>
      <w:r w:rsidR="00C02010" w:rsidRPr="00286202">
        <w:t xml:space="preserve">that will help </w:t>
      </w:r>
      <w:r w:rsidR="004D275D" w:rsidRPr="00C06E8F">
        <w:t>them</w:t>
      </w:r>
      <w:r w:rsidR="00C02010" w:rsidRPr="00286202">
        <w:t xml:space="preserve"> reach</w:t>
      </w:r>
      <w:r w:rsidR="00E30F4C" w:rsidRPr="00286202">
        <w:t xml:space="preserve"> </w:t>
      </w:r>
      <w:r w:rsidR="00C02010" w:rsidRPr="00286202">
        <w:t xml:space="preserve">desired </w:t>
      </w:r>
      <w:r w:rsidR="00E30F4C" w:rsidRPr="00286202">
        <w:t xml:space="preserve">postsecondary </w:t>
      </w:r>
      <w:r w:rsidR="00C02010" w:rsidRPr="00286202">
        <w:t>outcomes</w:t>
      </w:r>
      <w:r w:rsidR="00E30F4C" w:rsidRPr="00286202">
        <w:t xml:space="preserve">. </w:t>
      </w:r>
      <w:r w:rsidR="00455305">
        <w:t xml:space="preserve"> </w:t>
      </w:r>
      <w:r w:rsidR="00925D24" w:rsidRPr="00286202">
        <w:t xml:space="preserve">Good transition planning should address academic achievement and functional performance that will facilitate movement from school to post-school activities such as postsecondary education, career and technical education, integrated employment, continuing and adult education, adult services, independent living, </w:t>
      </w:r>
      <w:r w:rsidR="00925D24" w:rsidRPr="00286202">
        <w:lastRenderedPageBreak/>
        <w:t xml:space="preserve">and community participation. </w:t>
      </w:r>
      <w:r w:rsidR="00412D79" w:rsidRPr="00286202">
        <w:t xml:space="preserve"> </w:t>
      </w:r>
      <w:r w:rsidR="00BC73DB" w:rsidRPr="00286202">
        <w:t>There are numerous opportunities to promote and support inclu</w:t>
      </w:r>
      <w:r w:rsidR="005F0156" w:rsidRPr="00286202">
        <w:t>sive practices</w:t>
      </w:r>
      <w:r w:rsidR="00BC73DB" w:rsidRPr="00286202">
        <w:t xml:space="preserve"> throughout the transition process </w:t>
      </w:r>
      <w:r w:rsidR="00F37781" w:rsidRPr="00286202">
        <w:t>(</w:t>
      </w:r>
      <w:r w:rsidR="00C02010" w:rsidRPr="00286202">
        <w:t>Field, Hoffman, and Spezia</w:t>
      </w:r>
      <w:r w:rsidR="00F37781" w:rsidRPr="00286202">
        <w:t xml:space="preserve">, </w:t>
      </w:r>
      <w:r w:rsidR="00C02010" w:rsidRPr="00286202">
        <w:t>1998</w:t>
      </w:r>
      <w:r w:rsidR="00F37781" w:rsidRPr="00286202">
        <w:t>).</w:t>
      </w:r>
      <w:r w:rsidR="0034059B" w:rsidRPr="0034059B">
        <w:t xml:space="preserve"> </w:t>
      </w:r>
    </w:p>
    <w:p w14:paraId="5ACD11E0" w14:textId="516A8DCB" w:rsidR="003F53EA" w:rsidRPr="00A84DD5" w:rsidRDefault="00494B00" w:rsidP="00680F66">
      <w:pPr>
        <w:autoSpaceDE w:val="0"/>
        <w:autoSpaceDN w:val="0"/>
        <w:adjustRightInd w:val="0"/>
        <w:ind w:firstLine="720"/>
      </w:pPr>
      <w:r w:rsidRPr="00286202">
        <w:t xml:space="preserve">Promoting </w:t>
      </w:r>
      <w:r w:rsidRPr="00286202">
        <w:rPr>
          <w:bCs/>
        </w:rPr>
        <w:t>self-determination</w:t>
      </w:r>
      <w:r w:rsidRPr="00286202">
        <w:rPr>
          <w:b/>
          <w:bCs/>
        </w:rPr>
        <w:t xml:space="preserve"> </w:t>
      </w:r>
      <w:r w:rsidRPr="00286202">
        <w:t>should be an important element of transition instruction.</w:t>
      </w:r>
      <w:r w:rsidR="00C02010" w:rsidRPr="00286202">
        <w:t xml:space="preserve"> </w:t>
      </w:r>
      <w:r w:rsidR="00455305">
        <w:t xml:space="preserve"> </w:t>
      </w:r>
      <w:r w:rsidR="00C02010" w:rsidRPr="00286202">
        <w:t>There are five components that inclusive schools can promote to help support successful transition and build needed self-determination skills: (1) Know Yourself, (2) Value Yourself, (3) Plan, (4) Act, and (5) Experience Outcomes and Learn</w:t>
      </w:r>
      <w:r w:rsidR="008660D6" w:rsidRPr="00286202">
        <w:t xml:space="preserve"> (Field, Hoffman, &amp; Spezia, 1998)</w:t>
      </w:r>
      <w:r w:rsidR="00C02010" w:rsidRPr="00286202">
        <w:t xml:space="preserve">. </w:t>
      </w:r>
      <w:r w:rsidR="00412D79" w:rsidRPr="00286202">
        <w:t xml:space="preserve"> </w:t>
      </w:r>
      <w:r w:rsidR="006D5706" w:rsidRPr="00286202">
        <w:t>Table 2</w:t>
      </w:r>
      <w:r w:rsidR="00C02010" w:rsidRPr="00286202">
        <w:t xml:space="preserve"> provides a breakdown of these components and how schools can support students through the transition process and promote the self-determination skills that foster greater ind</w:t>
      </w:r>
      <w:r w:rsidR="00734F3F">
        <w:t>ependence in postsecondary life</w:t>
      </w:r>
      <w:r w:rsidR="00D561F0">
        <w:t>.</w:t>
      </w:r>
    </w:p>
    <w:p w14:paraId="6C8E971B" w14:textId="491145A7" w:rsidR="00180B6C" w:rsidRDefault="00851CAE" w:rsidP="00680F66">
      <w:pPr>
        <w:autoSpaceDE w:val="0"/>
        <w:autoSpaceDN w:val="0"/>
        <w:adjustRightInd w:val="0"/>
        <w:jc w:val="center"/>
      </w:pPr>
      <w:r w:rsidRPr="00286202">
        <w:rPr>
          <w:b/>
        </w:rPr>
        <w:t>Table 2</w:t>
      </w:r>
      <w:r w:rsidR="00A55E05">
        <w:rPr>
          <w:b/>
        </w:rPr>
        <w:t>:</w:t>
      </w:r>
      <w:r w:rsidR="00245F2F">
        <w:rPr>
          <w:b/>
        </w:rPr>
        <w:t xml:space="preserve"> </w:t>
      </w:r>
      <w:r w:rsidR="008D3114" w:rsidRPr="00286202">
        <w:t xml:space="preserve"> </w:t>
      </w:r>
      <w:r w:rsidR="008660D6" w:rsidRPr="00286202">
        <w:t xml:space="preserve">Supporting Transition </w:t>
      </w:r>
      <w:r w:rsidR="00E55BBF" w:rsidRPr="00286202">
        <w:t>through</w:t>
      </w:r>
      <w:r w:rsidR="008660D6" w:rsidRPr="00286202">
        <w:t xml:space="preserve"> Self-</w:t>
      </w:r>
      <w:r w:rsidR="004D124E" w:rsidRPr="00286202">
        <w:t>D</w:t>
      </w:r>
      <w:r w:rsidR="008660D6" w:rsidRPr="00286202">
        <w:t>etermination</w:t>
      </w:r>
    </w:p>
    <w:tbl>
      <w:tblPr>
        <w:tblStyle w:val="TableGrid"/>
        <w:tblW w:w="0" w:type="auto"/>
        <w:tblInd w:w="-342" w:type="dxa"/>
        <w:tblLook w:val="04A0" w:firstRow="1" w:lastRow="0" w:firstColumn="1" w:lastColumn="0" w:noHBand="0" w:noVBand="1"/>
        <w:tblCaption w:val="Supporting Transition Through Self-Determination"/>
        <w:tblDescription w:val="Describes components of self-determination and tools to support self determination"/>
      </w:tblPr>
      <w:tblGrid>
        <w:gridCol w:w="2497"/>
        <w:gridCol w:w="4599"/>
        <w:gridCol w:w="6196"/>
      </w:tblGrid>
      <w:tr w:rsidR="00180B6C" w14:paraId="3F219B67" w14:textId="77777777" w:rsidTr="00A84DD5">
        <w:trPr>
          <w:tblHeader/>
        </w:trPr>
        <w:tc>
          <w:tcPr>
            <w:tcW w:w="2520" w:type="dxa"/>
          </w:tcPr>
          <w:p w14:paraId="4588A62E" w14:textId="6220B2CC" w:rsidR="00180B6C" w:rsidRPr="00BF5378" w:rsidRDefault="00180B6C" w:rsidP="00680F66">
            <w:pPr>
              <w:autoSpaceDE w:val="0"/>
              <w:autoSpaceDN w:val="0"/>
              <w:adjustRightInd w:val="0"/>
              <w:spacing w:line="240" w:lineRule="auto"/>
              <w:jc w:val="center"/>
              <w:rPr>
                <w:sz w:val="22"/>
                <w:szCs w:val="22"/>
              </w:rPr>
            </w:pPr>
            <w:r w:rsidRPr="00BF5378">
              <w:rPr>
                <w:b/>
                <w:sz w:val="22"/>
                <w:szCs w:val="22"/>
              </w:rPr>
              <w:t>Self-Determination Components</w:t>
            </w:r>
          </w:p>
        </w:tc>
        <w:tc>
          <w:tcPr>
            <w:tcW w:w="4680" w:type="dxa"/>
          </w:tcPr>
          <w:p w14:paraId="265BFB8B" w14:textId="523D8A23" w:rsidR="00180B6C" w:rsidRPr="00BF5378" w:rsidRDefault="00BF5378" w:rsidP="00680F66">
            <w:pPr>
              <w:autoSpaceDE w:val="0"/>
              <w:autoSpaceDN w:val="0"/>
              <w:adjustRightInd w:val="0"/>
              <w:jc w:val="center"/>
              <w:rPr>
                <w:sz w:val="22"/>
                <w:szCs w:val="22"/>
              </w:rPr>
            </w:pPr>
            <w:r w:rsidRPr="00BF5378">
              <w:rPr>
                <w:b/>
                <w:sz w:val="22"/>
                <w:szCs w:val="22"/>
              </w:rPr>
              <w:t>Description</w:t>
            </w:r>
          </w:p>
        </w:tc>
        <w:tc>
          <w:tcPr>
            <w:tcW w:w="6318" w:type="dxa"/>
          </w:tcPr>
          <w:p w14:paraId="31CDCC41" w14:textId="20029190" w:rsidR="00180B6C" w:rsidRPr="00BF5378" w:rsidRDefault="00BF5378" w:rsidP="00680F66">
            <w:pPr>
              <w:autoSpaceDE w:val="0"/>
              <w:autoSpaceDN w:val="0"/>
              <w:adjustRightInd w:val="0"/>
              <w:jc w:val="center"/>
              <w:rPr>
                <w:sz w:val="22"/>
                <w:szCs w:val="22"/>
              </w:rPr>
            </w:pPr>
            <w:r w:rsidRPr="00BF5378">
              <w:rPr>
                <w:b/>
                <w:sz w:val="22"/>
                <w:szCs w:val="22"/>
              </w:rPr>
              <w:t>Suggested School Supports</w:t>
            </w:r>
          </w:p>
        </w:tc>
      </w:tr>
      <w:tr w:rsidR="00180B6C" w14:paraId="72DD6EF3" w14:textId="77777777" w:rsidTr="00A84DD5">
        <w:tc>
          <w:tcPr>
            <w:tcW w:w="2520" w:type="dxa"/>
          </w:tcPr>
          <w:p w14:paraId="07538454" w14:textId="35D92534" w:rsidR="00180B6C" w:rsidRPr="00BF5378" w:rsidRDefault="00BF5378" w:rsidP="00680F66">
            <w:pPr>
              <w:autoSpaceDE w:val="0"/>
              <w:autoSpaceDN w:val="0"/>
              <w:adjustRightInd w:val="0"/>
              <w:jc w:val="center"/>
              <w:rPr>
                <w:sz w:val="22"/>
                <w:szCs w:val="22"/>
              </w:rPr>
            </w:pPr>
            <w:r w:rsidRPr="00BF5378">
              <w:rPr>
                <w:b/>
                <w:sz w:val="22"/>
                <w:szCs w:val="22"/>
              </w:rPr>
              <w:t>Know Yourself</w:t>
            </w:r>
          </w:p>
        </w:tc>
        <w:tc>
          <w:tcPr>
            <w:tcW w:w="4680" w:type="dxa"/>
          </w:tcPr>
          <w:p w14:paraId="2A08500D" w14:textId="79C0755D" w:rsidR="00180B6C" w:rsidRPr="00BF5378" w:rsidRDefault="00BF5378" w:rsidP="00680F66">
            <w:pPr>
              <w:autoSpaceDE w:val="0"/>
              <w:autoSpaceDN w:val="0"/>
              <w:adjustRightInd w:val="0"/>
              <w:rPr>
                <w:sz w:val="22"/>
                <w:szCs w:val="22"/>
              </w:rPr>
            </w:pPr>
            <w:r w:rsidRPr="00BF5378">
              <w:rPr>
                <w:sz w:val="22"/>
                <w:szCs w:val="22"/>
              </w:rPr>
              <w:t>Awareness of needs and preferences</w:t>
            </w:r>
          </w:p>
        </w:tc>
        <w:tc>
          <w:tcPr>
            <w:tcW w:w="6318" w:type="dxa"/>
          </w:tcPr>
          <w:p w14:paraId="1BF3CBC8" w14:textId="2682F32B" w:rsidR="00180B6C" w:rsidRPr="00BF5378" w:rsidRDefault="00BF5378" w:rsidP="00680F66">
            <w:pPr>
              <w:autoSpaceDE w:val="0"/>
              <w:autoSpaceDN w:val="0"/>
              <w:adjustRightInd w:val="0"/>
              <w:ind w:left="-20"/>
              <w:rPr>
                <w:sz w:val="22"/>
                <w:szCs w:val="22"/>
              </w:rPr>
            </w:pPr>
            <w:r w:rsidRPr="00BF5378">
              <w:rPr>
                <w:sz w:val="22"/>
                <w:szCs w:val="22"/>
              </w:rPr>
              <w:t>Encourage “out-loud” thinking during inclusive instructional activities to support problem-solving</w:t>
            </w:r>
            <w:r w:rsidR="00A84DD5">
              <w:rPr>
                <w:sz w:val="22"/>
                <w:szCs w:val="22"/>
              </w:rPr>
              <w:t xml:space="preserve">. </w:t>
            </w:r>
            <w:r w:rsidRPr="00BF5378">
              <w:rPr>
                <w:sz w:val="22"/>
                <w:szCs w:val="22"/>
              </w:rPr>
              <w:t>Develop activities that help students learn their strengths, challenges, needs, and preferences. Include these in the Transition IEP</w:t>
            </w:r>
          </w:p>
        </w:tc>
      </w:tr>
      <w:tr w:rsidR="00180B6C" w14:paraId="62C4C52A" w14:textId="77777777" w:rsidTr="00A84DD5">
        <w:tc>
          <w:tcPr>
            <w:tcW w:w="2520" w:type="dxa"/>
          </w:tcPr>
          <w:p w14:paraId="33F6626E" w14:textId="47305890" w:rsidR="00180B6C" w:rsidRPr="00BF5378" w:rsidRDefault="00BF5378" w:rsidP="00680F66">
            <w:pPr>
              <w:autoSpaceDE w:val="0"/>
              <w:autoSpaceDN w:val="0"/>
              <w:adjustRightInd w:val="0"/>
              <w:jc w:val="center"/>
              <w:rPr>
                <w:sz w:val="22"/>
                <w:szCs w:val="22"/>
              </w:rPr>
            </w:pPr>
            <w:r w:rsidRPr="00BF5378">
              <w:rPr>
                <w:b/>
                <w:sz w:val="22"/>
                <w:szCs w:val="22"/>
              </w:rPr>
              <w:t>Value Yourself</w:t>
            </w:r>
          </w:p>
        </w:tc>
        <w:tc>
          <w:tcPr>
            <w:tcW w:w="4680" w:type="dxa"/>
          </w:tcPr>
          <w:p w14:paraId="292FBF10" w14:textId="77777777" w:rsidR="00180B6C" w:rsidRPr="00BF5378" w:rsidRDefault="00BF5378" w:rsidP="00680F66">
            <w:pPr>
              <w:autoSpaceDE w:val="0"/>
              <w:autoSpaceDN w:val="0"/>
              <w:adjustRightInd w:val="0"/>
              <w:rPr>
                <w:sz w:val="22"/>
                <w:szCs w:val="22"/>
              </w:rPr>
            </w:pPr>
            <w:r w:rsidRPr="00BF5378">
              <w:rPr>
                <w:sz w:val="22"/>
                <w:szCs w:val="22"/>
              </w:rPr>
              <w:t>Believing in your right to reach desired life goals</w:t>
            </w:r>
          </w:p>
          <w:p w14:paraId="0E2ADD12" w14:textId="70C798E7" w:rsidR="00BF5378" w:rsidRPr="00BF5378" w:rsidRDefault="00BF5378" w:rsidP="00680F66">
            <w:pPr>
              <w:autoSpaceDE w:val="0"/>
              <w:autoSpaceDN w:val="0"/>
              <w:adjustRightInd w:val="0"/>
              <w:jc w:val="center"/>
              <w:rPr>
                <w:sz w:val="22"/>
                <w:szCs w:val="22"/>
              </w:rPr>
            </w:pPr>
          </w:p>
        </w:tc>
        <w:tc>
          <w:tcPr>
            <w:tcW w:w="6318" w:type="dxa"/>
          </w:tcPr>
          <w:p w14:paraId="059C11E4" w14:textId="77777777" w:rsidR="00BF5378" w:rsidRPr="00BF5378" w:rsidRDefault="00BF5378" w:rsidP="00680F66">
            <w:pPr>
              <w:autoSpaceDE w:val="0"/>
              <w:autoSpaceDN w:val="0"/>
              <w:adjustRightInd w:val="0"/>
              <w:ind w:left="-20"/>
              <w:rPr>
                <w:sz w:val="22"/>
                <w:szCs w:val="22"/>
              </w:rPr>
            </w:pPr>
            <w:r w:rsidRPr="00BF5378">
              <w:rPr>
                <w:sz w:val="22"/>
                <w:szCs w:val="22"/>
              </w:rPr>
              <w:t>Create one-pagers and develop personal goals for employment, education, training, and independent living</w:t>
            </w:r>
          </w:p>
          <w:p w14:paraId="1D6FBD7A" w14:textId="4F671C2A" w:rsidR="00180B6C" w:rsidRPr="00BF5378" w:rsidRDefault="00BF5378" w:rsidP="00680F66">
            <w:pPr>
              <w:autoSpaceDE w:val="0"/>
              <w:autoSpaceDN w:val="0"/>
              <w:adjustRightInd w:val="0"/>
              <w:ind w:left="-20"/>
              <w:rPr>
                <w:sz w:val="22"/>
                <w:szCs w:val="22"/>
              </w:rPr>
            </w:pPr>
            <w:r w:rsidRPr="00BF5378">
              <w:rPr>
                <w:sz w:val="22"/>
                <w:szCs w:val="22"/>
              </w:rPr>
              <w:t>Create mentorship programs that help students meet others who have strong self-determination skills</w:t>
            </w:r>
          </w:p>
        </w:tc>
      </w:tr>
      <w:tr w:rsidR="00180B6C" w14:paraId="30185CA7" w14:textId="77777777" w:rsidTr="00A84DD5">
        <w:tc>
          <w:tcPr>
            <w:tcW w:w="2520" w:type="dxa"/>
          </w:tcPr>
          <w:p w14:paraId="31CCBFEA" w14:textId="61BB7D1A" w:rsidR="00BF5378" w:rsidRPr="00B4138E" w:rsidRDefault="00BF5378" w:rsidP="00680F66">
            <w:pPr>
              <w:autoSpaceDE w:val="0"/>
              <w:autoSpaceDN w:val="0"/>
              <w:adjustRightInd w:val="0"/>
              <w:jc w:val="center"/>
              <w:rPr>
                <w:b/>
                <w:sz w:val="22"/>
                <w:szCs w:val="22"/>
              </w:rPr>
            </w:pPr>
            <w:r w:rsidRPr="00B4138E">
              <w:rPr>
                <w:b/>
                <w:sz w:val="22"/>
                <w:szCs w:val="22"/>
              </w:rPr>
              <w:t>Plan</w:t>
            </w:r>
            <w:r w:rsidR="00C06E8F" w:rsidRPr="00B4138E">
              <w:rPr>
                <w:b/>
                <w:sz w:val="22"/>
                <w:szCs w:val="22"/>
              </w:rPr>
              <w:t xml:space="preserve"> &amp; </w:t>
            </w:r>
            <w:r w:rsidRPr="00B4138E">
              <w:rPr>
                <w:b/>
                <w:sz w:val="22"/>
                <w:szCs w:val="22"/>
              </w:rPr>
              <w:t>Act</w:t>
            </w:r>
          </w:p>
        </w:tc>
        <w:tc>
          <w:tcPr>
            <w:tcW w:w="4680" w:type="dxa"/>
          </w:tcPr>
          <w:p w14:paraId="16EB3DD1" w14:textId="1EBD4F58" w:rsidR="00180B6C" w:rsidRPr="00BF5378" w:rsidRDefault="00BF5378" w:rsidP="00680F66">
            <w:pPr>
              <w:autoSpaceDE w:val="0"/>
              <w:autoSpaceDN w:val="0"/>
              <w:adjustRightInd w:val="0"/>
              <w:rPr>
                <w:sz w:val="22"/>
                <w:szCs w:val="22"/>
              </w:rPr>
            </w:pPr>
            <w:r w:rsidRPr="00BF5378">
              <w:rPr>
                <w:sz w:val="22"/>
                <w:szCs w:val="22"/>
              </w:rPr>
              <w:t>Creating an action plan to help achieve goals and dreams</w:t>
            </w:r>
            <w:r w:rsidR="00A84DD5">
              <w:rPr>
                <w:sz w:val="22"/>
                <w:szCs w:val="22"/>
              </w:rPr>
              <w:t xml:space="preserve"> </w:t>
            </w:r>
            <w:r w:rsidRPr="00BF5378">
              <w:rPr>
                <w:sz w:val="22"/>
                <w:szCs w:val="22"/>
              </w:rPr>
              <w:t>Assertively communicate wants, needs and beliefs, taking calculated risks and being persistent</w:t>
            </w:r>
          </w:p>
        </w:tc>
        <w:tc>
          <w:tcPr>
            <w:tcW w:w="6318" w:type="dxa"/>
          </w:tcPr>
          <w:p w14:paraId="00E0DA2A" w14:textId="77777777" w:rsidR="00BF5378" w:rsidRPr="00BF5378" w:rsidRDefault="00BF5378" w:rsidP="00680F66">
            <w:pPr>
              <w:autoSpaceDE w:val="0"/>
              <w:autoSpaceDN w:val="0"/>
              <w:adjustRightInd w:val="0"/>
              <w:ind w:left="-20"/>
              <w:rPr>
                <w:sz w:val="22"/>
                <w:szCs w:val="22"/>
              </w:rPr>
            </w:pPr>
            <w:r w:rsidRPr="00BF5378">
              <w:rPr>
                <w:sz w:val="22"/>
                <w:szCs w:val="22"/>
              </w:rPr>
              <w:t>Create Good Day Plans, one-pagers, or person-centered planning tools that map out goals and dreams for the future</w:t>
            </w:r>
          </w:p>
          <w:p w14:paraId="59AF2B2E" w14:textId="02BD2A19" w:rsidR="00BF5378" w:rsidRPr="00BF5378" w:rsidRDefault="00BF5378" w:rsidP="00680F66">
            <w:pPr>
              <w:autoSpaceDE w:val="0"/>
              <w:autoSpaceDN w:val="0"/>
              <w:adjustRightInd w:val="0"/>
              <w:ind w:left="-20"/>
              <w:rPr>
                <w:sz w:val="22"/>
                <w:szCs w:val="22"/>
              </w:rPr>
            </w:pPr>
            <w:r w:rsidRPr="00BF5378">
              <w:rPr>
                <w:sz w:val="22"/>
                <w:szCs w:val="22"/>
              </w:rPr>
              <w:t>Involve students in determining needed transition activities and services</w:t>
            </w:r>
            <w:r w:rsidR="00A84DD5">
              <w:rPr>
                <w:sz w:val="22"/>
                <w:szCs w:val="22"/>
              </w:rPr>
              <w:t xml:space="preserve">. </w:t>
            </w:r>
            <w:r w:rsidRPr="00BF5378">
              <w:rPr>
                <w:sz w:val="22"/>
                <w:szCs w:val="22"/>
              </w:rPr>
              <w:t>Have students self-advocate, share one-pagers with general education teachers, and support increased involvement in the IEP meeting</w:t>
            </w:r>
          </w:p>
        </w:tc>
      </w:tr>
      <w:tr w:rsidR="00180B6C" w14:paraId="12725163" w14:textId="77777777" w:rsidTr="00A84DD5">
        <w:tc>
          <w:tcPr>
            <w:tcW w:w="2520" w:type="dxa"/>
          </w:tcPr>
          <w:p w14:paraId="31A73D73" w14:textId="00274621" w:rsidR="00180B6C" w:rsidRPr="00BF5378" w:rsidRDefault="00BF5378" w:rsidP="00680F66">
            <w:pPr>
              <w:autoSpaceDE w:val="0"/>
              <w:autoSpaceDN w:val="0"/>
              <w:adjustRightInd w:val="0"/>
              <w:rPr>
                <w:sz w:val="22"/>
                <w:szCs w:val="22"/>
              </w:rPr>
            </w:pPr>
            <w:r w:rsidRPr="00BF5378">
              <w:rPr>
                <w:b/>
                <w:sz w:val="22"/>
                <w:szCs w:val="22"/>
              </w:rPr>
              <w:lastRenderedPageBreak/>
              <w:t>Experience Outcomes &amp; Learn</w:t>
            </w:r>
          </w:p>
        </w:tc>
        <w:tc>
          <w:tcPr>
            <w:tcW w:w="4680" w:type="dxa"/>
          </w:tcPr>
          <w:p w14:paraId="77ED22E4" w14:textId="50BD2D02" w:rsidR="00180B6C" w:rsidRPr="00BF5378" w:rsidRDefault="00BF5378" w:rsidP="00680F66">
            <w:pPr>
              <w:autoSpaceDE w:val="0"/>
              <w:autoSpaceDN w:val="0"/>
              <w:adjustRightInd w:val="0"/>
              <w:rPr>
                <w:sz w:val="22"/>
                <w:szCs w:val="22"/>
              </w:rPr>
            </w:pPr>
            <w:r w:rsidRPr="00BF5378">
              <w:rPr>
                <w:sz w:val="22"/>
                <w:szCs w:val="22"/>
              </w:rPr>
              <w:t xml:space="preserve">Modeling self-determination by reflecting on and learning from experiences  </w:t>
            </w:r>
          </w:p>
        </w:tc>
        <w:tc>
          <w:tcPr>
            <w:tcW w:w="6318" w:type="dxa"/>
          </w:tcPr>
          <w:p w14:paraId="01345508" w14:textId="77777777" w:rsidR="00BF5378" w:rsidRPr="00BF5378" w:rsidRDefault="00BF5378" w:rsidP="00680F66">
            <w:pPr>
              <w:autoSpaceDE w:val="0"/>
              <w:autoSpaceDN w:val="0"/>
              <w:adjustRightInd w:val="0"/>
              <w:ind w:left="-20"/>
              <w:rPr>
                <w:sz w:val="22"/>
                <w:szCs w:val="22"/>
              </w:rPr>
            </w:pPr>
            <w:r w:rsidRPr="00BF5378">
              <w:rPr>
                <w:sz w:val="22"/>
                <w:szCs w:val="22"/>
              </w:rPr>
              <w:t>Have students participate in school-based or community-based inclusive transition activities that allow them to learn and model self-determination skills</w:t>
            </w:r>
          </w:p>
          <w:p w14:paraId="5F6074EB" w14:textId="4FAED40B" w:rsidR="00180B6C" w:rsidRPr="00BF5378" w:rsidRDefault="00BF5378" w:rsidP="00680F66">
            <w:pPr>
              <w:autoSpaceDE w:val="0"/>
              <w:autoSpaceDN w:val="0"/>
              <w:adjustRightInd w:val="0"/>
              <w:ind w:left="-20"/>
              <w:rPr>
                <w:sz w:val="22"/>
                <w:szCs w:val="22"/>
              </w:rPr>
            </w:pPr>
            <w:r w:rsidRPr="00BF5378">
              <w:rPr>
                <w:sz w:val="22"/>
                <w:szCs w:val="22"/>
              </w:rPr>
              <w:t>Ask students to reflect on their positive and challenging experiences in school and then respond to those challenges</w:t>
            </w:r>
          </w:p>
        </w:tc>
      </w:tr>
    </w:tbl>
    <w:p w14:paraId="2037F9A8" w14:textId="1E717714" w:rsidR="004D275D" w:rsidRPr="00083F1C" w:rsidRDefault="00180B6C" w:rsidP="00680F66">
      <w:pPr>
        <w:autoSpaceDE w:val="0"/>
        <w:autoSpaceDN w:val="0"/>
        <w:adjustRightInd w:val="0"/>
        <w:spacing w:line="480" w:lineRule="auto"/>
        <w:rPr>
          <w:sz w:val="16"/>
          <w:szCs w:val="16"/>
        </w:rPr>
      </w:pPr>
      <w:r w:rsidRPr="00AB6496">
        <w:rPr>
          <w:sz w:val="16"/>
          <w:szCs w:val="16"/>
        </w:rPr>
        <w:t>Adapted from Field, Hoffman, and Spezia. (1998). Self-determination strategies for adolescents in transition. Austin, Texas: Pro-Ed.</w:t>
      </w:r>
    </w:p>
    <w:p w14:paraId="7F418586" w14:textId="47D11CDC" w:rsidR="002225F7" w:rsidRPr="00245F2F" w:rsidRDefault="00D95C01" w:rsidP="00680F66">
      <w:pPr>
        <w:autoSpaceDE w:val="0"/>
        <w:autoSpaceDN w:val="0"/>
        <w:adjustRightInd w:val="0"/>
        <w:rPr>
          <w:rStyle w:val="Hyperlink"/>
        </w:rPr>
      </w:pPr>
      <w:r w:rsidRPr="00286202">
        <w:t>Resources for t</w:t>
      </w:r>
      <w:r w:rsidR="008D3114" w:rsidRPr="00286202">
        <w:t xml:space="preserve">eachers </w:t>
      </w:r>
      <w:r w:rsidRPr="00286202">
        <w:t xml:space="preserve">who are </w:t>
      </w:r>
      <w:r w:rsidR="008D3114" w:rsidRPr="00286202">
        <w:t xml:space="preserve">responsible for supporting transition </w:t>
      </w:r>
      <w:r w:rsidRPr="00286202">
        <w:t>can be found</w:t>
      </w:r>
      <w:r w:rsidR="006938F2" w:rsidRPr="00286202">
        <w:t xml:space="preserve"> at the following sites</w:t>
      </w:r>
      <w:r w:rsidR="00076FF0">
        <w:t>:</w:t>
      </w:r>
      <w:r w:rsidRPr="00286202">
        <w:t xml:space="preserve"> </w:t>
      </w:r>
      <w:hyperlink r:id="rId57" w:history="1">
        <w:r w:rsidR="003C3340" w:rsidRPr="001E25FD">
          <w:rPr>
            <w:rStyle w:val="Hyperlink"/>
          </w:rPr>
          <w:t>Transition Coalition</w:t>
        </w:r>
      </w:hyperlink>
      <w:r w:rsidRPr="001E25FD">
        <w:t>,</w:t>
      </w:r>
      <w:r w:rsidRPr="00286202">
        <w:t xml:space="preserve"> </w:t>
      </w:r>
      <w:hyperlink r:id="rId58" w:history="1">
        <w:r w:rsidR="003C3340" w:rsidRPr="001E25FD">
          <w:rPr>
            <w:rStyle w:val="Hyperlink"/>
          </w:rPr>
          <w:t>Center on Transition</w:t>
        </w:r>
      </w:hyperlink>
      <w:r w:rsidR="006938F2" w:rsidRPr="001E25FD">
        <w:t xml:space="preserve">, </w:t>
      </w:r>
      <w:hyperlink r:id="rId59" w:history="1">
        <w:r w:rsidR="00A26F99" w:rsidRPr="001E25FD">
          <w:rPr>
            <w:rStyle w:val="Hyperlink"/>
          </w:rPr>
          <w:t>Transition IEP requirements</w:t>
        </w:r>
      </w:hyperlink>
      <w:r w:rsidR="006938F2" w:rsidRPr="001E25FD">
        <w:t xml:space="preserve">, </w:t>
      </w:r>
      <w:hyperlink r:id="rId60" w:history="1">
        <w:r w:rsidR="003C3340" w:rsidRPr="001E25FD">
          <w:rPr>
            <w:rStyle w:val="Hyperlink"/>
          </w:rPr>
          <w:t>VDOE transition resources</w:t>
        </w:r>
      </w:hyperlink>
      <w:r w:rsidR="008D3114" w:rsidRPr="00286202">
        <w:rPr>
          <w:color w:val="000000" w:themeColor="text1"/>
        </w:rPr>
        <w:t xml:space="preserve"> </w:t>
      </w:r>
      <w:r w:rsidR="006938F2" w:rsidRPr="00286202">
        <w:rPr>
          <w:color w:val="000000" w:themeColor="text1"/>
        </w:rPr>
        <w:t xml:space="preserve"> and </w:t>
      </w:r>
      <w:r w:rsidR="003C3340" w:rsidRPr="00286202">
        <w:fldChar w:fldCharType="begin"/>
      </w:r>
      <w:r w:rsidR="003C3340" w:rsidRPr="00286202">
        <w:instrText>HYPERLINK "https://www.imdetermined.org/"</w:instrText>
      </w:r>
      <w:r w:rsidR="003C3340" w:rsidRPr="00286202">
        <w:fldChar w:fldCharType="separate"/>
      </w:r>
      <w:hyperlink r:id="rId61" w:history="1">
        <w:r w:rsidR="003C3340" w:rsidRPr="001E25FD">
          <w:rPr>
            <w:rStyle w:val="Hyperlink"/>
          </w:rPr>
          <w:t>I'm determined</w:t>
        </w:r>
      </w:hyperlink>
      <w:r w:rsidR="006938F2" w:rsidRPr="00286202">
        <w:rPr>
          <w:rStyle w:val="Hyperlink"/>
        </w:rPr>
        <w:t>.</w:t>
      </w:r>
      <w:r w:rsidR="002225F7">
        <w:rPr>
          <w:rStyle w:val="Hyperlink"/>
        </w:rPr>
        <w:t xml:space="preserve"> </w:t>
      </w:r>
    </w:p>
    <w:p w14:paraId="68397EB4" w14:textId="4DE9D7B8" w:rsidR="002E58C3" w:rsidRPr="00D02CA1" w:rsidRDefault="003C3340" w:rsidP="0064699E">
      <w:pPr>
        <w:pStyle w:val="Heading1"/>
      </w:pPr>
      <w:r w:rsidRPr="00286202">
        <w:fldChar w:fldCharType="end"/>
      </w:r>
      <w:bookmarkStart w:id="58" w:name="_Toc21350425"/>
      <w:r w:rsidR="008268D3" w:rsidRPr="00D02CA1">
        <w:rPr>
          <w:rStyle w:val="Heading2Char"/>
          <w:b/>
          <w:bCs/>
        </w:rPr>
        <w:t xml:space="preserve">Recommendations </w:t>
      </w:r>
      <w:r w:rsidR="00AA449E" w:rsidRPr="00D02CA1">
        <w:rPr>
          <w:rStyle w:val="Heading2Char"/>
          <w:b/>
          <w:bCs/>
        </w:rPr>
        <w:t xml:space="preserve">for </w:t>
      </w:r>
      <w:r w:rsidR="00467007" w:rsidRPr="00D02CA1">
        <w:rPr>
          <w:rStyle w:val="Heading2Char"/>
          <w:b/>
          <w:bCs/>
        </w:rPr>
        <w:t>Implementing Inclusive Practices</w:t>
      </w:r>
      <w:bookmarkEnd w:id="58"/>
    </w:p>
    <w:p w14:paraId="25C572D5" w14:textId="72F54694" w:rsidR="004C002D" w:rsidRPr="00286202" w:rsidRDefault="008268D3" w:rsidP="00680F66">
      <w:pPr>
        <w:spacing w:before="240"/>
      </w:pPr>
      <w:r w:rsidRPr="00286202">
        <w:t xml:space="preserve">This section provides </w:t>
      </w:r>
      <w:r w:rsidR="00DD319A" w:rsidRPr="00286202">
        <w:t>r</w:t>
      </w:r>
      <w:r w:rsidR="005C3C36" w:rsidRPr="00286202">
        <w:t>ecommendations</w:t>
      </w:r>
      <w:r w:rsidR="00BF5FA8" w:rsidRPr="00286202">
        <w:t xml:space="preserve"> </w:t>
      </w:r>
      <w:r w:rsidR="00DD319A" w:rsidRPr="00286202">
        <w:t xml:space="preserve">for implementing school and division-wide inclusive practices. </w:t>
      </w:r>
      <w:r w:rsidR="001A67E7" w:rsidRPr="00286202">
        <w:t xml:space="preserve"> These evidence-based recommendations are based on the review of literature on implementing inclusive practices.</w:t>
      </w:r>
    </w:p>
    <w:p w14:paraId="435576CB" w14:textId="661BB30D" w:rsidR="00E951E1" w:rsidRPr="00D02CA1" w:rsidRDefault="00CA234F" w:rsidP="00680F66">
      <w:pPr>
        <w:pStyle w:val="Heading2"/>
      </w:pPr>
      <w:bookmarkStart w:id="59" w:name="_Toc21350426"/>
      <w:r w:rsidRPr="00D02CA1">
        <w:rPr>
          <w:rStyle w:val="Heading2Char"/>
          <w:b/>
          <w:bCs/>
        </w:rPr>
        <w:t>R</w:t>
      </w:r>
      <w:r w:rsidR="00845215" w:rsidRPr="00D02CA1">
        <w:rPr>
          <w:rStyle w:val="Heading2Char"/>
          <w:b/>
          <w:bCs/>
        </w:rPr>
        <w:t xml:space="preserve">ecommendation </w:t>
      </w:r>
      <w:r w:rsidR="00ED5D57" w:rsidRPr="00D02CA1">
        <w:rPr>
          <w:rStyle w:val="Heading2Char"/>
          <w:b/>
          <w:bCs/>
        </w:rPr>
        <w:t>1:</w:t>
      </w:r>
      <w:r w:rsidR="00ED5D57" w:rsidRPr="00D02CA1">
        <w:t xml:space="preserve">   Develop an Inclusive Practice Team</w:t>
      </w:r>
      <w:bookmarkEnd w:id="59"/>
    </w:p>
    <w:p w14:paraId="236C14D4" w14:textId="07AE953A" w:rsidR="00D10AB2" w:rsidRPr="00286202" w:rsidRDefault="007A573F" w:rsidP="00680F66">
      <w:pPr>
        <w:autoSpaceDE w:val="0"/>
        <w:autoSpaceDN w:val="0"/>
        <w:adjustRightInd w:val="0"/>
        <w:ind w:firstLine="720"/>
      </w:pPr>
      <w:r w:rsidRPr="00286202">
        <w:t>The inclusion of students with disabilities in general education classrooms necessitates collaboration between administrators, general educators, special educators, parents, and related service providers in order to deliver quality services</w:t>
      </w:r>
      <w:r w:rsidR="00BF5FA8" w:rsidRPr="00286202">
        <w:t xml:space="preserve"> to all students.</w:t>
      </w:r>
      <w:r w:rsidR="00455305">
        <w:t xml:space="preserve"> </w:t>
      </w:r>
      <w:r w:rsidR="00BF5FA8" w:rsidRPr="00286202">
        <w:t xml:space="preserve"> In a survey of</w:t>
      </w:r>
      <w:r w:rsidRPr="00286202">
        <w:t xml:space="preserve"> experts in the field of severe disabilities, Jackson and colleagues reported that collaboration was often cited as a foundation to the implementation of inclusive education (Jackson, </w:t>
      </w:r>
      <w:proofErr w:type="spellStart"/>
      <w:r w:rsidRPr="00286202">
        <w:t>Ryndak</w:t>
      </w:r>
      <w:proofErr w:type="spellEnd"/>
      <w:r w:rsidRPr="00286202">
        <w:t xml:space="preserve">, &amp; Billingsley, 2000). </w:t>
      </w:r>
      <w:r w:rsidR="007C19AC" w:rsidRPr="00286202">
        <w:t xml:space="preserve"> </w:t>
      </w:r>
      <w:r w:rsidRPr="00286202">
        <w:t>In many schools, collaboration takes the form of co-teaching</w:t>
      </w:r>
      <w:r w:rsidR="00CA234F" w:rsidRPr="00286202">
        <w:t>,</w:t>
      </w:r>
      <w:r w:rsidRPr="00286202">
        <w:t xml:space="preserve"> where a general and special educator work together to deliver instruction to students with and without disabilities. </w:t>
      </w:r>
    </w:p>
    <w:p w14:paraId="284B5834" w14:textId="5DD34D18" w:rsidR="002225F7" w:rsidRPr="00286202" w:rsidRDefault="007C19AC" w:rsidP="00680F66">
      <w:pPr>
        <w:autoSpaceDE w:val="0"/>
        <w:autoSpaceDN w:val="0"/>
        <w:adjustRightInd w:val="0"/>
        <w:ind w:firstLine="720"/>
      </w:pPr>
      <w:r w:rsidRPr="00286202">
        <w:t xml:space="preserve"> </w:t>
      </w:r>
      <w:r w:rsidR="007A573F" w:rsidRPr="00286202">
        <w:rPr>
          <w:color w:val="000000" w:themeColor="text1"/>
        </w:rPr>
        <w:t>A collaborative inclusion team structure helps develop</w:t>
      </w:r>
      <w:r w:rsidR="00B76F2B" w:rsidRPr="00286202">
        <w:rPr>
          <w:color w:val="000000" w:themeColor="text1"/>
        </w:rPr>
        <w:t>,</w:t>
      </w:r>
      <w:r w:rsidR="007A573F" w:rsidRPr="00286202">
        <w:rPr>
          <w:color w:val="000000" w:themeColor="text1"/>
        </w:rPr>
        <w:t xml:space="preserve"> a</w:t>
      </w:r>
      <w:r w:rsidR="00B76F2B" w:rsidRPr="00286202">
        <w:rPr>
          <w:color w:val="000000" w:themeColor="text1"/>
        </w:rPr>
        <w:t>s well as</w:t>
      </w:r>
      <w:r w:rsidR="007A573F" w:rsidRPr="00286202">
        <w:rPr>
          <w:color w:val="000000" w:themeColor="text1"/>
        </w:rPr>
        <w:t xml:space="preserve"> support</w:t>
      </w:r>
      <w:r w:rsidR="00B76F2B" w:rsidRPr="00286202">
        <w:rPr>
          <w:color w:val="000000" w:themeColor="text1"/>
        </w:rPr>
        <w:t>,</w:t>
      </w:r>
      <w:r w:rsidR="007A573F" w:rsidRPr="00286202">
        <w:rPr>
          <w:color w:val="000000" w:themeColor="text1"/>
        </w:rPr>
        <w:t xml:space="preserve"> a shared vision of inclusion and agreement on the evidence-based practices and measures</w:t>
      </w:r>
      <w:r w:rsidR="00704199" w:rsidRPr="00286202">
        <w:rPr>
          <w:color w:val="000000" w:themeColor="text1"/>
        </w:rPr>
        <w:t>.  These practices and measures are</w:t>
      </w:r>
      <w:r w:rsidR="007A573F" w:rsidRPr="00286202">
        <w:rPr>
          <w:color w:val="000000" w:themeColor="text1"/>
        </w:rPr>
        <w:t xml:space="preserve"> needed to implement and assess effective inclusive practices. </w:t>
      </w:r>
      <w:r w:rsidRPr="00286202">
        <w:rPr>
          <w:color w:val="000000" w:themeColor="text1"/>
        </w:rPr>
        <w:t xml:space="preserve"> </w:t>
      </w:r>
      <w:r w:rsidR="007A573F" w:rsidRPr="00286202">
        <w:rPr>
          <w:color w:val="000000" w:themeColor="text1"/>
        </w:rPr>
        <w:t xml:space="preserve">The </w:t>
      </w:r>
      <w:r w:rsidR="00886250">
        <w:rPr>
          <w:color w:val="000000" w:themeColor="text1"/>
        </w:rPr>
        <w:t>T</w:t>
      </w:r>
      <w:r w:rsidR="007A573F" w:rsidRPr="00286202">
        <w:rPr>
          <w:color w:val="000000" w:themeColor="text1"/>
        </w:rPr>
        <w:t xml:space="preserve">eam serves as a mechanism to support, encourage, and celebrate the hard work of implementing inclusive education </w:t>
      </w:r>
      <w:r w:rsidR="007A573F" w:rsidRPr="00286202">
        <w:rPr>
          <w:color w:val="000000" w:themeColor="text1"/>
        </w:rPr>
        <w:lastRenderedPageBreak/>
        <w:t>(King-Sears, Janney, &amp; Snell, 2015).</w:t>
      </w:r>
      <w:r w:rsidR="007A573F" w:rsidRPr="00286202">
        <w:t xml:space="preserve"> </w:t>
      </w:r>
      <w:r w:rsidRPr="00286202">
        <w:t xml:space="preserve"> </w:t>
      </w:r>
      <w:r w:rsidR="00ED5D57" w:rsidRPr="00286202">
        <w:t>Team members collaborate and support the inclusion opportunity, includin</w:t>
      </w:r>
      <w:r w:rsidR="00BF5FA8" w:rsidRPr="00286202">
        <w:t>g p</w:t>
      </w:r>
      <w:r w:rsidR="00ED5D57" w:rsidRPr="00286202">
        <w:t>arent involvement, parent-teacher conferences, homeschool communication book, team meetings, parent training</w:t>
      </w:r>
      <w:r w:rsidR="004679AB" w:rsidRPr="00286202">
        <w:t>,</w:t>
      </w:r>
      <w:r w:rsidR="00ED5D57" w:rsidRPr="00286202">
        <w:t xml:space="preserve"> and paraprofessional training</w:t>
      </w:r>
      <w:r w:rsidR="007A573F" w:rsidRPr="00286202">
        <w:t>.</w:t>
      </w:r>
      <w:r w:rsidR="00E951E1" w:rsidRPr="00286202">
        <w:t xml:space="preserve"> </w:t>
      </w:r>
    </w:p>
    <w:p w14:paraId="05EDC61B" w14:textId="5EC49DA8" w:rsidR="007D6991" w:rsidRPr="00D02CA1" w:rsidRDefault="00902B9B" w:rsidP="00680F66">
      <w:pPr>
        <w:pStyle w:val="Heading2"/>
      </w:pPr>
      <w:bookmarkStart w:id="60" w:name="_Toc21350427"/>
      <w:r w:rsidRPr="00D02CA1">
        <w:rPr>
          <w:rStyle w:val="Heading3Char"/>
          <w:b/>
          <w:bCs/>
          <w:color w:val="auto"/>
        </w:rPr>
        <w:t xml:space="preserve">Recommendation </w:t>
      </w:r>
      <w:r w:rsidR="00ED5D57" w:rsidRPr="00D02CA1">
        <w:rPr>
          <w:rStyle w:val="Heading3Char"/>
          <w:b/>
          <w:bCs/>
          <w:color w:val="auto"/>
        </w:rPr>
        <w:t>2</w:t>
      </w:r>
      <w:r w:rsidRPr="00D02CA1">
        <w:rPr>
          <w:rStyle w:val="Heading2Char"/>
          <w:b/>
          <w:bCs/>
        </w:rPr>
        <w:t>:</w:t>
      </w:r>
      <w:r w:rsidRPr="00D02CA1">
        <w:rPr>
          <w:rStyle w:val="Heading3Char"/>
          <w:b/>
          <w:bCs/>
          <w:color w:val="auto"/>
        </w:rPr>
        <w:t xml:space="preserve">  </w:t>
      </w:r>
      <w:r w:rsidR="002B209E" w:rsidRPr="00D02CA1">
        <w:rPr>
          <w:rStyle w:val="Heading3Char"/>
          <w:b/>
          <w:bCs/>
          <w:color w:val="auto"/>
        </w:rPr>
        <w:t>A</w:t>
      </w:r>
      <w:r w:rsidR="005B610C" w:rsidRPr="00D02CA1">
        <w:rPr>
          <w:rStyle w:val="Heading3Char"/>
          <w:b/>
          <w:bCs/>
          <w:color w:val="auto"/>
        </w:rPr>
        <w:t xml:space="preserve">ssess </w:t>
      </w:r>
      <w:r w:rsidR="00CE4D28" w:rsidRPr="00D02CA1">
        <w:rPr>
          <w:rStyle w:val="Heading3Char"/>
          <w:b/>
          <w:bCs/>
          <w:color w:val="auto"/>
        </w:rPr>
        <w:t xml:space="preserve">the </w:t>
      </w:r>
      <w:r w:rsidR="00BF5FA8" w:rsidRPr="00D02CA1">
        <w:rPr>
          <w:rStyle w:val="Heading3Char"/>
          <w:b/>
          <w:bCs/>
          <w:color w:val="auto"/>
        </w:rPr>
        <w:t>S</w:t>
      </w:r>
      <w:r w:rsidR="00CF25B6" w:rsidRPr="00D02CA1">
        <w:rPr>
          <w:rStyle w:val="Heading3Char"/>
          <w:b/>
          <w:bCs/>
          <w:color w:val="auto"/>
        </w:rPr>
        <w:t>chool</w:t>
      </w:r>
      <w:r w:rsidR="00CE4D28" w:rsidRPr="00D02CA1">
        <w:rPr>
          <w:rStyle w:val="Heading3Char"/>
          <w:b/>
          <w:bCs/>
          <w:color w:val="auto"/>
        </w:rPr>
        <w:t>’</w:t>
      </w:r>
      <w:r w:rsidR="00CF25B6" w:rsidRPr="00D02CA1">
        <w:rPr>
          <w:rStyle w:val="Heading3Char"/>
          <w:b/>
          <w:bCs/>
          <w:color w:val="auto"/>
        </w:rPr>
        <w:t xml:space="preserve">s </w:t>
      </w:r>
      <w:r w:rsidR="00BF5FA8" w:rsidRPr="00D02CA1">
        <w:rPr>
          <w:rStyle w:val="Heading3Char"/>
          <w:b/>
          <w:bCs/>
          <w:color w:val="auto"/>
        </w:rPr>
        <w:t>C</w:t>
      </w:r>
      <w:r w:rsidR="003C476A" w:rsidRPr="00D02CA1">
        <w:rPr>
          <w:rStyle w:val="Heading3Char"/>
          <w:b/>
          <w:bCs/>
          <w:color w:val="auto"/>
        </w:rPr>
        <w:t xml:space="preserve">urrent </w:t>
      </w:r>
      <w:r w:rsidR="00BF5FA8" w:rsidRPr="00D02CA1">
        <w:rPr>
          <w:rStyle w:val="Heading3Char"/>
          <w:b/>
          <w:bCs/>
          <w:color w:val="auto"/>
        </w:rPr>
        <w:t>Inclusive P</w:t>
      </w:r>
      <w:r w:rsidR="005B610C" w:rsidRPr="00D02CA1">
        <w:rPr>
          <w:rStyle w:val="Heading3Char"/>
          <w:b/>
          <w:bCs/>
          <w:color w:val="auto"/>
        </w:rPr>
        <w:t>ractices</w:t>
      </w:r>
      <w:bookmarkEnd w:id="60"/>
      <w:r w:rsidR="00395245" w:rsidRPr="00D02CA1">
        <w:rPr>
          <w:rStyle w:val="Heading3Char"/>
          <w:b/>
          <w:bCs/>
          <w:color w:val="auto"/>
        </w:rPr>
        <w:tab/>
      </w:r>
    </w:p>
    <w:p w14:paraId="22D31A8A" w14:textId="414256E1" w:rsidR="004C002D" w:rsidRPr="00245F2F" w:rsidRDefault="00BF5FA8" w:rsidP="00680F66">
      <w:pPr>
        <w:rPr>
          <w:color w:val="000000" w:themeColor="text1"/>
        </w:rPr>
      </w:pPr>
      <w:r w:rsidRPr="00286202">
        <w:tab/>
      </w:r>
      <w:r w:rsidR="005B610C" w:rsidRPr="00286202">
        <w:t>There are a number of resources available to assess inclusive practices in schools</w:t>
      </w:r>
      <w:r w:rsidR="007A573F" w:rsidRPr="00286202">
        <w:t>.</w:t>
      </w:r>
      <w:r w:rsidR="005B610C" w:rsidRPr="00286202">
        <w:t xml:space="preserve"> </w:t>
      </w:r>
      <w:r w:rsidR="007C19AC" w:rsidRPr="00286202">
        <w:t xml:space="preserve"> </w:t>
      </w:r>
      <w:r w:rsidR="005B610C" w:rsidRPr="00286202">
        <w:t xml:space="preserve">The </w:t>
      </w:r>
      <w:r w:rsidR="008F7E21" w:rsidRPr="00AA2D7D">
        <w:rPr>
          <w:rFonts w:eastAsia="Times New Roman"/>
        </w:rPr>
        <w:t>Virginia Department of Education</w:t>
      </w:r>
      <w:r w:rsidR="00886250">
        <w:rPr>
          <w:rFonts w:eastAsia="Times New Roman"/>
        </w:rPr>
        <w:t>,</w:t>
      </w:r>
      <w:r w:rsidR="008F7E21" w:rsidRPr="00AA2D7D">
        <w:rPr>
          <w:rFonts w:eastAsia="Times New Roman"/>
        </w:rPr>
        <w:t xml:space="preserve"> Self-Assessment of Quality Indicators for Inclusive and Collaborative School B</w:t>
      </w:r>
      <w:r w:rsidR="00AA2D7D">
        <w:rPr>
          <w:rFonts w:eastAsia="Times New Roman"/>
        </w:rPr>
        <w:t xml:space="preserve">ased Practices was </w:t>
      </w:r>
      <w:r w:rsidR="005B610C" w:rsidRPr="00286202">
        <w:t>designed to assist school teams in determining if their school buildings are inclusive</w:t>
      </w:r>
      <w:r w:rsidR="00AA2D7D">
        <w:t xml:space="preserve"> with</w:t>
      </w:r>
      <w:r w:rsidR="005B610C" w:rsidRPr="00286202">
        <w:t xml:space="preserve"> collaborative setting</w:t>
      </w:r>
      <w:r w:rsidR="004679AB" w:rsidRPr="00286202">
        <w:t>s</w:t>
      </w:r>
      <w:r w:rsidR="005B610C" w:rsidRPr="00286202">
        <w:t xml:space="preserve"> that meet the needs of diverse </w:t>
      </w:r>
      <w:r w:rsidR="005B610C" w:rsidRPr="001608F9">
        <w:t>learners.</w:t>
      </w:r>
      <w:r w:rsidR="007C19AC" w:rsidRPr="001608F9">
        <w:t xml:space="preserve"> </w:t>
      </w:r>
      <w:r w:rsidR="00455305">
        <w:t xml:space="preserve"> </w:t>
      </w:r>
      <w:r w:rsidR="005B610C" w:rsidRPr="001608F9">
        <w:t>After completing</w:t>
      </w:r>
      <w:r w:rsidR="005B610C" w:rsidRPr="00286202">
        <w:t xml:space="preserve"> the self-assessment, the team is asked to identify the items that are priorities</w:t>
      </w:r>
      <w:r w:rsidR="005B610C" w:rsidRPr="00286202">
        <w:rPr>
          <w:b/>
          <w:bCs/>
        </w:rPr>
        <w:t xml:space="preserve"> </w:t>
      </w:r>
      <w:r w:rsidR="005B610C" w:rsidRPr="00286202">
        <w:t xml:space="preserve">for change.  These items then serve as the basis for the school improvement planning that </w:t>
      </w:r>
      <w:r w:rsidR="0018760D" w:rsidRPr="00286202">
        <w:t>outlines</w:t>
      </w:r>
      <w:r w:rsidR="005B610C" w:rsidRPr="00286202">
        <w:t xml:space="preserve"> specific steps to improve collaborative and inclusive practices. </w:t>
      </w:r>
      <w:r w:rsidR="007C19AC" w:rsidRPr="00286202">
        <w:t xml:space="preserve"> </w:t>
      </w:r>
      <w:r w:rsidR="005B610C" w:rsidRPr="00286202">
        <w:t>It also provides useful information for requesting additional technical assistance.</w:t>
      </w:r>
      <w:r w:rsidR="007C19AC" w:rsidRPr="00286202">
        <w:t xml:space="preserve">  </w:t>
      </w:r>
      <w:r w:rsidR="0018760D" w:rsidRPr="00286202">
        <w:t xml:space="preserve">In addition, </w:t>
      </w:r>
      <w:r w:rsidR="005B610C" w:rsidRPr="00286202">
        <w:t>VDOE</w:t>
      </w:r>
      <w:r w:rsidR="00DE31A8">
        <w:t xml:space="preserve"> has made available to</w:t>
      </w:r>
      <w:r w:rsidR="005B610C" w:rsidRPr="00286202">
        <w:t xml:space="preserve"> school divisions </w:t>
      </w:r>
      <w:r w:rsidR="00DE31A8">
        <w:t xml:space="preserve">a </w:t>
      </w:r>
      <w:hyperlink r:id="rId62" w:history="1">
        <w:r w:rsidR="00DE31A8" w:rsidRPr="001A6393">
          <w:rPr>
            <w:rStyle w:val="Hyperlink"/>
          </w:rPr>
          <w:t>co-t</w:t>
        </w:r>
        <w:r w:rsidR="00DE31A8" w:rsidRPr="001A6393">
          <w:rPr>
            <w:rStyle w:val="Hyperlink"/>
          </w:rPr>
          <w:t>e</w:t>
        </w:r>
        <w:r w:rsidR="00DE31A8" w:rsidRPr="001A6393">
          <w:rPr>
            <w:rStyle w:val="Hyperlink"/>
          </w:rPr>
          <w:t>aching self-assessment</w:t>
        </w:r>
        <w:r w:rsidR="00EA5D2C" w:rsidRPr="001A6393">
          <w:rPr>
            <w:rStyle w:val="Hyperlink"/>
          </w:rPr>
          <w:t xml:space="preserve"> tool</w:t>
        </w:r>
      </w:hyperlink>
      <w:r w:rsidR="00EA5D2C">
        <w:t xml:space="preserve"> based on the quality indicators of effective co-teaching.  </w:t>
      </w:r>
      <w:r w:rsidR="00EA5D2C">
        <w:rPr>
          <w:rFonts w:eastAsia="Times New Roman"/>
          <w:iCs/>
        </w:rPr>
        <w:t xml:space="preserve">Co-teaching </w:t>
      </w:r>
      <w:r w:rsidR="008F7E21" w:rsidRPr="00286202">
        <w:rPr>
          <w:rFonts w:eastAsia="Times New Roman"/>
          <w:iCs/>
        </w:rPr>
        <w:t>is an</w:t>
      </w:r>
      <w:r w:rsidR="008F7E21" w:rsidRPr="00286202">
        <w:rPr>
          <w:rFonts w:eastAsia="Times New Roman"/>
          <w:i/>
          <w:iCs/>
        </w:rPr>
        <w:t xml:space="preserve"> </w:t>
      </w:r>
      <w:r w:rsidR="005B610C" w:rsidRPr="00286202">
        <w:t>important collaborative service delivery model that exists in inclusive schools.</w:t>
      </w:r>
      <w:r w:rsidR="00902B9B" w:rsidRPr="00286202">
        <w:rPr>
          <w:color w:val="000000" w:themeColor="text1"/>
        </w:rPr>
        <w:t xml:space="preserve"> </w:t>
      </w:r>
      <w:r w:rsidR="00824DEF">
        <w:t>It is recommended that the self-assessment be completed by administrators and co-teaching members.</w:t>
      </w:r>
      <w:r w:rsidR="007C19AC" w:rsidRPr="00286202">
        <w:rPr>
          <w:color w:val="000000" w:themeColor="text1"/>
        </w:rPr>
        <w:t xml:space="preserve"> </w:t>
      </w:r>
      <w:r w:rsidR="00455305">
        <w:rPr>
          <w:color w:val="000000" w:themeColor="text1"/>
        </w:rPr>
        <w:t xml:space="preserve"> </w:t>
      </w:r>
      <w:r w:rsidR="008F7E21" w:rsidRPr="00286202">
        <w:rPr>
          <w:color w:val="000000" w:themeColor="text1"/>
        </w:rPr>
        <w:t>For additional information about co-teaching, contact the regional Training and Technical Assistance Center (TTAC).</w:t>
      </w:r>
    </w:p>
    <w:p w14:paraId="5B87C29E" w14:textId="7D107256" w:rsidR="00ED5D57" w:rsidRPr="00D02CA1" w:rsidRDefault="00ED5D57" w:rsidP="00680F66">
      <w:pPr>
        <w:pStyle w:val="Heading2"/>
      </w:pPr>
      <w:bookmarkStart w:id="61" w:name="_Toc21350428"/>
      <w:r w:rsidRPr="00D02CA1">
        <w:rPr>
          <w:rStyle w:val="Heading2Char"/>
          <w:b/>
          <w:bCs/>
        </w:rPr>
        <w:t>Recommendation 3</w:t>
      </w:r>
      <w:r w:rsidRPr="00D02CA1">
        <w:t>:  Develop</w:t>
      </w:r>
      <w:r w:rsidR="00BF5FA8" w:rsidRPr="00D02CA1">
        <w:t xml:space="preserve"> an Action P</w:t>
      </w:r>
      <w:r w:rsidRPr="00D02CA1">
        <w:t>lan</w:t>
      </w:r>
      <w:r w:rsidR="00BF5FA8" w:rsidRPr="00D02CA1">
        <w:t xml:space="preserve"> for Inclusion</w:t>
      </w:r>
      <w:bookmarkEnd w:id="61"/>
    </w:p>
    <w:p w14:paraId="43A5C7B7" w14:textId="723046B3" w:rsidR="00A24FFB" w:rsidRPr="002B01F5" w:rsidRDefault="00BF5FA8" w:rsidP="00680F66">
      <w:pPr>
        <w:pStyle w:val="NormalWeb"/>
        <w:spacing w:before="0" w:beforeAutospacing="0" w:after="160" w:afterAutospacing="0"/>
        <w:rPr>
          <w:color w:val="000000" w:themeColor="text1"/>
        </w:rPr>
      </w:pPr>
      <w:r w:rsidRPr="00286202">
        <w:tab/>
      </w:r>
      <w:r w:rsidR="00ED5D57" w:rsidRPr="00286202">
        <w:t>The key to any successful action plan approach is to build capacity through school</w:t>
      </w:r>
      <w:r w:rsidR="003A0B4E" w:rsidRPr="00286202">
        <w:t>-</w:t>
      </w:r>
      <w:r w:rsidR="00ED5D57" w:rsidRPr="00286202">
        <w:t>community involvement and a strong collaborative team structure with professional development support</w:t>
      </w:r>
      <w:r w:rsidR="002E7875">
        <w:t xml:space="preserve">. </w:t>
      </w:r>
      <w:r w:rsidR="0053708E" w:rsidRPr="00286202">
        <w:t xml:space="preserve"> </w:t>
      </w:r>
      <w:r w:rsidR="002E7875" w:rsidRPr="00AB6496">
        <w:rPr>
          <w:color w:val="000000" w:themeColor="text1"/>
        </w:rPr>
        <w:t xml:space="preserve">A </w:t>
      </w:r>
      <w:r w:rsidR="002E7875">
        <w:rPr>
          <w:color w:val="000000" w:themeColor="text1"/>
        </w:rPr>
        <w:t>p</w:t>
      </w:r>
      <w:r w:rsidR="002E7875" w:rsidRPr="00AB6496">
        <w:rPr>
          <w:color w:val="000000" w:themeColor="text1"/>
        </w:rPr>
        <w:t xml:space="preserve">ath to </w:t>
      </w:r>
      <w:r w:rsidR="002E7875">
        <w:rPr>
          <w:color w:val="000000" w:themeColor="text1"/>
        </w:rPr>
        <w:t>a</w:t>
      </w:r>
      <w:r w:rsidR="002E7875" w:rsidRPr="00AB6496">
        <w:rPr>
          <w:color w:val="000000" w:themeColor="text1"/>
        </w:rPr>
        <w:t xml:space="preserve">ddressing </w:t>
      </w:r>
      <w:r w:rsidR="002E7875">
        <w:rPr>
          <w:color w:val="000000" w:themeColor="text1"/>
        </w:rPr>
        <w:t>i</w:t>
      </w:r>
      <w:r w:rsidR="002E7875" w:rsidRPr="00AB6496">
        <w:rPr>
          <w:color w:val="000000" w:themeColor="text1"/>
        </w:rPr>
        <w:t xml:space="preserve">nclusion at the </w:t>
      </w:r>
      <w:r w:rsidR="002E7875">
        <w:rPr>
          <w:color w:val="000000" w:themeColor="text1"/>
        </w:rPr>
        <w:t>s</w:t>
      </w:r>
      <w:r w:rsidR="002E7875" w:rsidRPr="00AB6496">
        <w:rPr>
          <w:color w:val="000000" w:themeColor="text1"/>
        </w:rPr>
        <w:t xml:space="preserve">chool and </w:t>
      </w:r>
      <w:r w:rsidR="002E7875">
        <w:rPr>
          <w:color w:val="000000" w:themeColor="text1"/>
        </w:rPr>
        <w:t>d</w:t>
      </w:r>
      <w:r w:rsidR="002E7875" w:rsidRPr="00AB6496">
        <w:rPr>
          <w:color w:val="000000" w:themeColor="text1"/>
        </w:rPr>
        <w:t xml:space="preserve">ivision </w:t>
      </w:r>
      <w:r w:rsidR="002E7875">
        <w:rPr>
          <w:color w:val="000000" w:themeColor="text1"/>
        </w:rPr>
        <w:t>l</w:t>
      </w:r>
      <w:r w:rsidR="002E7875" w:rsidRPr="00AB6496">
        <w:rPr>
          <w:color w:val="000000" w:themeColor="text1"/>
        </w:rPr>
        <w:t>evel</w:t>
      </w:r>
      <w:r w:rsidR="002E7875">
        <w:rPr>
          <w:color w:val="000000" w:themeColor="text1"/>
        </w:rPr>
        <w:t xml:space="preserve"> is </w:t>
      </w:r>
      <w:r w:rsidR="002B01F5">
        <w:rPr>
          <w:color w:val="000000" w:themeColor="text1"/>
        </w:rPr>
        <w:t>to follow the following steps to action planning.</w:t>
      </w:r>
      <w:r w:rsidR="002E7875">
        <w:rPr>
          <w:color w:val="000000" w:themeColor="text1"/>
        </w:rPr>
        <w:t xml:space="preserve">  </w:t>
      </w:r>
    </w:p>
    <w:p w14:paraId="7EC9E459" w14:textId="348DC6E0" w:rsidR="002B01F5" w:rsidRPr="00D02CA1" w:rsidRDefault="002B01F5" w:rsidP="00680F66">
      <w:bookmarkStart w:id="62" w:name="_Toc21350429"/>
      <w:r w:rsidRPr="00D02CA1">
        <w:t xml:space="preserve">Step 1: </w:t>
      </w:r>
      <w:r w:rsidR="00486822" w:rsidRPr="00D02CA1">
        <w:t xml:space="preserve">Define </w:t>
      </w:r>
      <w:r w:rsidRPr="00D02CA1">
        <w:t>the Problem</w:t>
      </w:r>
      <w:bookmarkEnd w:id="62"/>
      <w:r w:rsidRPr="00D02CA1">
        <w:t xml:space="preserve"> </w:t>
      </w:r>
    </w:p>
    <w:p w14:paraId="4E3DF6EB" w14:textId="1A29DD87" w:rsidR="00395245" w:rsidRDefault="002B01F5" w:rsidP="00680F66">
      <w:r w:rsidRPr="00286202">
        <w:t xml:space="preserve">Create a collaborative inclusion team at the school level </w:t>
      </w:r>
      <w:r w:rsidRPr="00286202">
        <w:rPr>
          <w:color w:val="000000" w:themeColor="text1"/>
        </w:rPr>
        <w:t>with an administrator, one or two general educators, a special educator,</w:t>
      </w:r>
      <w:r w:rsidR="00486822">
        <w:rPr>
          <w:color w:val="000000" w:themeColor="text1"/>
        </w:rPr>
        <w:t xml:space="preserve"> family members/parents of </w:t>
      </w:r>
      <w:r w:rsidRPr="00286202">
        <w:rPr>
          <w:color w:val="000000" w:themeColor="text1"/>
        </w:rPr>
        <w:t>students with and without disabilities</w:t>
      </w:r>
      <w:r w:rsidR="00486822">
        <w:rPr>
          <w:color w:val="000000" w:themeColor="text1"/>
        </w:rPr>
        <w:t xml:space="preserve">, </w:t>
      </w:r>
      <w:r w:rsidRPr="00286202">
        <w:rPr>
          <w:color w:val="000000" w:themeColor="text1"/>
        </w:rPr>
        <w:t>and others based on the school structure</w:t>
      </w:r>
      <w:r w:rsidR="00486822">
        <w:rPr>
          <w:color w:val="000000" w:themeColor="text1"/>
        </w:rPr>
        <w:t xml:space="preserve"> as </w:t>
      </w:r>
      <w:r w:rsidR="00486822" w:rsidRPr="001608F9">
        <w:rPr>
          <w:color w:val="000000" w:themeColor="text1"/>
        </w:rPr>
        <w:t>describe</w:t>
      </w:r>
      <w:r w:rsidR="004D275D" w:rsidRPr="001608F9">
        <w:rPr>
          <w:color w:val="000000" w:themeColor="text1"/>
        </w:rPr>
        <w:t>d</w:t>
      </w:r>
      <w:r w:rsidR="00486822">
        <w:rPr>
          <w:color w:val="000000" w:themeColor="text1"/>
        </w:rPr>
        <w:t xml:space="preserve"> in Recommendation 1</w:t>
      </w:r>
      <w:r w:rsidRPr="00286202">
        <w:rPr>
          <w:color w:val="000000" w:themeColor="text1"/>
        </w:rPr>
        <w:t>.</w:t>
      </w:r>
      <w:r w:rsidRPr="00286202">
        <w:t xml:space="preserve"> </w:t>
      </w:r>
      <w:r w:rsidR="00455305">
        <w:t xml:space="preserve"> </w:t>
      </w:r>
      <w:r w:rsidRPr="00286202">
        <w:t xml:space="preserve">The </w:t>
      </w:r>
      <w:r w:rsidR="00886250">
        <w:t>T</w:t>
      </w:r>
      <w:r w:rsidRPr="00286202">
        <w:t xml:space="preserve">eam does not have to be a new team; an existing leadership team may simply take on the function of an Inclusive Practices Leadership Team. </w:t>
      </w:r>
      <w:r w:rsidR="00455305">
        <w:t xml:space="preserve"> </w:t>
      </w:r>
      <w:r w:rsidRPr="00286202">
        <w:t xml:space="preserve">This </w:t>
      </w:r>
      <w:r w:rsidR="00C97FE9">
        <w:t>T</w:t>
      </w:r>
      <w:r w:rsidRPr="00286202">
        <w:t xml:space="preserve">eam should identify a set of principles and beliefs that will govern a </w:t>
      </w:r>
      <w:proofErr w:type="spellStart"/>
      <w:r w:rsidRPr="00286202">
        <w:t>schoolwide</w:t>
      </w:r>
      <w:proofErr w:type="spellEnd"/>
      <w:r w:rsidRPr="00286202">
        <w:t xml:space="preserve"> inclusive </w:t>
      </w:r>
      <w:r w:rsidRPr="00286202">
        <w:lastRenderedPageBreak/>
        <w:t xml:space="preserve">focus. The main function of this team is to foster the implementation of inclusive practices </w:t>
      </w:r>
      <w:proofErr w:type="spellStart"/>
      <w:r w:rsidRPr="00286202">
        <w:t>schoolwide</w:t>
      </w:r>
      <w:proofErr w:type="spellEnd"/>
      <w:r w:rsidRPr="00286202">
        <w:t xml:space="preserve">. </w:t>
      </w:r>
      <w:r w:rsidR="00455305">
        <w:t xml:space="preserve"> </w:t>
      </w:r>
      <w:r w:rsidRPr="00286202">
        <w:t xml:space="preserve">The </w:t>
      </w:r>
      <w:r w:rsidR="004B09C9">
        <w:t>T</w:t>
      </w:r>
      <w:r w:rsidR="004B09C9" w:rsidRPr="00286202">
        <w:t xml:space="preserve">eam </w:t>
      </w:r>
      <w:r w:rsidRPr="00286202">
        <w:t xml:space="preserve">should review practices and procedures to determine if they are consistent with the school’s mission and ensure that all staff members are in agreement relative to inclusive practices. </w:t>
      </w:r>
      <w:r w:rsidR="00455305">
        <w:t xml:space="preserve"> </w:t>
      </w:r>
      <w:r w:rsidRPr="00286202">
        <w:t xml:space="preserve">The Leadership Team should help to establish policy regarding inclusive practices and identify actions the entire staff and faculty needs to take to ensure effective implementation of policy. </w:t>
      </w:r>
      <w:r w:rsidR="00D561F0">
        <w:t xml:space="preserve"> </w:t>
      </w:r>
      <w:r w:rsidRPr="00286202">
        <w:t>As challenges arise, the Leadership Team should brainstorm possible solutions and support staff in meeting those challenges.</w:t>
      </w:r>
    </w:p>
    <w:p w14:paraId="6E14358C" w14:textId="3A367534" w:rsidR="006D20AB" w:rsidRPr="00D02CA1" w:rsidRDefault="006D20AB" w:rsidP="00680F66">
      <w:bookmarkStart w:id="63" w:name="_Toc21350430"/>
      <w:r w:rsidRPr="00D02CA1">
        <w:t xml:space="preserve">Step 2:  </w:t>
      </w:r>
      <w:r w:rsidR="00F54896" w:rsidRPr="00D02CA1">
        <w:t>Collect and Analyze Data</w:t>
      </w:r>
      <w:bookmarkEnd w:id="63"/>
      <w:r w:rsidR="00F54896" w:rsidRPr="00D02CA1">
        <w:t xml:space="preserve"> </w:t>
      </w:r>
    </w:p>
    <w:p w14:paraId="117D6920" w14:textId="31B760DE" w:rsidR="00F54896" w:rsidRDefault="00F54896" w:rsidP="00680F66">
      <w:pPr>
        <w:pStyle w:val="NormalWeb"/>
        <w:spacing w:before="0" w:beforeAutospacing="0" w:after="0" w:afterAutospacing="0"/>
      </w:pPr>
      <w:r w:rsidRPr="006D20AB">
        <w:t>Assess</w:t>
      </w:r>
      <w:r w:rsidRPr="00286202">
        <w:t xml:space="preserve"> where the school is now with inclusion at the academic, social/emotional, and physical level, and then determine what is possible by using a variety of </w:t>
      </w:r>
      <w:r w:rsidR="006D20AB">
        <w:t>self-assessment tools</w:t>
      </w:r>
      <w:r w:rsidR="00486822">
        <w:t xml:space="preserve"> </w:t>
      </w:r>
      <w:r w:rsidR="00486822" w:rsidRPr="001608F9">
        <w:t>a</w:t>
      </w:r>
      <w:r w:rsidR="004D275D" w:rsidRPr="001608F9">
        <w:t>s</w:t>
      </w:r>
      <w:r w:rsidR="00486822">
        <w:t xml:space="preserve"> suggested in Recommendation 2</w:t>
      </w:r>
      <w:r w:rsidR="006D20AB">
        <w:t xml:space="preserve">. </w:t>
      </w:r>
      <w:r w:rsidR="00D561F0">
        <w:t xml:space="preserve"> </w:t>
      </w:r>
      <w:r w:rsidR="006D20AB">
        <w:t xml:space="preserve">The </w:t>
      </w:r>
      <w:r w:rsidR="00100AD4">
        <w:t>T</w:t>
      </w:r>
      <w:r w:rsidR="006D20AB">
        <w:t xml:space="preserve">eam should research </w:t>
      </w:r>
      <w:r w:rsidRPr="00286202">
        <w:t xml:space="preserve">other inclusion success stories and challenges. </w:t>
      </w:r>
      <w:r w:rsidR="00D561F0">
        <w:t xml:space="preserve"> </w:t>
      </w:r>
      <w:r w:rsidRPr="00286202">
        <w:t>These include areas such as identifying stu</w:t>
      </w:r>
      <w:r>
        <w:t xml:space="preserve">dent support needs, scheduling students with disabilities </w:t>
      </w:r>
      <w:r w:rsidRPr="00286202">
        <w:t xml:space="preserve">into general education classes, updating IEPs, lesson planning, planning time, caseloads and grading. </w:t>
      </w:r>
      <w:r w:rsidR="00455305">
        <w:t xml:space="preserve"> </w:t>
      </w:r>
      <w:r w:rsidRPr="00286202">
        <w:t>Without adequately addressing each area and outlining procedures for each, implementation will not be effective</w:t>
      </w:r>
      <w:r>
        <w:t>.</w:t>
      </w:r>
    </w:p>
    <w:p w14:paraId="150FEC9F" w14:textId="67E9F3FE" w:rsidR="006D20AB" w:rsidRPr="00D02CA1" w:rsidRDefault="006D20AB" w:rsidP="00680F66">
      <w:bookmarkStart w:id="64" w:name="_Toc21350431"/>
      <w:r w:rsidRPr="00D02CA1">
        <w:t xml:space="preserve">Step 3: </w:t>
      </w:r>
      <w:r w:rsidR="00455305" w:rsidRPr="00D02CA1">
        <w:t xml:space="preserve"> </w:t>
      </w:r>
      <w:r w:rsidR="00F54896" w:rsidRPr="00D02CA1">
        <w:t>Develop a Plan</w:t>
      </w:r>
      <w:bookmarkEnd w:id="64"/>
      <w:r w:rsidR="00F54896" w:rsidRPr="00D02CA1">
        <w:t xml:space="preserve"> </w:t>
      </w:r>
    </w:p>
    <w:p w14:paraId="2967942B" w14:textId="3CCC6D9B" w:rsidR="000457C8" w:rsidRDefault="007531D7" w:rsidP="00680F66">
      <w:pPr>
        <w:pStyle w:val="NormalWeb"/>
        <w:spacing w:before="0" w:beforeAutospacing="0" w:after="0" w:afterAutospacing="0"/>
      </w:pPr>
      <w:r w:rsidRPr="001608F9">
        <w:t xml:space="preserve">The </w:t>
      </w:r>
      <w:r w:rsidR="00100AD4">
        <w:t>I</w:t>
      </w:r>
      <w:r w:rsidR="00100AD4" w:rsidRPr="001608F9">
        <w:t>nclusion</w:t>
      </w:r>
      <w:r w:rsidR="00100AD4" w:rsidRPr="00286202">
        <w:t xml:space="preserve"> </w:t>
      </w:r>
      <w:r w:rsidR="00100AD4">
        <w:t>T</w:t>
      </w:r>
      <w:r w:rsidR="00100AD4" w:rsidRPr="00286202">
        <w:t xml:space="preserve">eam </w:t>
      </w:r>
      <w:r w:rsidR="00F54896" w:rsidRPr="00286202">
        <w:t xml:space="preserve">develops the action plan that may include activities and professional development opportunities to address negative perceptions and stereotypes that might exist about disability and inclusion (Inclusion Day activities; Disability History and Awareness Month activities; </w:t>
      </w:r>
      <w:r w:rsidR="006D20AB">
        <w:t>r</w:t>
      </w:r>
      <w:r w:rsidR="00F54896" w:rsidRPr="00286202">
        <w:t xml:space="preserve">equired </w:t>
      </w:r>
      <w:proofErr w:type="spellStart"/>
      <w:r w:rsidR="00F54896" w:rsidRPr="00286202">
        <w:t>schoolwide</w:t>
      </w:r>
      <w:proofErr w:type="spellEnd"/>
      <w:r w:rsidR="00F54896" w:rsidRPr="00286202">
        <w:t xml:space="preserve"> book study) or other areas identified in the nee</w:t>
      </w:r>
      <w:r w:rsidR="00F54896">
        <w:t xml:space="preserve">ds assessment.  The action plan </w:t>
      </w:r>
      <w:r w:rsidR="00F54896" w:rsidRPr="00286202">
        <w:t xml:space="preserve">outlines details of how a school will implement effective inclusive practices. </w:t>
      </w:r>
      <w:r w:rsidR="00455305">
        <w:t xml:space="preserve"> I</w:t>
      </w:r>
      <w:r w:rsidR="00F54896" w:rsidRPr="00286202">
        <w:t xml:space="preserve">t establishes timelines, roles of responsibility and </w:t>
      </w:r>
      <w:r w:rsidR="00F54896" w:rsidRPr="001608F9">
        <w:t>method</w:t>
      </w:r>
      <w:r w:rsidRPr="001608F9">
        <w:t>s</w:t>
      </w:r>
      <w:r w:rsidR="00F54896" w:rsidRPr="001608F9">
        <w:t>/</w:t>
      </w:r>
      <w:r w:rsidR="00F54896" w:rsidRPr="00286202">
        <w:t>tools for monitoring and identifying success</w:t>
      </w:r>
      <w:r w:rsidR="00F54896">
        <w:t>.</w:t>
      </w:r>
      <w:r w:rsidR="006B5211">
        <w:t xml:space="preserve">  </w:t>
      </w:r>
      <w:r w:rsidR="004152E6">
        <w:t>Below is a sample of an action plan based on the Qua</w:t>
      </w:r>
      <w:r w:rsidR="006B5BA0">
        <w:t xml:space="preserve">lity Indicators Self-Assessment.  </w:t>
      </w:r>
    </w:p>
    <w:p w14:paraId="5F589CF4" w14:textId="6A5B6D03" w:rsidR="000457C8" w:rsidRDefault="00BE032C" w:rsidP="00680F66">
      <w:pPr>
        <w:pStyle w:val="NormalWeb"/>
        <w:spacing w:before="0" w:beforeAutospacing="0" w:after="0" w:afterAutospacing="0"/>
        <w:jc w:val="both"/>
        <w:rPr>
          <w:u w:val="single"/>
        </w:rPr>
      </w:pPr>
      <w:r>
        <w:rPr>
          <w:noProof/>
        </w:rPr>
        <w:lastRenderedPageBreak/>
        <w:drawing>
          <wp:inline distT="0" distB="0" distL="0" distR="0" wp14:anchorId="02256AA7" wp14:editId="16FD99C0">
            <wp:extent cx="8534400" cy="2219325"/>
            <wp:effectExtent l="0" t="0" r="0" b="9525"/>
            <wp:docPr id="11" name="Picture 11" descr="Components of action plan including the practice, current level of implementation, goal, person responsible, timeframe and evidence of success are represented." title="Action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8538297" cy="2220338"/>
                    </a:xfrm>
                    <a:prstGeom prst="rect">
                      <a:avLst/>
                    </a:prstGeom>
                  </pic:spPr>
                </pic:pic>
              </a:graphicData>
            </a:graphic>
          </wp:inline>
        </w:drawing>
      </w:r>
    </w:p>
    <w:p w14:paraId="24D74458" w14:textId="7A1438F4" w:rsidR="006D20AB" w:rsidRPr="00D02CA1" w:rsidRDefault="006D20AB" w:rsidP="00680F66">
      <w:bookmarkStart w:id="65" w:name="_Toc21350432"/>
      <w:r w:rsidRPr="00D02CA1">
        <w:t xml:space="preserve">Step </w:t>
      </w:r>
      <w:r w:rsidR="004B09C9" w:rsidRPr="00D02CA1">
        <w:t>4</w:t>
      </w:r>
      <w:r w:rsidRPr="00D02CA1">
        <w:t>: Implement the Plan</w:t>
      </w:r>
      <w:bookmarkEnd w:id="65"/>
    </w:p>
    <w:p w14:paraId="589BA4F6" w14:textId="42E292E9" w:rsidR="00F54896" w:rsidRDefault="00B4138E" w:rsidP="00680F66">
      <w:pPr>
        <w:pStyle w:val="NormalWeb"/>
        <w:spacing w:before="0" w:beforeAutospacing="0" w:after="0" w:afterAutospacing="0"/>
      </w:pPr>
      <w:r>
        <w:t xml:space="preserve">The next </w:t>
      </w:r>
      <w:r w:rsidR="00734F3F">
        <w:t xml:space="preserve">step </w:t>
      </w:r>
      <w:r>
        <w:t xml:space="preserve">in the </w:t>
      </w:r>
      <w:r w:rsidR="00734F3F">
        <w:t xml:space="preserve">action planning </w:t>
      </w:r>
      <w:r>
        <w:t xml:space="preserve">process requires the school team to implement the plan. </w:t>
      </w:r>
      <w:r w:rsidR="007D69B3">
        <w:t xml:space="preserve"> </w:t>
      </w:r>
      <w:r w:rsidR="008C1710">
        <w:t xml:space="preserve">Depending </w:t>
      </w:r>
      <w:r w:rsidR="00A9068B">
        <w:t xml:space="preserve">on </w:t>
      </w:r>
      <w:r w:rsidR="008C1710">
        <w:t>the goal,</w:t>
      </w:r>
      <w:r>
        <w:t xml:space="preserve"> </w:t>
      </w:r>
      <w:r w:rsidR="008C1710">
        <w:t>t</w:t>
      </w:r>
      <w:r w:rsidR="00F54896" w:rsidRPr="00286202">
        <w:t xml:space="preserve">he school team </w:t>
      </w:r>
      <w:r w:rsidR="008C1710">
        <w:t xml:space="preserve">would be required to </w:t>
      </w:r>
      <w:r w:rsidR="00F54896" w:rsidRPr="00286202">
        <w:t>implement</w:t>
      </w:r>
      <w:r w:rsidR="008C1710">
        <w:t xml:space="preserve"> </w:t>
      </w:r>
      <w:r w:rsidR="00F54896" w:rsidRPr="00286202">
        <w:t>the activities or professi</w:t>
      </w:r>
      <w:r w:rsidR="008C1710">
        <w:t>onal development for the</w:t>
      </w:r>
      <w:r w:rsidR="00F54896">
        <w:t xml:space="preserve"> entire</w:t>
      </w:r>
      <w:r w:rsidR="002E7875">
        <w:t xml:space="preserve"> division or an individual</w:t>
      </w:r>
      <w:r w:rsidR="00F54896">
        <w:t xml:space="preserve"> school,</w:t>
      </w:r>
      <w:r w:rsidR="00F54896" w:rsidRPr="00286202">
        <w:t xml:space="preserve"> one grade level (K-12), one subject area (for grades 6-12), or one co-teaching team within a grade level.</w:t>
      </w:r>
      <w:r w:rsidR="008C1710" w:rsidRPr="008C1710">
        <w:rPr>
          <w:rFonts w:cs="Arial"/>
          <w:lang w:val="en"/>
        </w:rPr>
        <w:t xml:space="preserve"> </w:t>
      </w:r>
      <w:r w:rsidR="008C1710">
        <w:rPr>
          <w:rFonts w:cs="Arial"/>
          <w:lang w:val="en"/>
        </w:rPr>
        <w:t>Follow up on the action plan regularly</w:t>
      </w:r>
      <w:r w:rsidR="00A9068B">
        <w:rPr>
          <w:rFonts w:cs="Arial"/>
          <w:lang w:val="en"/>
        </w:rPr>
        <w:t xml:space="preserve"> to ensure that</w:t>
      </w:r>
      <w:r w:rsidR="008C1710">
        <w:rPr>
          <w:rFonts w:cs="Arial"/>
          <w:lang w:val="en"/>
        </w:rPr>
        <w:t xml:space="preserve"> </w:t>
      </w:r>
      <w:r w:rsidR="00A9068B">
        <w:rPr>
          <w:rFonts w:cs="Arial"/>
          <w:lang w:val="en"/>
        </w:rPr>
        <w:t>m</w:t>
      </w:r>
      <w:r w:rsidR="008C1710">
        <w:rPr>
          <w:rFonts w:cs="Arial"/>
          <w:lang w:val="en"/>
        </w:rPr>
        <w:t xml:space="preserve">embers </w:t>
      </w:r>
      <w:r w:rsidR="00A9068B">
        <w:rPr>
          <w:rFonts w:cs="Arial"/>
          <w:lang w:val="en"/>
        </w:rPr>
        <w:t>are</w:t>
      </w:r>
      <w:r w:rsidR="008C1710">
        <w:rPr>
          <w:rFonts w:cs="Arial"/>
          <w:lang w:val="en"/>
        </w:rPr>
        <w:t xml:space="preserve"> accountable for the assigned task</w:t>
      </w:r>
      <w:r w:rsidR="005A77D3">
        <w:rPr>
          <w:rFonts w:cs="Arial"/>
          <w:lang w:val="en"/>
        </w:rPr>
        <w:t>.</w:t>
      </w:r>
      <w:r w:rsidR="008C1710">
        <w:rPr>
          <w:rFonts w:cs="Arial"/>
          <w:lang w:val="en"/>
        </w:rPr>
        <w:t xml:space="preserve"> </w:t>
      </w:r>
    </w:p>
    <w:p w14:paraId="6DC8074E" w14:textId="77777777" w:rsidR="006D20AB" w:rsidRPr="00D02CA1" w:rsidRDefault="006D20AB" w:rsidP="00680F66">
      <w:bookmarkStart w:id="66" w:name="_Toc21350433"/>
      <w:r w:rsidRPr="00D02CA1">
        <w:t>Step 4: Evaluate the Plan</w:t>
      </w:r>
      <w:bookmarkEnd w:id="66"/>
    </w:p>
    <w:p w14:paraId="499BB3CD" w14:textId="48B94E4F" w:rsidR="00F54896" w:rsidRDefault="00F54896" w:rsidP="00680F66">
      <w:pPr>
        <w:pStyle w:val="NormalWeb"/>
        <w:spacing w:before="0" w:beforeAutospacing="0" w:after="0" w:afterAutospacing="0"/>
        <w:rPr>
          <w:color w:val="000000"/>
        </w:rPr>
      </w:pPr>
      <w:r w:rsidRPr="00286202">
        <w:t xml:space="preserve">The team monitors and evaluates the effectiveness of the activities or professional development. Monitoring the process is critical to ensuring effective implementation of inclusive practices. </w:t>
      </w:r>
      <w:r w:rsidR="007D69B3">
        <w:t xml:space="preserve"> </w:t>
      </w:r>
      <w:r w:rsidRPr="00286202">
        <w:t xml:space="preserve">Data must be collected in order to determine if maximum outcomes are being achieved as a result of implementing inclusive practices. </w:t>
      </w:r>
      <w:r w:rsidR="007D69B3">
        <w:t xml:space="preserve"> </w:t>
      </w:r>
      <w:r w:rsidRPr="00286202">
        <w:t xml:space="preserve">Monitoring should be on-going and may include </w:t>
      </w:r>
      <w:r w:rsidRPr="00286202">
        <w:rPr>
          <w:color w:val="000000"/>
        </w:rPr>
        <w:t>student achievement data</w:t>
      </w:r>
      <w:r>
        <w:rPr>
          <w:color w:val="000000"/>
        </w:rPr>
        <w:t>,</w:t>
      </w:r>
      <w:r w:rsidRPr="00286202">
        <w:rPr>
          <w:color w:val="000000"/>
        </w:rPr>
        <w:t xml:space="preserve"> </w:t>
      </w:r>
      <w:r>
        <w:rPr>
          <w:color w:val="000000"/>
        </w:rPr>
        <w:t>s</w:t>
      </w:r>
      <w:r w:rsidRPr="00286202">
        <w:rPr>
          <w:color w:val="000000"/>
        </w:rPr>
        <w:t>chool</w:t>
      </w:r>
      <w:r w:rsidR="006D20AB">
        <w:rPr>
          <w:color w:val="000000"/>
        </w:rPr>
        <w:t xml:space="preserve"> performance scores, LRE data,</w:t>
      </w:r>
      <w:r w:rsidRPr="00286202">
        <w:rPr>
          <w:color w:val="000000"/>
        </w:rPr>
        <w:t xml:space="preserve"> results from implementation of instructional practices, student referral and student behavior data and</w:t>
      </w:r>
      <w:r>
        <w:rPr>
          <w:color w:val="000000"/>
        </w:rPr>
        <w:t>/or</w:t>
      </w:r>
      <w:r w:rsidRPr="00286202">
        <w:rPr>
          <w:color w:val="000000"/>
        </w:rPr>
        <w:t xml:space="preserve"> change in stakeholder perspective</w:t>
      </w:r>
      <w:r>
        <w:rPr>
          <w:color w:val="000000"/>
        </w:rPr>
        <w:t xml:space="preserve"> data.</w:t>
      </w:r>
    </w:p>
    <w:p w14:paraId="73DACD18" w14:textId="77777777" w:rsidR="006D20AB" w:rsidRPr="00D02CA1" w:rsidRDefault="006D20AB" w:rsidP="00680F66">
      <w:bookmarkStart w:id="67" w:name="_Toc21350434"/>
      <w:r w:rsidRPr="00D02CA1">
        <w:t>Step 5: Revise the Plan</w:t>
      </w:r>
      <w:bookmarkEnd w:id="67"/>
    </w:p>
    <w:p w14:paraId="1E71A8E9" w14:textId="7D685BBF" w:rsidR="00F54896" w:rsidRDefault="00F54896" w:rsidP="00680F66">
      <w:pPr>
        <w:pStyle w:val="NormalWeb"/>
        <w:spacing w:before="0" w:beforeAutospacing="0" w:after="160" w:afterAutospacing="0"/>
      </w:pPr>
      <w:r w:rsidRPr="00286202">
        <w:lastRenderedPageBreak/>
        <w:t>Implementing inclusive practices is a dynamic and evolving process.</w:t>
      </w:r>
      <w:r w:rsidR="007D69B3">
        <w:t xml:space="preserve"> </w:t>
      </w:r>
      <w:r w:rsidRPr="00286202">
        <w:t xml:space="preserve"> Plans should be revised as needs change. </w:t>
      </w:r>
      <w:r w:rsidR="007D69B3">
        <w:t xml:space="preserve"> </w:t>
      </w:r>
      <w:r w:rsidRPr="00286202">
        <w:t>As schools begin to experience success in implementing inclusive practices, goals will need to change.</w:t>
      </w:r>
      <w:r w:rsidR="007D69B3">
        <w:t xml:space="preserve"> </w:t>
      </w:r>
      <w:r w:rsidRPr="00286202">
        <w:t xml:space="preserve"> As each of these goals is achieved, new ones need to be written that reflect higher expectations relative to positive outcomes</w:t>
      </w:r>
      <w:r w:rsidR="005A77D3">
        <w:t>.</w:t>
      </w:r>
    </w:p>
    <w:p w14:paraId="0EA7EFFC" w14:textId="28206B90" w:rsidR="00B76840" w:rsidRDefault="002E7875" w:rsidP="00680F66">
      <w:pPr>
        <w:pStyle w:val="NormalWeb"/>
        <w:spacing w:before="0" w:beforeAutospacing="0" w:after="160" w:afterAutospacing="0" w:line="240" w:lineRule="auto"/>
      </w:pPr>
      <w:r>
        <w:t xml:space="preserve">(This plan was based on </w:t>
      </w:r>
      <w:r w:rsidR="00EC557A" w:rsidRPr="00286202">
        <w:t xml:space="preserve">Burstein et al., 2004; </w:t>
      </w:r>
      <w:r w:rsidR="001D2447" w:rsidRPr="00286202">
        <w:t xml:space="preserve">Dawson &amp; Scott, 2013; </w:t>
      </w:r>
      <w:r w:rsidR="00B10DCF" w:rsidRPr="00286202">
        <w:t>Lindsay &amp; Edwards, 2013</w:t>
      </w:r>
      <w:r w:rsidR="00D15149" w:rsidRPr="00286202">
        <w:t xml:space="preserve">; </w:t>
      </w:r>
      <w:proofErr w:type="spellStart"/>
      <w:r w:rsidR="003A08C6" w:rsidRPr="00286202">
        <w:t>Soukakou</w:t>
      </w:r>
      <w:proofErr w:type="spellEnd"/>
      <w:r w:rsidR="003A08C6" w:rsidRPr="00286202">
        <w:t xml:space="preserve"> et al., 2015; </w:t>
      </w:r>
      <w:r w:rsidR="00693B15" w:rsidRPr="00286202">
        <w:t xml:space="preserve">Waldron &amp; </w:t>
      </w:r>
      <w:proofErr w:type="spellStart"/>
      <w:r w:rsidR="00693B15" w:rsidRPr="00286202">
        <w:t>M</w:t>
      </w:r>
      <w:r w:rsidR="00B76F16" w:rsidRPr="00286202">
        <w:t>cleskey</w:t>
      </w:r>
      <w:proofErr w:type="spellEnd"/>
      <w:r w:rsidR="00B76F16" w:rsidRPr="00286202">
        <w:t>, 2010)</w:t>
      </w:r>
    </w:p>
    <w:p w14:paraId="7B31F122" w14:textId="21734CC5" w:rsidR="009D0142" w:rsidRPr="00D02CA1" w:rsidRDefault="006E06F7" w:rsidP="00680F66">
      <w:pPr>
        <w:pStyle w:val="Heading2"/>
      </w:pPr>
      <w:bookmarkStart w:id="68" w:name="_Toc21350435"/>
      <w:r w:rsidRPr="00D02CA1">
        <w:rPr>
          <w:rStyle w:val="Heading2Char"/>
          <w:b/>
          <w:bCs/>
        </w:rPr>
        <w:t>Recommendation</w:t>
      </w:r>
      <w:r w:rsidR="00F47F18" w:rsidRPr="00D02CA1">
        <w:rPr>
          <w:rStyle w:val="Heading2Char"/>
          <w:b/>
          <w:bCs/>
        </w:rPr>
        <w:t xml:space="preserve"> </w:t>
      </w:r>
      <w:r w:rsidR="00ED5D57" w:rsidRPr="00D02CA1">
        <w:rPr>
          <w:rStyle w:val="Heading2Char"/>
          <w:b/>
          <w:bCs/>
        </w:rPr>
        <w:t>4</w:t>
      </w:r>
      <w:r w:rsidRPr="00D02CA1">
        <w:t>:  Develop</w:t>
      </w:r>
      <w:r w:rsidR="009B2590" w:rsidRPr="00D02CA1">
        <w:t xml:space="preserve"> the IEP to Support Inclusion</w:t>
      </w:r>
      <w:bookmarkEnd w:id="68"/>
    </w:p>
    <w:p w14:paraId="45FC9B97" w14:textId="4755B67C" w:rsidR="008A0BD9" w:rsidRPr="00286202" w:rsidRDefault="009D0142" w:rsidP="00680F66">
      <w:pPr>
        <w:pStyle w:val="NormalWeb"/>
        <w:spacing w:before="0" w:beforeAutospacing="0" w:after="0" w:afterAutospacing="0"/>
        <w:rPr>
          <w:b/>
        </w:rPr>
      </w:pPr>
      <w:r w:rsidRPr="00286202">
        <w:rPr>
          <w:color w:val="000000" w:themeColor="text1"/>
        </w:rPr>
        <w:tab/>
      </w:r>
      <w:r w:rsidR="008A0BD9" w:rsidRPr="00286202">
        <w:rPr>
          <w:color w:val="000000" w:themeColor="text1"/>
        </w:rPr>
        <w:t>The IEP is a tool that directly support</w:t>
      </w:r>
      <w:r w:rsidR="00F2484B" w:rsidRPr="00286202">
        <w:rPr>
          <w:color w:val="000000" w:themeColor="text1"/>
        </w:rPr>
        <w:t>s</w:t>
      </w:r>
      <w:r w:rsidR="008A0BD9" w:rsidRPr="00286202">
        <w:rPr>
          <w:color w:val="000000" w:themeColor="text1"/>
        </w:rPr>
        <w:t xml:space="preserve"> inclusive practices in a school by the way it is written and implemented. </w:t>
      </w:r>
      <w:r w:rsidR="007C19AC" w:rsidRPr="00286202">
        <w:rPr>
          <w:color w:val="000000" w:themeColor="text1"/>
        </w:rPr>
        <w:t xml:space="preserve"> </w:t>
      </w:r>
      <w:r w:rsidR="008A0BD9" w:rsidRPr="00286202">
        <w:rPr>
          <w:color w:val="000000" w:themeColor="text1"/>
        </w:rPr>
        <w:t>There are a number of ways that schools can u</w:t>
      </w:r>
      <w:r w:rsidR="00E44458" w:rsidRPr="00286202">
        <w:rPr>
          <w:color w:val="000000" w:themeColor="text1"/>
        </w:rPr>
        <w:t>se the IE</w:t>
      </w:r>
      <w:r w:rsidR="00F2484B" w:rsidRPr="00286202">
        <w:rPr>
          <w:color w:val="000000" w:themeColor="text1"/>
        </w:rPr>
        <w:t>P to promote inclusion:</w:t>
      </w:r>
    </w:p>
    <w:p w14:paraId="06E9BB9D" w14:textId="46D5A2EF" w:rsidR="00780127" w:rsidRPr="00286202" w:rsidRDefault="008A0BD9" w:rsidP="00680F66">
      <w:pPr>
        <w:pStyle w:val="ListParagraph"/>
        <w:numPr>
          <w:ilvl w:val="0"/>
          <w:numId w:val="4"/>
        </w:numPr>
        <w:ind w:left="1080"/>
        <w:rPr>
          <w:rFonts w:eastAsia="Times New Roman"/>
        </w:rPr>
      </w:pPr>
      <w:r w:rsidRPr="00286202">
        <w:t>Make sure special education teachers are writing</w:t>
      </w:r>
      <w:r w:rsidR="00A01F95" w:rsidRPr="00286202">
        <w:t xml:space="preserve"> a</w:t>
      </w:r>
      <w:r w:rsidR="009B2590" w:rsidRPr="00286202">
        <w:t xml:space="preserve"> </w:t>
      </w:r>
      <w:hyperlink r:id="rId64" w:history="1">
        <w:r w:rsidR="00A01F95" w:rsidRPr="001E25FD">
          <w:rPr>
            <w:rStyle w:val="Hyperlink"/>
          </w:rPr>
          <w:t>Standards-based IEP</w:t>
        </w:r>
      </w:hyperlink>
      <w:r w:rsidR="00A01F95" w:rsidRPr="00286202">
        <w:t xml:space="preserve"> </w:t>
      </w:r>
      <w:r w:rsidR="00114CA3" w:rsidRPr="00286202">
        <w:t>t</w:t>
      </w:r>
      <w:r w:rsidR="00E44458" w:rsidRPr="00286202">
        <w:t xml:space="preserve">hat includes goals </w:t>
      </w:r>
      <w:r w:rsidR="009B2590" w:rsidRPr="00286202">
        <w:t>tied to the Virginia Standards of Learning.</w:t>
      </w:r>
      <w:r w:rsidR="00780127" w:rsidRPr="00286202">
        <w:t xml:space="preserve">  </w:t>
      </w:r>
    </w:p>
    <w:p w14:paraId="4FCF1BA6" w14:textId="28CF222F" w:rsidR="007D2B1E" w:rsidRPr="00286202" w:rsidRDefault="009D0142" w:rsidP="00680F66">
      <w:pPr>
        <w:pStyle w:val="ListParagraph"/>
        <w:numPr>
          <w:ilvl w:val="0"/>
          <w:numId w:val="4"/>
        </w:numPr>
        <w:ind w:left="1080"/>
        <w:rPr>
          <w:rFonts w:eastAsia="Times New Roman"/>
        </w:rPr>
      </w:pPr>
      <w:r w:rsidRPr="00286202">
        <w:t xml:space="preserve">Complete </w:t>
      </w:r>
      <w:r w:rsidR="008A0BD9" w:rsidRPr="00286202">
        <w:t xml:space="preserve">a </w:t>
      </w:r>
      <w:hyperlink r:id="rId65" w:history="1">
        <w:r w:rsidR="00A01F95" w:rsidRPr="001A6393">
          <w:rPr>
            <w:rStyle w:val="Hyperlink"/>
            <w:rFonts w:eastAsia="Times New Roman"/>
          </w:rPr>
          <w:t>Program Planni</w:t>
        </w:r>
        <w:r w:rsidR="00A01F95" w:rsidRPr="001A6393">
          <w:rPr>
            <w:rStyle w:val="Hyperlink"/>
            <w:rFonts w:eastAsia="Times New Roman"/>
          </w:rPr>
          <w:t>n</w:t>
        </w:r>
        <w:r w:rsidR="00A01F95" w:rsidRPr="001A6393">
          <w:rPr>
            <w:rStyle w:val="Hyperlink"/>
            <w:rFonts w:eastAsia="Times New Roman"/>
          </w:rPr>
          <w:t>g Matrix</w:t>
        </w:r>
      </w:hyperlink>
      <w:r w:rsidR="00A01F95" w:rsidRPr="001700B0">
        <w:rPr>
          <w:rStyle w:val="Hyperlink"/>
          <w:rFonts w:eastAsia="Times New Roman"/>
          <w:u w:val="none"/>
        </w:rPr>
        <w:t xml:space="preserve"> </w:t>
      </w:r>
      <w:r w:rsidRPr="00286202">
        <w:t>for each student with an IEP</w:t>
      </w:r>
      <w:r w:rsidR="009B2590" w:rsidRPr="00286202">
        <w:t xml:space="preserve">. </w:t>
      </w:r>
      <w:r w:rsidR="007D69B3">
        <w:t xml:space="preserve"> </w:t>
      </w:r>
      <w:r w:rsidR="009B2590" w:rsidRPr="00286202">
        <w:t xml:space="preserve">This tool </w:t>
      </w:r>
      <w:r w:rsidR="008A0BD9" w:rsidRPr="00286202">
        <w:t>serves as a way to map out how the student’s goals are implemented in activities across the school day, and it also identifies specific information about what services and strategies are used by the team to address the goals within instruction (</w:t>
      </w:r>
      <w:proofErr w:type="spellStart"/>
      <w:r w:rsidR="008A0BD9" w:rsidRPr="00286202">
        <w:t>Causton</w:t>
      </w:r>
      <w:proofErr w:type="spellEnd"/>
      <w:r w:rsidR="008A0BD9" w:rsidRPr="00286202">
        <w:t xml:space="preserve"> &amp; Tracy-Bronson, 2015). </w:t>
      </w:r>
    </w:p>
    <w:p w14:paraId="57649030" w14:textId="2D1B16EA" w:rsidR="007D2B1E" w:rsidRPr="00286202" w:rsidRDefault="008A0BD9" w:rsidP="00680F66">
      <w:pPr>
        <w:pStyle w:val="ListParagraph"/>
        <w:numPr>
          <w:ilvl w:val="0"/>
          <w:numId w:val="4"/>
        </w:numPr>
        <w:ind w:left="1080"/>
        <w:rPr>
          <w:rFonts w:eastAsia="Times New Roman"/>
        </w:rPr>
      </w:pPr>
      <w:r w:rsidRPr="00286202">
        <w:t>Increase g</w:t>
      </w:r>
      <w:r w:rsidR="009B2590" w:rsidRPr="00286202">
        <w:t xml:space="preserve">eneral educator involvement in the IEP process and active participation in the team meetings. </w:t>
      </w:r>
      <w:r w:rsidR="007C19AC" w:rsidRPr="00286202">
        <w:t xml:space="preserve"> </w:t>
      </w:r>
      <w:r w:rsidR="00E44458" w:rsidRPr="00286202">
        <w:t xml:space="preserve">General educators should participate in IEP </w:t>
      </w:r>
      <w:r w:rsidR="00D317E2">
        <w:t>T</w:t>
      </w:r>
      <w:r w:rsidR="00E44458" w:rsidRPr="00286202">
        <w:t>eam meetings by sharing</w:t>
      </w:r>
      <w:r w:rsidR="009B2590" w:rsidRPr="00286202">
        <w:t xml:space="preserve"> </w:t>
      </w:r>
      <w:r w:rsidR="00E44458" w:rsidRPr="00286202">
        <w:t>data</w:t>
      </w:r>
      <w:r w:rsidR="009B2590" w:rsidRPr="00286202">
        <w:t xml:space="preserve"> about current student performance, advocating for the student </w:t>
      </w:r>
      <w:r w:rsidR="00E44458" w:rsidRPr="00286202">
        <w:t xml:space="preserve">by discussing strengths and needs, </w:t>
      </w:r>
      <w:r w:rsidR="00DF47F6" w:rsidRPr="00286202">
        <w:t xml:space="preserve">in addition to </w:t>
      </w:r>
      <w:r w:rsidR="009B2590" w:rsidRPr="00286202">
        <w:t>paying attention to the success</w:t>
      </w:r>
      <w:r w:rsidR="00E44458" w:rsidRPr="00286202">
        <w:t>es</w:t>
      </w:r>
      <w:r w:rsidR="009B2590" w:rsidRPr="00286202">
        <w:t xml:space="preserve"> and challenges in </w:t>
      </w:r>
      <w:r w:rsidR="00E44458" w:rsidRPr="00286202">
        <w:t>other</w:t>
      </w:r>
      <w:r w:rsidR="009B2590" w:rsidRPr="00286202">
        <w:t xml:space="preserve"> settings. </w:t>
      </w:r>
      <w:r w:rsidR="007C19AC" w:rsidRPr="00286202">
        <w:t xml:space="preserve"> </w:t>
      </w:r>
      <w:r w:rsidR="009B2590" w:rsidRPr="00286202">
        <w:t>This information is then brought back into the classroom to improve the inclusive environment.</w:t>
      </w:r>
      <w:r w:rsidR="007D2B1E" w:rsidRPr="00286202">
        <w:rPr>
          <w:rFonts w:eastAsia="Times New Roman"/>
          <w:i/>
        </w:rPr>
        <w:t xml:space="preserve"> </w:t>
      </w:r>
      <w:r w:rsidR="007D69B3">
        <w:rPr>
          <w:rFonts w:eastAsia="Times New Roman"/>
          <w:i/>
        </w:rPr>
        <w:t xml:space="preserve"> </w:t>
      </w:r>
      <w:r w:rsidR="00312F82" w:rsidRPr="00312F82">
        <w:rPr>
          <w:rFonts w:eastAsia="Times New Roman"/>
        </w:rPr>
        <w:t>The resource</w:t>
      </w:r>
      <w:r w:rsidR="00312F82">
        <w:rPr>
          <w:rFonts w:eastAsia="Times New Roman"/>
          <w:i/>
        </w:rPr>
        <w:t>,</w:t>
      </w:r>
      <w:r w:rsidR="007D2B1E" w:rsidRPr="00286202">
        <w:rPr>
          <w:rFonts w:eastAsia="Times New Roman"/>
          <w:i/>
        </w:rPr>
        <w:t xml:space="preserve"> </w:t>
      </w:r>
      <w:hyperlink r:id="rId66" w:history="1">
        <w:r w:rsidR="00A01F95" w:rsidRPr="00286202">
          <w:rPr>
            <w:rStyle w:val="Hyperlink"/>
            <w:rFonts w:eastAsia="Times New Roman"/>
          </w:rPr>
          <w:t xml:space="preserve">General Educator Involvement in the </w:t>
        </w:r>
        <w:r w:rsidR="00A01F95" w:rsidRPr="00B30290">
          <w:rPr>
            <w:rStyle w:val="Hyperlink"/>
            <w:rFonts w:eastAsia="Times New Roman"/>
          </w:rPr>
          <w:t>IEP</w:t>
        </w:r>
        <w:r w:rsidR="001E25FD">
          <w:rPr>
            <w:rStyle w:val="Hyperlink"/>
            <w:rFonts w:eastAsia="Times New Roman"/>
            <w:color w:val="auto"/>
            <w:u w:val="none"/>
          </w:rPr>
          <w:t xml:space="preserve"> </w:t>
        </w:r>
        <w:r w:rsidR="00727348" w:rsidRPr="001E25FD">
          <w:rPr>
            <w:rStyle w:val="Hyperlink"/>
            <w:rFonts w:eastAsia="Times New Roman"/>
            <w:color w:val="auto"/>
            <w:u w:val="none"/>
          </w:rPr>
          <w:t>c</w:t>
        </w:r>
        <w:r w:rsidR="00727348">
          <w:rPr>
            <w:rStyle w:val="Hyperlink"/>
            <w:rFonts w:eastAsia="Times New Roman"/>
            <w:color w:val="auto"/>
            <w:u w:val="none"/>
          </w:rPr>
          <w:t>an be helpful increasing the participation</w:t>
        </w:r>
        <w:r w:rsidR="006B5211">
          <w:rPr>
            <w:rStyle w:val="Hyperlink"/>
            <w:rFonts w:eastAsia="Times New Roman"/>
            <w:color w:val="auto"/>
            <w:u w:val="none"/>
          </w:rPr>
          <w:t xml:space="preserve"> of general education teachers </w:t>
        </w:r>
        <w:r w:rsidR="00727348">
          <w:rPr>
            <w:rStyle w:val="Hyperlink"/>
            <w:rFonts w:eastAsia="Times New Roman"/>
            <w:color w:val="auto"/>
            <w:u w:val="none"/>
          </w:rPr>
          <w:t>in the IEP process.</w:t>
        </w:r>
        <w:r w:rsidR="00A01F95" w:rsidRPr="00286202">
          <w:rPr>
            <w:rStyle w:val="Hyperlink"/>
            <w:rFonts w:eastAsia="Times New Roman"/>
          </w:rPr>
          <w:t xml:space="preserve"> </w:t>
        </w:r>
      </w:hyperlink>
    </w:p>
    <w:p w14:paraId="17ADECB6" w14:textId="62402D09" w:rsidR="004C002D" w:rsidRPr="004764F7" w:rsidRDefault="001A6393" w:rsidP="00680F66">
      <w:pPr>
        <w:pStyle w:val="ListParagraph"/>
        <w:numPr>
          <w:ilvl w:val="0"/>
          <w:numId w:val="4"/>
        </w:numPr>
        <w:ind w:left="1080"/>
        <w:rPr>
          <w:b/>
          <w:color w:val="000000" w:themeColor="text1"/>
        </w:rPr>
      </w:pPr>
      <w:hyperlink r:id="rId67" w:history="1">
        <w:r w:rsidR="00C23A42" w:rsidRPr="001E25FD">
          <w:rPr>
            <w:rStyle w:val="Hyperlink"/>
          </w:rPr>
          <w:t xml:space="preserve">Student Involvement in the IEP </w:t>
        </w:r>
      </w:hyperlink>
      <w:r w:rsidR="00C23A42" w:rsidRPr="00286202">
        <w:t>is encouraged</w:t>
      </w:r>
      <w:r w:rsidR="00E44458" w:rsidRPr="00286202">
        <w:t xml:space="preserve">. </w:t>
      </w:r>
      <w:r w:rsidR="007C19AC" w:rsidRPr="00286202">
        <w:t xml:space="preserve"> </w:t>
      </w:r>
      <w:r w:rsidR="00E44458" w:rsidRPr="00286202">
        <w:t>Have the student develop</w:t>
      </w:r>
      <w:r w:rsidR="00ED5D57" w:rsidRPr="00286202">
        <w:t xml:space="preserve"> a presentation that highlights</w:t>
      </w:r>
      <w:r w:rsidR="00E44458" w:rsidRPr="00286202">
        <w:t xml:space="preserve"> strengths, interests, preferences, and needs.</w:t>
      </w:r>
      <w:r w:rsidR="007C19AC" w:rsidRPr="00286202">
        <w:t xml:space="preserve"> </w:t>
      </w:r>
      <w:r w:rsidR="00E44458" w:rsidRPr="00286202">
        <w:t xml:space="preserve"> Develop a one-pager that is used to present this information</w:t>
      </w:r>
      <w:r w:rsidR="009D0142" w:rsidRPr="00286202">
        <w:t>,</w:t>
      </w:r>
      <w:r w:rsidR="00E44458" w:rsidRPr="00286202">
        <w:t xml:space="preserve"> and then use the one-pager throughout the year as an advocacy tool. </w:t>
      </w:r>
      <w:r w:rsidR="007C19AC" w:rsidRPr="00286202">
        <w:t xml:space="preserve"> </w:t>
      </w:r>
      <w:r w:rsidR="00E44458" w:rsidRPr="00286202">
        <w:t xml:space="preserve">Have the student get involved with the IEP in other ways like sending out personal invitations to team members to attend the meeting, helping to write a section of the Present Level of Academic </w:t>
      </w:r>
      <w:r w:rsidR="00E44458" w:rsidRPr="00286202">
        <w:lastRenderedPageBreak/>
        <w:t xml:space="preserve">Achievement and Functional Performance, </w:t>
      </w:r>
      <w:r w:rsidR="00F2484B" w:rsidRPr="00286202">
        <w:t xml:space="preserve">or becoming more directly involved with </w:t>
      </w:r>
      <w:r w:rsidR="00E44458" w:rsidRPr="00286202">
        <w:t>writing annual goals and postsecondary goals.</w:t>
      </w:r>
      <w:r w:rsidR="007D2B1E" w:rsidRPr="00286202">
        <w:rPr>
          <w:rFonts w:eastAsia="Times New Roman"/>
          <w:i/>
        </w:rPr>
        <w:t xml:space="preserve"> </w:t>
      </w:r>
    </w:p>
    <w:p w14:paraId="11CD4463" w14:textId="2BA079FF" w:rsidR="00E13179" w:rsidRPr="00D02CA1" w:rsidRDefault="006E06F7" w:rsidP="00680F66">
      <w:pPr>
        <w:pStyle w:val="Heading2"/>
      </w:pPr>
      <w:bookmarkStart w:id="69" w:name="_Toc21350436"/>
      <w:r w:rsidRPr="00D02CA1">
        <w:rPr>
          <w:rStyle w:val="Heading2Char"/>
          <w:b/>
          <w:bCs/>
        </w:rPr>
        <w:t xml:space="preserve">Recommendation </w:t>
      </w:r>
      <w:r w:rsidR="0083760B" w:rsidRPr="00D02CA1">
        <w:rPr>
          <w:rStyle w:val="Heading2Char"/>
          <w:b/>
          <w:bCs/>
        </w:rPr>
        <w:t>5:</w:t>
      </w:r>
      <w:r w:rsidRPr="00D02CA1">
        <w:t xml:space="preserve">  </w:t>
      </w:r>
      <w:r w:rsidR="00F47F18" w:rsidRPr="00D02CA1">
        <w:t xml:space="preserve">Provide </w:t>
      </w:r>
      <w:r w:rsidR="006B5211" w:rsidRPr="00D02CA1">
        <w:t>On</w:t>
      </w:r>
      <w:r w:rsidR="008C1CF0" w:rsidRPr="00D02CA1">
        <w:t>going</w:t>
      </w:r>
      <w:r w:rsidR="003C476A" w:rsidRPr="00D02CA1">
        <w:t xml:space="preserve"> </w:t>
      </w:r>
      <w:r w:rsidRPr="00D02CA1">
        <w:t>Professional Development</w:t>
      </w:r>
      <w:bookmarkEnd w:id="69"/>
    </w:p>
    <w:p w14:paraId="6C5A05CF" w14:textId="32B19A22" w:rsidR="003E368C" w:rsidRPr="006B5211" w:rsidRDefault="00E13179" w:rsidP="00680F66">
      <w:pPr>
        <w:autoSpaceDE w:val="0"/>
        <w:autoSpaceDN w:val="0"/>
        <w:adjustRightInd w:val="0"/>
        <w:rPr>
          <w:color w:val="333333"/>
          <w:shd w:val="clear" w:color="auto" w:fill="FFFFFF"/>
        </w:rPr>
      </w:pPr>
      <w:r w:rsidRPr="00286202">
        <w:rPr>
          <w:color w:val="000000"/>
        </w:rPr>
        <w:tab/>
      </w:r>
      <w:r w:rsidRPr="006B5211">
        <w:rPr>
          <w:color w:val="000000"/>
        </w:rPr>
        <w:t>The first professional development activities needed in schools introducing inclusive practices</w:t>
      </w:r>
      <w:r w:rsidR="00616A6C" w:rsidRPr="006B5211">
        <w:rPr>
          <w:color w:val="000000"/>
        </w:rPr>
        <w:t xml:space="preserve"> are activities that</w:t>
      </w:r>
      <w:r w:rsidRPr="006B5211">
        <w:rPr>
          <w:color w:val="000000"/>
        </w:rPr>
        <w:t xml:space="preserve"> help all members of the school team examine their personal perceptions and the school culture as they relate to disability and special education. </w:t>
      </w:r>
      <w:r w:rsidR="007C19AC" w:rsidRPr="006B5211">
        <w:rPr>
          <w:color w:val="000000"/>
        </w:rPr>
        <w:t xml:space="preserve"> </w:t>
      </w:r>
      <w:r w:rsidRPr="006B5211">
        <w:rPr>
          <w:color w:val="000000"/>
        </w:rPr>
        <w:t xml:space="preserve">Virginia survey participants (2017) cited co-teaching and collaborative practice as a major factor contributing to success where inclusion was </w:t>
      </w:r>
      <w:r w:rsidR="00114CA3" w:rsidRPr="006B5211">
        <w:rPr>
          <w:color w:val="000000"/>
        </w:rPr>
        <w:t>working</w:t>
      </w:r>
      <w:r w:rsidRPr="006B5211">
        <w:rPr>
          <w:color w:val="000000"/>
        </w:rPr>
        <w:t xml:space="preserve"> and most needed where inclusion was not being implemented or struggling in its implementation. </w:t>
      </w:r>
      <w:r w:rsidR="007C19AC" w:rsidRPr="006B5211">
        <w:rPr>
          <w:color w:val="000000"/>
        </w:rPr>
        <w:t xml:space="preserve"> </w:t>
      </w:r>
      <w:r w:rsidRPr="006B5211">
        <w:rPr>
          <w:color w:val="333333"/>
        </w:rPr>
        <w:t xml:space="preserve">Virginia’s Excellence in Co-Teaching Initiative provides a professional development model that promotes access to the general education curriculum for students with disabilities, recognizes effective co-teaching practices and supports teacher leaders. </w:t>
      </w:r>
      <w:r w:rsidR="007C19AC" w:rsidRPr="006B5211">
        <w:rPr>
          <w:color w:val="333333"/>
        </w:rPr>
        <w:t xml:space="preserve"> </w:t>
      </w:r>
      <w:r w:rsidRPr="006B5211">
        <w:rPr>
          <w:color w:val="333333"/>
        </w:rPr>
        <w:t>These model co-teachers have</w:t>
      </w:r>
      <w:r w:rsidR="00616A6C" w:rsidRPr="006B5211">
        <w:rPr>
          <w:color w:val="333333"/>
          <w:shd w:val="clear" w:color="auto" w:fill="FFFFFF"/>
        </w:rPr>
        <w:t xml:space="preserve"> </w:t>
      </w:r>
      <w:r w:rsidRPr="006B5211">
        <w:rPr>
          <w:color w:val="333333"/>
          <w:shd w:val="clear" w:color="auto" w:fill="FFFFFF"/>
        </w:rPr>
        <w:t>developed co-taught lesson plans an</w:t>
      </w:r>
      <w:r w:rsidR="00DA771D" w:rsidRPr="006B5211">
        <w:rPr>
          <w:color w:val="333333"/>
          <w:shd w:val="clear" w:color="auto" w:fill="FFFFFF"/>
        </w:rPr>
        <w:t xml:space="preserve">d videos </w:t>
      </w:r>
      <w:r w:rsidR="00D76539" w:rsidRPr="006B5211">
        <w:rPr>
          <w:color w:val="333333"/>
          <w:shd w:val="clear" w:color="auto" w:fill="FFFFFF"/>
        </w:rPr>
        <w:t>that</w:t>
      </w:r>
      <w:r w:rsidR="00DA771D" w:rsidRPr="006B5211">
        <w:rPr>
          <w:color w:val="333333"/>
          <w:shd w:val="clear" w:color="auto" w:fill="FFFFFF"/>
        </w:rPr>
        <w:t xml:space="preserve"> are included as</w:t>
      </w:r>
      <w:r w:rsidR="00C23A42" w:rsidRPr="006B5211">
        <w:rPr>
          <w:color w:val="333333"/>
          <w:shd w:val="clear" w:color="auto" w:fill="FFFFFF"/>
        </w:rPr>
        <w:t xml:space="preserve"> </w:t>
      </w:r>
      <w:hyperlink r:id="rId68" w:history="1">
        <w:r w:rsidR="00C23A42" w:rsidRPr="001E25FD">
          <w:rPr>
            <w:rStyle w:val="Hyperlink"/>
          </w:rPr>
          <w:t>Real Co-Teachers of Virginia</w:t>
        </w:r>
      </w:hyperlink>
      <w:r w:rsidR="00C23A42" w:rsidRPr="006B5211">
        <w:rPr>
          <w:color w:val="333333"/>
          <w:shd w:val="clear" w:color="auto" w:fill="FFFFFF"/>
        </w:rPr>
        <w:t xml:space="preserve"> </w:t>
      </w:r>
      <w:r w:rsidR="00E55BBF" w:rsidRPr="006B5211">
        <w:rPr>
          <w:color w:val="333333"/>
          <w:shd w:val="clear" w:color="auto" w:fill="FFFFFF"/>
        </w:rPr>
        <w:t>web shops</w:t>
      </w:r>
      <w:r w:rsidR="00D76539" w:rsidRPr="006B5211">
        <w:rPr>
          <w:color w:val="333333"/>
          <w:shd w:val="clear" w:color="auto" w:fill="FFFFFF"/>
        </w:rPr>
        <w:t>,</w:t>
      </w:r>
      <w:r w:rsidR="00616A6C" w:rsidRPr="006B5211">
        <w:rPr>
          <w:color w:val="333333"/>
          <w:shd w:val="clear" w:color="auto" w:fill="FFFFFF"/>
        </w:rPr>
        <w:t xml:space="preserve"> </w:t>
      </w:r>
      <w:r w:rsidR="00DA771D" w:rsidRPr="006B5211">
        <w:rPr>
          <w:color w:val="333333"/>
          <w:shd w:val="clear" w:color="auto" w:fill="FFFFFF"/>
        </w:rPr>
        <w:t xml:space="preserve">which are </w:t>
      </w:r>
      <w:r w:rsidR="00616A6C" w:rsidRPr="006B5211">
        <w:rPr>
          <w:color w:val="333333"/>
          <w:shd w:val="clear" w:color="auto" w:fill="FFFFFF"/>
        </w:rPr>
        <w:t>available at TTAC Online</w:t>
      </w:r>
      <w:r w:rsidR="00C23A42" w:rsidRPr="006B5211">
        <w:rPr>
          <w:color w:val="333333"/>
          <w:shd w:val="clear" w:color="auto" w:fill="FFFFFF"/>
        </w:rPr>
        <w:t>.</w:t>
      </w:r>
      <w:r w:rsidR="00616A6C" w:rsidRPr="006B5211">
        <w:rPr>
          <w:color w:val="333333"/>
          <w:shd w:val="clear" w:color="auto" w:fill="FFFFFF"/>
        </w:rPr>
        <w:t xml:space="preserve"> </w:t>
      </w:r>
    </w:p>
    <w:p w14:paraId="0AC53D98" w14:textId="5E2E2691" w:rsidR="00616A6C" w:rsidRPr="00286202" w:rsidRDefault="003E368C" w:rsidP="00680F66">
      <w:pPr>
        <w:autoSpaceDE w:val="0"/>
        <w:autoSpaceDN w:val="0"/>
        <w:adjustRightInd w:val="0"/>
        <w:rPr>
          <w:color w:val="333333"/>
          <w:shd w:val="clear" w:color="auto" w:fill="FFFFFF"/>
        </w:rPr>
      </w:pPr>
      <w:r w:rsidRPr="00286202">
        <w:rPr>
          <w:color w:val="333333"/>
          <w:shd w:val="clear" w:color="auto" w:fill="FFFFFF"/>
        </w:rPr>
        <w:tab/>
      </w:r>
      <w:r w:rsidR="00F57B9B" w:rsidRPr="00286202">
        <w:rPr>
          <w:color w:val="333333"/>
          <w:shd w:val="clear" w:color="auto" w:fill="FFFFFF"/>
        </w:rPr>
        <w:t xml:space="preserve">In addition, the </w:t>
      </w:r>
      <w:hyperlink r:id="rId69" w:history="1">
        <w:r w:rsidR="00F57B9B" w:rsidRPr="001E25FD">
          <w:rPr>
            <w:rStyle w:val="Hyperlink"/>
          </w:rPr>
          <w:t>Inclusive Practices webpage</w:t>
        </w:r>
      </w:hyperlink>
      <w:r w:rsidR="00F57B9B" w:rsidRPr="00286202">
        <w:rPr>
          <w:color w:val="333333"/>
          <w:shd w:val="clear" w:color="auto" w:fill="FFFFFF"/>
        </w:rPr>
        <w:t xml:space="preserve"> provides additional resources for developing more inclusive school setting</w:t>
      </w:r>
      <w:r w:rsidR="00235212">
        <w:rPr>
          <w:color w:val="333333"/>
          <w:shd w:val="clear" w:color="auto" w:fill="FFFFFF"/>
        </w:rPr>
        <w:t>s</w:t>
      </w:r>
      <w:r w:rsidR="00F57B9B" w:rsidRPr="00286202">
        <w:rPr>
          <w:color w:val="333333"/>
          <w:shd w:val="clear" w:color="auto" w:fill="FFFFFF"/>
        </w:rPr>
        <w:t>, including the Inclusive Practice Partnership Projects</w:t>
      </w:r>
      <w:r w:rsidR="004D2A05" w:rsidRPr="00286202">
        <w:rPr>
          <w:color w:val="333333"/>
          <w:shd w:val="clear" w:color="auto" w:fill="FFFFFF"/>
        </w:rPr>
        <w:t>.  The Inclusiv</w:t>
      </w:r>
      <w:r w:rsidR="00023E81">
        <w:rPr>
          <w:color w:val="333333"/>
          <w:shd w:val="clear" w:color="auto" w:fill="FFFFFF"/>
        </w:rPr>
        <w:t xml:space="preserve">e Practice Partnership Project </w:t>
      </w:r>
      <w:r w:rsidR="004D2A05" w:rsidRPr="00286202">
        <w:rPr>
          <w:color w:val="333333"/>
          <w:shd w:val="clear" w:color="auto" w:fill="FFFFFF"/>
        </w:rPr>
        <w:t xml:space="preserve">was designed as </w:t>
      </w:r>
      <w:r w:rsidR="00F57B9B" w:rsidRPr="00286202">
        <w:rPr>
          <w:color w:val="333333"/>
          <w:shd w:val="clear" w:color="auto" w:fill="FFFFFF"/>
        </w:rPr>
        <w:t xml:space="preserve">a staff development initiative that </w:t>
      </w:r>
      <w:r w:rsidR="00F57B9B" w:rsidRPr="00286202">
        <w:rPr>
          <w:color w:val="000000"/>
          <w:lang w:val="en"/>
        </w:rPr>
        <w:t>recog</w:t>
      </w:r>
      <w:r w:rsidR="00F57B9B" w:rsidRPr="00B30290">
        <w:rPr>
          <w:color w:val="000000"/>
          <w:lang w:val="en"/>
        </w:rPr>
        <w:t>nize</w:t>
      </w:r>
      <w:r w:rsidR="00D76539" w:rsidRPr="00B30290">
        <w:rPr>
          <w:color w:val="000000"/>
          <w:lang w:val="en"/>
        </w:rPr>
        <w:t>s</w:t>
      </w:r>
      <w:r w:rsidR="00F57B9B" w:rsidRPr="00286202">
        <w:rPr>
          <w:color w:val="000000"/>
          <w:lang w:val="en"/>
        </w:rPr>
        <w:t xml:space="preserve"> outstanding schools and/or educators who have developed programs that </w:t>
      </w:r>
      <w:r w:rsidR="004D2A05" w:rsidRPr="00286202">
        <w:rPr>
          <w:color w:val="000000"/>
          <w:lang w:val="en"/>
        </w:rPr>
        <w:t xml:space="preserve">could be used as a model </w:t>
      </w:r>
      <w:r w:rsidR="00F57B9B" w:rsidRPr="00286202">
        <w:rPr>
          <w:color w:val="000000"/>
          <w:lang w:val="en"/>
        </w:rPr>
        <w:t>to ensure students with disabilities, especially those with more significant academic and behavior needs, have access to inclusive education with their peers</w:t>
      </w:r>
      <w:r w:rsidR="007D69B3">
        <w:rPr>
          <w:color w:val="000000"/>
          <w:lang w:val="en"/>
        </w:rPr>
        <w:t xml:space="preserve"> in general education settings.  </w:t>
      </w:r>
      <w:r w:rsidR="00023E81">
        <w:rPr>
          <w:color w:val="000000"/>
          <w:lang w:val="en"/>
        </w:rPr>
        <w:t xml:space="preserve">Selected school teams developed videos, guidance </w:t>
      </w:r>
      <w:r w:rsidR="00023E81" w:rsidRPr="00B30290">
        <w:rPr>
          <w:color w:val="000000"/>
          <w:lang w:val="en"/>
        </w:rPr>
        <w:t>document</w:t>
      </w:r>
      <w:r w:rsidR="00D76539" w:rsidRPr="00B30290">
        <w:rPr>
          <w:color w:val="000000"/>
          <w:lang w:val="en"/>
        </w:rPr>
        <w:t>s</w:t>
      </w:r>
      <w:r w:rsidR="00023E81" w:rsidRPr="00B30290">
        <w:rPr>
          <w:color w:val="000000"/>
          <w:lang w:val="en"/>
        </w:rPr>
        <w:t>,</w:t>
      </w:r>
      <w:r w:rsidR="00023E81">
        <w:rPr>
          <w:color w:val="000000"/>
          <w:lang w:val="en"/>
        </w:rPr>
        <w:t xml:space="preserve"> blogs and websites </w:t>
      </w:r>
      <w:r w:rsidR="00245F2F">
        <w:rPr>
          <w:color w:val="000000"/>
          <w:lang w:val="en"/>
        </w:rPr>
        <w:t xml:space="preserve">that are available </w:t>
      </w:r>
      <w:r w:rsidR="00D62F8B">
        <w:rPr>
          <w:color w:val="000000"/>
          <w:lang w:val="en"/>
        </w:rPr>
        <w:t xml:space="preserve">for use </w:t>
      </w:r>
      <w:r w:rsidR="00245F2F">
        <w:rPr>
          <w:color w:val="000000"/>
          <w:lang w:val="en"/>
        </w:rPr>
        <w:t>as part of a more comprehensive professional development activity.</w:t>
      </w:r>
    </w:p>
    <w:p w14:paraId="1F67FAFE" w14:textId="30163D0C" w:rsidR="000C696B" w:rsidRPr="00A55E05" w:rsidRDefault="00616A6C" w:rsidP="00680F66">
      <w:pPr>
        <w:autoSpaceDE w:val="0"/>
        <w:autoSpaceDN w:val="0"/>
        <w:adjustRightInd w:val="0"/>
        <w:rPr>
          <w:color w:val="000000"/>
        </w:rPr>
      </w:pPr>
      <w:r w:rsidRPr="00286202">
        <w:rPr>
          <w:color w:val="333333"/>
          <w:shd w:val="clear" w:color="auto" w:fill="FFFFFF"/>
        </w:rPr>
        <w:tab/>
      </w:r>
      <w:r w:rsidR="00E13179" w:rsidRPr="00286202">
        <w:rPr>
          <w:color w:val="000000"/>
        </w:rPr>
        <w:t xml:space="preserve">Lawrence-Brown &amp; </w:t>
      </w:r>
      <w:proofErr w:type="spellStart"/>
      <w:r w:rsidR="00E13179" w:rsidRPr="00286202">
        <w:rPr>
          <w:color w:val="000000"/>
        </w:rPr>
        <w:t>Muschaweck</w:t>
      </w:r>
      <w:proofErr w:type="spellEnd"/>
      <w:r w:rsidR="00E13179" w:rsidRPr="00286202">
        <w:rPr>
          <w:color w:val="000000"/>
        </w:rPr>
        <w:t xml:space="preserve"> (2013) describe the importance of professional development in small bursts within the team meetings geared specifically to tasks and goals the team is trying to accomplish. </w:t>
      </w:r>
      <w:r w:rsidR="007C19AC" w:rsidRPr="00286202">
        <w:rPr>
          <w:color w:val="000000"/>
        </w:rPr>
        <w:t xml:space="preserve"> </w:t>
      </w:r>
      <w:r w:rsidR="00E13179" w:rsidRPr="00286202">
        <w:rPr>
          <w:color w:val="000000"/>
        </w:rPr>
        <w:t>This allows teams to immediately apply what they learn.</w:t>
      </w:r>
      <w:r w:rsidRPr="00286202">
        <w:rPr>
          <w:color w:val="000000"/>
        </w:rPr>
        <w:t xml:space="preserve"> </w:t>
      </w:r>
      <w:r w:rsidR="007C7A9B" w:rsidRPr="00286202">
        <w:rPr>
          <w:color w:val="000000"/>
        </w:rPr>
        <w:t>I</w:t>
      </w:r>
      <w:r w:rsidRPr="00286202">
        <w:rPr>
          <w:color w:val="000000"/>
        </w:rPr>
        <w:t>nstructional coaching is also necessary to</w:t>
      </w:r>
      <w:r w:rsidR="00E13179" w:rsidRPr="00286202">
        <w:rPr>
          <w:color w:val="000000"/>
        </w:rPr>
        <w:t xml:space="preserve"> prepare school pe</w:t>
      </w:r>
      <w:r w:rsidR="004C002D" w:rsidRPr="00286202">
        <w:rPr>
          <w:color w:val="000000"/>
        </w:rPr>
        <w:t xml:space="preserve">rsonnel </w:t>
      </w:r>
      <w:r w:rsidR="00245F2F">
        <w:rPr>
          <w:color w:val="000000"/>
        </w:rPr>
        <w:t xml:space="preserve">implementation </w:t>
      </w:r>
      <w:r w:rsidR="001702DF" w:rsidRPr="00286202">
        <w:rPr>
          <w:color w:val="000000"/>
        </w:rPr>
        <w:t>of</w:t>
      </w:r>
      <w:r w:rsidR="00E13179" w:rsidRPr="00286202">
        <w:rPr>
          <w:color w:val="000000"/>
        </w:rPr>
        <w:t xml:space="preserve"> inclusive practices and long-term capacity building</w:t>
      </w:r>
      <w:r w:rsidR="007C7A9B" w:rsidRPr="00286202">
        <w:rPr>
          <w:color w:val="000000"/>
        </w:rPr>
        <w:t>,</w:t>
      </w:r>
      <w:r w:rsidR="00E13179" w:rsidRPr="00286202">
        <w:rPr>
          <w:color w:val="000000"/>
        </w:rPr>
        <w:t xml:space="preserve"> </w:t>
      </w:r>
      <w:r w:rsidR="007C7A9B" w:rsidRPr="00286202">
        <w:rPr>
          <w:color w:val="000000"/>
        </w:rPr>
        <w:t xml:space="preserve">as well as </w:t>
      </w:r>
      <w:r w:rsidR="00E13179" w:rsidRPr="00286202">
        <w:rPr>
          <w:color w:val="000000"/>
        </w:rPr>
        <w:t xml:space="preserve">sustainability. </w:t>
      </w:r>
      <w:r w:rsidR="007C19AC" w:rsidRPr="00286202">
        <w:rPr>
          <w:color w:val="000000"/>
        </w:rPr>
        <w:t xml:space="preserve"> </w:t>
      </w:r>
      <w:r w:rsidR="00E13179" w:rsidRPr="00286202">
        <w:rPr>
          <w:color w:val="000000"/>
        </w:rPr>
        <w:t>Strong administrative support and visionary leadership is consistently identified as the number one factor in the success of school inclusion efforts (Villa &amp; Th</w:t>
      </w:r>
      <w:r w:rsidRPr="00286202">
        <w:rPr>
          <w:color w:val="000000"/>
        </w:rPr>
        <w:t xml:space="preserve">ousand, 2003). </w:t>
      </w:r>
      <w:r w:rsidR="007C19AC" w:rsidRPr="00286202">
        <w:rPr>
          <w:color w:val="000000"/>
        </w:rPr>
        <w:t xml:space="preserve"> </w:t>
      </w:r>
      <w:r w:rsidRPr="00286202">
        <w:rPr>
          <w:color w:val="000000"/>
        </w:rPr>
        <w:t>School divisions</w:t>
      </w:r>
      <w:r w:rsidR="00E13179" w:rsidRPr="00286202">
        <w:rPr>
          <w:color w:val="000000"/>
        </w:rPr>
        <w:t xml:space="preserve"> need to make sure their </w:t>
      </w:r>
      <w:r w:rsidR="007C7A9B" w:rsidRPr="00286202">
        <w:rPr>
          <w:color w:val="000000"/>
        </w:rPr>
        <w:lastRenderedPageBreak/>
        <w:t>school administrators</w:t>
      </w:r>
      <w:r w:rsidR="00E13179" w:rsidRPr="00286202">
        <w:rPr>
          <w:color w:val="000000"/>
        </w:rPr>
        <w:t xml:space="preserve"> </w:t>
      </w:r>
      <w:r w:rsidRPr="00286202">
        <w:rPr>
          <w:color w:val="000000"/>
        </w:rPr>
        <w:t xml:space="preserve">also </w:t>
      </w:r>
      <w:r w:rsidR="00E13179" w:rsidRPr="00286202">
        <w:rPr>
          <w:color w:val="000000"/>
        </w:rPr>
        <w:t xml:space="preserve">receive professional development and support in order </w:t>
      </w:r>
      <w:r w:rsidRPr="00286202">
        <w:rPr>
          <w:color w:val="000000"/>
        </w:rPr>
        <w:t xml:space="preserve">to </w:t>
      </w:r>
      <w:r w:rsidR="00E13179" w:rsidRPr="00286202">
        <w:rPr>
          <w:color w:val="000000"/>
        </w:rPr>
        <w:t>foster inclusive practices and monitor effective implementation.</w:t>
      </w:r>
    </w:p>
    <w:p w14:paraId="312A38EB" w14:textId="5019EBDA" w:rsidR="002E58C3" w:rsidRPr="00286202" w:rsidRDefault="00650FFD" w:rsidP="0064699E">
      <w:pPr>
        <w:pStyle w:val="Heading1"/>
      </w:pPr>
      <w:bookmarkStart w:id="70" w:name="_Toc21350437"/>
      <w:r w:rsidRPr="00286202">
        <w:t>Resources</w:t>
      </w:r>
      <w:r w:rsidR="00631BD5" w:rsidRPr="00286202">
        <w:t xml:space="preserve"> </w:t>
      </w:r>
      <w:bookmarkEnd w:id="70"/>
    </w:p>
    <w:p w14:paraId="1FA113B9" w14:textId="537805AB" w:rsidR="00312F82" w:rsidRDefault="00D30DDC" w:rsidP="00680F66">
      <w:r w:rsidRPr="00286202">
        <w:t>Throughout this document</w:t>
      </w:r>
      <w:r w:rsidR="00616A6C" w:rsidRPr="00286202">
        <w:t>,</w:t>
      </w:r>
      <w:r w:rsidRPr="00286202">
        <w:t xml:space="preserve"> there are a number of resources </w:t>
      </w:r>
      <w:r w:rsidR="00616A6C" w:rsidRPr="00286202">
        <w:t>and links.</w:t>
      </w:r>
      <w:r w:rsidRPr="00286202">
        <w:t xml:space="preserve"> </w:t>
      </w:r>
      <w:r w:rsidR="007C19AC" w:rsidRPr="00286202">
        <w:t xml:space="preserve"> </w:t>
      </w:r>
      <w:r w:rsidR="00D05BCC" w:rsidRPr="00286202">
        <w:t xml:space="preserve">Although not an exhaustive list, these resources provide a good starting point for school divisions looking to educate themselves and develop a plan for implementing inclusive practices. </w:t>
      </w:r>
      <w:r w:rsidR="007C19AC" w:rsidRPr="00286202">
        <w:t xml:space="preserve"> </w:t>
      </w:r>
      <w:r w:rsidRPr="00286202">
        <w:t xml:space="preserve">In addition to these </w:t>
      </w:r>
      <w:r w:rsidR="00D317E2">
        <w:t>w</w:t>
      </w:r>
      <w:r w:rsidRPr="00286202">
        <w:t xml:space="preserve">eb resources, </w:t>
      </w:r>
      <w:r w:rsidR="008E6C0C" w:rsidRPr="00286202">
        <w:t>t</w:t>
      </w:r>
      <w:r w:rsidRPr="00286202">
        <w:t xml:space="preserve">here is a </w:t>
      </w:r>
      <w:r w:rsidR="00DC1646" w:rsidRPr="00286202">
        <w:t xml:space="preserve">brief </w:t>
      </w:r>
      <w:r w:rsidRPr="00286202">
        <w:t xml:space="preserve">list of </w:t>
      </w:r>
      <w:r w:rsidR="009D0142" w:rsidRPr="00286202">
        <w:t>user-</w:t>
      </w:r>
      <w:r w:rsidR="00DC1646" w:rsidRPr="00286202">
        <w:t xml:space="preserve">friendly </w:t>
      </w:r>
      <w:r w:rsidR="008A52B6" w:rsidRPr="00286202">
        <w:t>books that address inclusion.</w:t>
      </w:r>
      <w:r w:rsidR="009D0142" w:rsidRPr="00286202">
        <w:t xml:space="preserve"> </w:t>
      </w:r>
      <w:r w:rsidR="007C19AC" w:rsidRPr="00286202">
        <w:t xml:space="preserve"> </w:t>
      </w:r>
      <w:r w:rsidR="009D0142" w:rsidRPr="00286202">
        <w:t>T</w:t>
      </w:r>
      <w:r w:rsidR="00DC1646" w:rsidRPr="00286202">
        <w:t>he refere</w:t>
      </w:r>
      <w:r w:rsidR="009D0142" w:rsidRPr="00286202">
        <w:t xml:space="preserve">nces used to develop this guide, found at the end of this document, </w:t>
      </w:r>
      <w:r w:rsidR="00DC1646" w:rsidRPr="00286202">
        <w:t>are excellent resources for a school division wanting to learn more about inclusive practices.</w:t>
      </w:r>
    </w:p>
    <w:p w14:paraId="11C70AB7" w14:textId="55357D3C" w:rsidR="00631BD5" w:rsidRPr="00727348" w:rsidRDefault="00631BD5" w:rsidP="00680F66">
      <w:pPr>
        <w:pStyle w:val="Heading2"/>
      </w:pPr>
      <w:r w:rsidRPr="00727348">
        <w:t>Books and Articles</w:t>
      </w:r>
    </w:p>
    <w:p w14:paraId="49B1A43C" w14:textId="1C1930FE" w:rsidR="00F15CA5" w:rsidRPr="00AB6496" w:rsidRDefault="00DC1646" w:rsidP="00680F66">
      <w:pPr>
        <w:ind w:left="810" w:hanging="810"/>
      </w:pPr>
      <w:proofErr w:type="spellStart"/>
      <w:r w:rsidRPr="00286202">
        <w:t>Baglieri</w:t>
      </w:r>
      <w:proofErr w:type="spellEnd"/>
      <w:r w:rsidRPr="00286202">
        <w:t>, S., &amp; Shapiro, A. (201</w:t>
      </w:r>
      <w:r w:rsidR="00F15CA5">
        <w:t>7)</w:t>
      </w:r>
      <w:r w:rsidR="00F15CA5" w:rsidRPr="00F15CA5">
        <w:rPr>
          <w:i/>
        </w:rPr>
        <w:t xml:space="preserve"> </w:t>
      </w:r>
      <w:r w:rsidR="00F15CA5" w:rsidRPr="002C2810">
        <w:rPr>
          <w:i/>
        </w:rPr>
        <w:t xml:space="preserve">Disability studies and the inclusive classroom: Critical </w:t>
      </w:r>
      <w:r w:rsidR="00F15CA5">
        <w:rPr>
          <w:i/>
        </w:rPr>
        <w:t>perspectives for embracing diversity in education (2</w:t>
      </w:r>
      <w:r w:rsidR="00F15CA5" w:rsidRPr="00AE35F5">
        <w:rPr>
          <w:i/>
          <w:vertAlign w:val="superscript"/>
        </w:rPr>
        <w:t>nd</w:t>
      </w:r>
      <w:r w:rsidR="00F15CA5">
        <w:rPr>
          <w:i/>
        </w:rPr>
        <w:t xml:space="preserve"> </w:t>
      </w:r>
      <w:proofErr w:type="spellStart"/>
      <w:r w:rsidR="00F15CA5">
        <w:rPr>
          <w:i/>
        </w:rPr>
        <w:t>ed</w:t>
      </w:r>
      <w:proofErr w:type="spellEnd"/>
      <w:r w:rsidR="00F15CA5">
        <w:rPr>
          <w:i/>
        </w:rPr>
        <w:t>)</w:t>
      </w:r>
      <w:r w:rsidR="00F15CA5" w:rsidRPr="00AB6496">
        <w:t>. New York: Routledge.</w:t>
      </w:r>
    </w:p>
    <w:p w14:paraId="5BF08C16" w14:textId="7FCBD4DA" w:rsidR="00DC1646" w:rsidRPr="00286202" w:rsidRDefault="00DC1646" w:rsidP="00680F66">
      <w:pPr>
        <w:ind w:left="810" w:hanging="810"/>
      </w:pPr>
      <w:r w:rsidRPr="00286202">
        <w:t>New York: Routledge.</w:t>
      </w:r>
    </w:p>
    <w:p w14:paraId="363B05CE" w14:textId="5B5D0627" w:rsidR="00614CFF" w:rsidRPr="00286202" w:rsidRDefault="00614CFF" w:rsidP="00680F66">
      <w:pPr>
        <w:ind w:left="810" w:hanging="810"/>
      </w:pPr>
      <w:r w:rsidRPr="00286202">
        <w:t>Boyle, J. R., &amp; Provost, M. C. (2012). </w:t>
      </w:r>
      <w:r w:rsidRPr="00286202">
        <w:rPr>
          <w:i/>
          <w:iCs/>
        </w:rPr>
        <w:t>Strategies for teaching students with disabilities in inclusive classrooms: A case method approach</w:t>
      </w:r>
      <w:r w:rsidRPr="00286202">
        <w:t>. Boston, MA: Pearson</w:t>
      </w:r>
      <w:r w:rsidR="0058792C" w:rsidRPr="00286202">
        <w:t>.</w:t>
      </w:r>
    </w:p>
    <w:p w14:paraId="115A8A34" w14:textId="77777777" w:rsidR="00614CFF" w:rsidRPr="00286202" w:rsidRDefault="00614CFF" w:rsidP="00680F66">
      <w:pPr>
        <w:ind w:left="810" w:hanging="810"/>
      </w:pPr>
      <w:proofErr w:type="spellStart"/>
      <w:r w:rsidRPr="00286202">
        <w:t>Casale-Giannola</w:t>
      </w:r>
      <w:proofErr w:type="spellEnd"/>
      <w:r w:rsidRPr="00286202">
        <w:t>, D., &amp; Green, L. S. (2012). </w:t>
      </w:r>
      <w:r w:rsidRPr="00286202">
        <w:rPr>
          <w:i/>
          <w:iCs/>
        </w:rPr>
        <w:t>41 active learning strategies for the inclusive classroom, grades 6-12</w:t>
      </w:r>
      <w:r w:rsidRPr="00286202">
        <w:t>. Thousand Oaks, CA: Corwin.</w:t>
      </w:r>
    </w:p>
    <w:p w14:paraId="5974A29D" w14:textId="77777777" w:rsidR="00614CFF" w:rsidRPr="00286202" w:rsidRDefault="00614CFF" w:rsidP="00680F66">
      <w:pPr>
        <w:ind w:left="810" w:hanging="810"/>
      </w:pPr>
      <w:proofErr w:type="spellStart"/>
      <w:r w:rsidRPr="00286202">
        <w:t>Dieker</w:t>
      </w:r>
      <w:proofErr w:type="spellEnd"/>
      <w:r w:rsidRPr="00286202">
        <w:t>, L. (2013). </w:t>
      </w:r>
      <w:r w:rsidRPr="00286202">
        <w:rPr>
          <w:i/>
          <w:iCs/>
        </w:rPr>
        <w:t xml:space="preserve">Demystifying secondary inclusion: powerful </w:t>
      </w:r>
      <w:proofErr w:type="spellStart"/>
      <w:r w:rsidRPr="00286202">
        <w:rPr>
          <w:i/>
          <w:iCs/>
        </w:rPr>
        <w:t>schoolwide</w:t>
      </w:r>
      <w:proofErr w:type="spellEnd"/>
      <w:r w:rsidRPr="00286202">
        <w:rPr>
          <w:i/>
          <w:iCs/>
        </w:rPr>
        <w:t xml:space="preserve"> and classroom strategies</w:t>
      </w:r>
      <w:r w:rsidRPr="00286202">
        <w:t>. Port Chester, NY: Dude Publishing.</w:t>
      </w:r>
    </w:p>
    <w:p w14:paraId="6A8F43F0" w14:textId="77777777" w:rsidR="00614CFF" w:rsidRPr="00286202" w:rsidRDefault="00614CFF" w:rsidP="00680F66">
      <w:pPr>
        <w:ind w:left="810" w:hanging="810"/>
      </w:pPr>
      <w:proofErr w:type="spellStart"/>
      <w:r w:rsidRPr="00286202">
        <w:t>Heacox</w:t>
      </w:r>
      <w:proofErr w:type="spellEnd"/>
      <w:r w:rsidRPr="00286202">
        <w:t>, D., &amp; Strickland, C. A. (2012). </w:t>
      </w:r>
      <w:r w:rsidRPr="00286202">
        <w:rPr>
          <w:i/>
          <w:iCs/>
        </w:rPr>
        <w:t>Differentiating instruction in the regular classroom: How to reach and teach all learners</w:t>
      </w:r>
      <w:r w:rsidRPr="00286202">
        <w:t>. Minneapolis, MN: Free Spirit Publishing.</w:t>
      </w:r>
    </w:p>
    <w:p w14:paraId="152E4567" w14:textId="77777777" w:rsidR="00614CFF" w:rsidRDefault="00614CFF" w:rsidP="00680F66">
      <w:pPr>
        <w:ind w:left="810" w:hanging="810"/>
      </w:pPr>
      <w:r w:rsidRPr="00286202">
        <w:t>Janney, R., &amp; Snell, M. E. (2013). </w:t>
      </w:r>
      <w:r w:rsidRPr="00286202">
        <w:rPr>
          <w:i/>
          <w:iCs/>
        </w:rPr>
        <w:t>Modifying schoolwork</w:t>
      </w:r>
      <w:r w:rsidRPr="00286202">
        <w:t>. Baltimore, Maryland: Paul H. Brookes Pub. Co.</w:t>
      </w:r>
    </w:p>
    <w:p w14:paraId="6C8797FB" w14:textId="7DF6C7D2" w:rsidR="00943431" w:rsidRPr="00286202" w:rsidRDefault="00943431" w:rsidP="00680F66">
      <w:pPr>
        <w:ind w:left="810" w:hanging="810"/>
      </w:pPr>
      <w:proofErr w:type="spellStart"/>
      <w:r>
        <w:lastRenderedPageBreak/>
        <w:t>Jorgeson</w:t>
      </w:r>
      <w:proofErr w:type="spellEnd"/>
      <w:r>
        <w:t>,</w:t>
      </w:r>
      <w:r w:rsidR="00D317E2">
        <w:t xml:space="preserve"> </w:t>
      </w:r>
      <w:r>
        <w:t xml:space="preserve">C. (2018) </w:t>
      </w:r>
      <w:r>
        <w:rPr>
          <w:i/>
        </w:rPr>
        <w:t>It’s more than “just being in</w:t>
      </w:r>
      <w:r w:rsidRPr="00D317E2">
        <w:rPr>
          <w:i/>
        </w:rPr>
        <w:t>:”</w:t>
      </w:r>
      <w:r w:rsidRPr="00D317E2">
        <w:rPr>
          <w:rFonts w:ascii="Arial" w:hAnsi="Arial" w:cs="Arial"/>
          <w:color w:val="575757"/>
          <w:sz w:val="18"/>
          <w:szCs w:val="18"/>
          <w:shd w:val="clear" w:color="auto" w:fill="FFFFFF"/>
        </w:rPr>
        <w:t xml:space="preserve"> </w:t>
      </w:r>
      <w:r w:rsidRPr="001700B0">
        <w:rPr>
          <w:i/>
          <w:shd w:val="clear" w:color="auto" w:fill="FFFFFF"/>
        </w:rPr>
        <w:t xml:space="preserve">Creating authentic inclusion for students with complex support needs. </w:t>
      </w:r>
      <w:r w:rsidRPr="00AB6496">
        <w:t xml:space="preserve">Baltimore, MD: Paul H. Brooks Publishing Co., </w:t>
      </w:r>
      <w:proofErr w:type="spellStart"/>
      <w:r w:rsidRPr="00AB6496">
        <w:t>Inc</w:t>
      </w:r>
      <w:proofErr w:type="spellEnd"/>
    </w:p>
    <w:p w14:paraId="2B293385" w14:textId="77777777" w:rsidR="00614CFF" w:rsidRPr="00286202" w:rsidRDefault="00614CFF" w:rsidP="00680F66">
      <w:pPr>
        <w:ind w:left="810" w:hanging="810"/>
      </w:pPr>
      <w:r w:rsidRPr="00286202">
        <w:t>King-Sears, M. E., Janney, R., &amp; Snell, M. E. (2015). </w:t>
      </w:r>
      <w:r w:rsidRPr="00286202">
        <w:rPr>
          <w:i/>
          <w:iCs/>
        </w:rPr>
        <w:t>Collaborative Teaming</w:t>
      </w:r>
      <w:r w:rsidRPr="00286202">
        <w:t> (3rd ed.). Baltimore, MD: Paul H. Brooks Publishing Co., Inc.</w:t>
      </w:r>
    </w:p>
    <w:p w14:paraId="66AA4A82" w14:textId="77777777" w:rsidR="00614CFF" w:rsidRPr="00286202" w:rsidRDefault="00614CFF" w:rsidP="00680F66">
      <w:pPr>
        <w:ind w:left="810" w:hanging="810"/>
      </w:pPr>
      <w:proofErr w:type="spellStart"/>
      <w:r w:rsidRPr="00286202">
        <w:t>Kluth</w:t>
      </w:r>
      <w:proofErr w:type="spellEnd"/>
      <w:r w:rsidRPr="00286202">
        <w:t>, P., &amp; Danaher, S. (2011). </w:t>
      </w:r>
      <w:r w:rsidRPr="00286202">
        <w:rPr>
          <w:i/>
          <w:iCs/>
        </w:rPr>
        <w:t>From tutor scripts to talking sticks: 100 ways to differentiate instruction in K-12 inclusive classrooms</w:t>
      </w:r>
      <w:r w:rsidRPr="00286202">
        <w:t>. Baltimore, Maryland: Brookes.</w:t>
      </w:r>
    </w:p>
    <w:p w14:paraId="2DF94B39" w14:textId="77777777" w:rsidR="00614CFF" w:rsidRPr="00286202" w:rsidRDefault="00614CFF" w:rsidP="00680F66">
      <w:pPr>
        <w:ind w:left="810" w:hanging="810"/>
      </w:pPr>
      <w:proofErr w:type="spellStart"/>
      <w:r w:rsidRPr="00286202">
        <w:t>Kluth</w:t>
      </w:r>
      <w:proofErr w:type="spellEnd"/>
      <w:r w:rsidRPr="00286202">
        <w:t>, P. (2013). </w:t>
      </w:r>
      <w:r w:rsidRPr="00286202">
        <w:rPr>
          <w:i/>
          <w:iCs/>
        </w:rPr>
        <w:t>Don</w:t>
      </w:r>
      <w:r w:rsidR="4FB7F66E" w:rsidRPr="00286202">
        <w:rPr>
          <w:i/>
          <w:iCs/>
        </w:rPr>
        <w:t>'</w:t>
      </w:r>
      <w:r w:rsidRPr="00286202">
        <w:rPr>
          <w:i/>
          <w:iCs/>
        </w:rPr>
        <w:t>t we already do inclusio</w:t>
      </w:r>
      <w:r w:rsidR="004C1887" w:rsidRPr="00286202">
        <w:rPr>
          <w:i/>
          <w:iCs/>
        </w:rPr>
        <w:t>n?</w:t>
      </w:r>
      <w:r w:rsidRPr="00286202">
        <w:rPr>
          <w:i/>
          <w:iCs/>
        </w:rPr>
        <w:t xml:space="preserve"> 100 ideas for improving inclusive schools</w:t>
      </w:r>
      <w:r w:rsidRPr="00286202">
        <w:t>. Cambridge, Wisconsin: Cambridge Book Review Press.</w:t>
      </w:r>
    </w:p>
    <w:p w14:paraId="4FC7960F" w14:textId="7798EC1F" w:rsidR="00614CFF" w:rsidRPr="00286202" w:rsidRDefault="00614CFF" w:rsidP="00680F66">
      <w:pPr>
        <w:ind w:left="810" w:hanging="810"/>
      </w:pPr>
      <w:proofErr w:type="spellStart"/>
      <w:r w:rsidRPr="00286202">
        <w:t>Murawski</w:t>
      </w:r>
      <w:proofErr w:type="spellEnd"/>
      <w:r w:rsidRPr="00286202">
        <w:t>, W. W. (2009). </w:t>
      </w:r>
      <w:r w:rsidRPr="00286202">
        <w:rPr>
          <w:i/>
          <w:iCs/>
        </w:rPr>
        <w:t>Collaborative teaching in secondary schools: Making the co-teaching marriage work!</w:t>
      </w:r>
      <w:r w:rsidR="007D69B3">
        <w:t xml:space="preserve"> </w:t>
      </w:r>
      <w:r w:rsidRPr="00286202">
        <w:t>Thousand Oaks, CA: Corwin.</w:t>
      </w:r>
    </w:p>
    <w:p w14:paraId="36D49AD0" w14:textId="77777777" w:rsidR="00614CFF" w:rsidRPr="00286202" w:rsidRDefault="00614CFF" w:rsidP="00680F66">
      <w:pPr>
        <w:ind w:left="810" w:hanging="810"/>
      </w:pPr>
      <w:proofErr w:type="spellStart"/>
      <w:r w:rsidRPr="00286202">
        <w:t>Murawski</w:t>
      </w:r>
      <w:proofErr w:type="spellEnd"/>
      <w:r w:rsidRPr="00286202">
        <w:t>, W. W. (2010). </w:t>
      </w:r>
      <w:r w:rsidRPr="00286202">
        <w:rPr>
          <w:i/>
          <w:iCs/>
        </w:rPr>
        <w:t>Collaborative teaching in elementary schools: Making the co-teaching marriage work!</w:t>
      </w:r>
      <w:r w:rsidRPr="00286202">
        <w:t> Thousand Oaks, CA: Corwin.</w:t>
      </w:r>
    </w:p>
    <w:p w14:paraId="1543DD7B" w14:textId="77777777" w:rsidR="00614CFF" w:rsidRPr="00286202" w:rsidRDefault="00614CFF" w:rsidP="00680F66">
      <w:pPr>
        <w:ind w:left="810" w:hanging="810"/>
      </w:pPr>
      <w:proofErr w:type="spellStart"/>
      <w:r w:rsidRPr="00286202">
        <w:t>Stainback</w:t>
      </w:r>
      <w:proofErr w:type="spellEnd"/>
      <w:r w:rsidRPr="00286202">
        <w:t>, S. (2000). </w:t>
      </w:r>
      <w:r w:rsidRPr="00286202">
        <w:rPr>
          <w:i/>
          <w:iCs/>
        </w:rPr>
        <w:t>Inclusion: A guide for educators</w:t>
      </w:r>
      <w:r w:rsidRPr="00286202">
        <w:t>. Baltimore, MD: Brookes Publ.</w:t>
      </w:r>
    </w:p>
    <w:p w14:paraId="679468D6" w14:textId="77777777" w:rsidR="00614CFF" w:rsidRPr="00286202" w:rsidRDefault="00614CFF" w:rsidP="00680F66">
      <w:pPr>
        <w:ind w:left="810" w:hanging="810"/>
      </w:pPr>
      <w:r w:rsidRPr="00286202">
        <w:t xml:space="preserve">Thousand, J. S., Villa, R. A., &amp; </w:t>
      </w:r>
      <w:proofErr w:type="spellStart"/>
      <w:r w:rsidRPr="00286202">
        <w:t>Nevin</w:t>
      </w:r>
      <w:proofErr w:type="spellEnd"/>
      <w:r w:rsidRPr="00286202">
        <w:t>, A. (2007). </w:t>
      </w:r>
      <w:r w:rsidRPr="00286202">
        <w:rPr>
          <w:i/>
          <w:iCs/>
        </w:rPr>
        <w:t>Differentiating instruction: collaborative planning and teaching for universally designed learning</w:t>
      </w:r>
      <w:r w:rsidRPr="00286202">
        <w:t>. Thousand Oaks, CA: Corwin Press, a Sage Publications Co.</w:t>
      </w:r>
    </w:p>
    <w:p w14:paraId="4386B993" w14:textId="77777777" w:rsidR="00614CFF" w:rsidRPr="00286202" w:rsidRDefault="00614CFF" w:rsidP="00680F66">
      <w:pPr>
        <w:ind w:left="810" w:hanging="810"/>
      </w:pPr>
      <w:proofErr w:type="spellStart"/>
      <w:r w:rsidRPr="00286202">
        <w:t>Udvari-Solner</w:t>
      </w:r>
      <w:proofErr w:type="spellEnd"/>
      <w:r w:rsidRPr="00286202">
        <w:t xml:space="preserve">, A., &amp; </w:t>
      </w:r>
      <w:proofErr w:type="spellStart"/>
      <w:r w:rsidRPr="00286202">
        <w:t>Kluth</w:t>
      </w:r>
      <w:proofErr w:type="spellEnd"/>
      <w:r w:rsidRPr="00286202">
        <w:t>, P. (2018). </w:t>
      </w:r>
      <w:r w:rsidR="004C1887" w:rsidRPr="00286202">
        <w:rPr>
          <w:i/>
          <w:iCs/>
        </w:rPr>
        <w:t>Joyful learning: A</w:t>
      </w:r>
      <w:r w:rsidRPr="00286202">
        <w:rPr>
          <w:i/>
          <w:iCs/>
        </w:rPr>
        <w:t>ctive and collaborative strategies for inclusive classrooms</w:t>
      </w:r>
      <w:r w:rsidRPr="00286202">
        <w:t>. Thousand Oaks, California: Corwin, a SAGE company.</w:t>
      </w:r>
    </w:p>
    <w:p w14:paraId="228A2275" w14:textId="77777777" w:rsidR="00614CFF" w:rsidRPr="00286202" w:rsidRDefault="00614CFF" w:rsidP="00680F66">
      <w:pPr>
        <w:ind w:left="810" w:hanging="810"/>
      </w:pPr>
      <w:r w:rsidRPr="00286202">
        <w:t>Valle, J. W. &amp; Connor, D. J. (2011). Rethinking disability: A disability studies approach to inclusive practices. New York: McGraw Hill.</w:t>
      </w:r>
    </w:p>
    <w:p w14:paraId="2858A51E" w14:textId="77777777" w:rsidR="00614CFF" w:rsidRPr="00286202" w:rsidRDefault="00614CFF" w:rsidP="00680F66">
      <w:pPr>
        <w:ind w:left="810" w:hanging="810"/>
      </w:pPr>
      <w:r w:rsidRPr="00286202">
        <w:t xml:space="preserve">Villa, R. A., &amp; Thousand, J. S. (2016). </w:t>
      </w:r>
      <w:r w:rsidRPr="00286202">
        <w:rPr>
          <w:i/>
        </w:rPr>
        <w:t>The inclusive education checklist: A self-assessment of best practices</w:t>
      </w:r>
      <w:r w:rsidRPr="00286202">
        <w:t>. Naples, FL: Dude Publishing, a division of National Professional Resources.</w:t>
      </w:r>
    </w:p>
    <w:p w14:paraId="570C668D" w14:textId="77777777" w:rsidR="00631BD5" w:rsidRPr="00286202" w:rsidRDefault="00631BD5" w:rsidP="00680F66">
      <w:pPr>
        <w:ind w:left="810" w:hanging="810"/>
      </w:pPr>
    </w:p>
    <w:p w14:paraId="512C8A89" w14:textId="6E0B89FB" w:rsidR="00FE3CF8" w:rsidRPr="00286202" w:rsidRDefault="4DEEEEA0" w:rsidP="00680F66">
      <w:pPr>
        <w:pStyle w:val="Heading2"/>
      </w:pPr>
      <w:bookmarkStart w:id="71" w:name="_Toc21350439"/>
      <w:r w:rsidRPr="00286202">
        <w:lastRenderedPageBreak/>
        <w:t>We</w:t>
      </w:r>
      <w:r w:rsidR="00FE3CF8" w:rsidRPr="00286202">
        <w:t>b Resources</w:t>
      </w:r>
      <w:bookmarkEnd w:id="71"/>
    </w:p>
    <w:p w14:paraId="0014575F" w14:textId="41EEA34A" w:rsidR="00FE3CF8" w:rsidRPr="003B10E3" w:rsidRDefault="001A6393" w:rsidP="003B10E3">
      <w:pPr>
        <w:pStyle w:val="ListParagraph"/>
        <w:numPr>
          <w:ilvl w:val="0"/>
          <w:numId w:val="23"/>
        </w:numPr>
      </w:pPr>
      <w:hyperlink r:id="rId70" w:history="1">
        <w:r w:rsidR="00437E67" w:rsidRPr="003B10E3">
          <w:rPr>
            <w:rStyle w:val="Hyperlink"/>
            <w:color w:val="auto"/>
          </w:rPr>
          <w:t xml:space="preserve">Is your school inclusive? Paula </w:t>
        </w:r>
        <w:proofErr w:type="spellStart"/>
        <w:r w:rsidR="00437E67" w:rsidRPr="003B10E3">
          <w:rPr>
            <w:rStyle w:val="Hyperlink"/>
            <w:color w:val="auto"/>
          </w:rPr>
          <w:t>Kluth</w:t>
        </w:r>
        <w:proofErr w:type="spellEnd"/>
        <w:r w:rsidR="00437E67" w:rsidRPr="003B10E3">
          <w:rPr>
            <w:rStyle w:val="Hyperlink"/>
            <w:color w:val="auto"/>
          </w:rPr>
          <w:t xml:space="preserve">: Toward Inclusive Classrooms and Communities </w:t>
        </w:r>
      </w:hyperlink>
    </w:p>
    <w:p w14:paraId="4E573BE8" w14:textId="735E9040" w:rsidR="00437E67" w:rsidRPr="003B10E3" w:rsidRDefault="001A6393" w:rsidP="003B10E3">
      <w:pPr>
        <w:pStyle w:val="ListParagraph"/>
        <w:numPr>
          <w:ilvl w:val="0"/>
          <w:numId w:val="23"/>
        </w:numPr>
      </w:pPr>
      <w:hyperlink r:id="rId71" w:history="1">
        <w:r w:rsidR="00437E67" w:rsidRPr="003B10E3">
          <w:rPr>
            <w:rStyle w:val="Hyperlink"/>
            <w:color w:val="auto"/>
            <w:shd w:val="clear" w:color="auto" w:fill="FFFFFF"/>
          </w:rPr>
          <w:t xml:space="preserve">Cindy </w:t>
        </w:r>
        <w:proofErr w:type="spellStart"/>
        <w:r w:rsidR="00437E67" w:rsidRPr="003B10E3">
          <w:rPr>
            <w:rStyle w:val="Hyperlink"/>
            <w:color w:val="auto"/>
            <w:shd w:val="clear" w:color="auto" w:fill="FFFFFF"/>
          </w:rPr>
          <w:t>Pitonyak</w:t>
        </w:r>
        <w:proofErr w:type="spellEnd"/>
        <w:r w:rsidR="00437E67" w:rsidRPr="003B10E3">
          <w:rPr>
            <w:rStyle w:val="Hyperlink"/>
            <w:color w:val="auto"/>
            <w:shd w:val="clear" w:color="auto" w:fill="FFFFFF"/>
          </w:rPr>
          <w:t xml:space="preserve"> describes the inclusion story of Montgomery County Virginia, a school division that has been practicing full inclusion since 1990 </w:t>
        </w:r>
      </w:hyperlink>
    </w:p>
    <w:p w14:paraId="1901400E" w14:textId="0276791C" w:rsidR="00FE3CF8" w:rsidRPr="003B10E3" w:rsidRDefault="001A6393" w:rsidP="003B10E3">
      <w:pPr>
        <w:pStyle w:val="ListParagraph"/>
        <w:numPr>
          <w:ilvl w:val="0"/>
          <w:numId w:val="23"/>
        </w:numPr>
        <w:rPr>
          <w:u w:val="single"/>
          <w:shd w:val="clear" w:color="auto" w:fill="FFFFFF"/>
        </w:rPr>
      </w:pPr>
      <w:hyperlink r:id="rId72" w:history="1">
        <w:r w:rsidR="006B5211" w:rsidRPr="003B10E3">
          <w:rPr>
            <w:rStyle w:val="Hyperlink"/>
            <w:color w:val="auto"/>
            <w:shd w:val="clear" w:color="auto" w:fill="FFFFFF"/>
          </w:rPr>
          <w:t xml:space="preserve">Dr. Julie </w:t>
        </w:r>
        <w:proofErr w:type="spellStart"/>
        <w:r w:rsidR="006B5211" w:rsidRPr="003B10E3">
          <w:rPr>
            <w:rStyle w:val="Hyperlink"/>
            <w:color w:val="auto"/>
            <w:shd w:val="clear" w:color="auto" w:fill="FFFFFF"/>
          </w:rPr>
          <w:t>Causton</w:t>
        </w:r>
        <w:proofErr w:type="spellEnd"/>
        <w:r w:rsidR="006B5211" w:rsidRPr="003B10E3">
          <w:rPr>
            <w:rStyle w:val="Hyperlink"/>
            <w:color w:val="auto"/>
            <w:shd w:val="clear" w:color="auto" w:fill="FFFFFF"/>
          </w:rPr>
          <w:t xml:space="preserve"> from Syracuse University shares how to create inclusive schools for all </w:t>
        </w:r>
      </w:hyperlink>
    </w:p>
    <w:p w14:paraId="5561CEE7" w14:textId="549CF9E2" w:rsidR="00FE3CF8" w:rsidRPr="003B10E3" w:rsidRDefault="001A6393" w:rsidP="003B10E3">
      <w:pPr>
        <w:pStyle w:val="ListParagraph"/>
        <w:numPr>
          <w:ilvl w:val="0"/>
          <w:numId w:val="23"/>
        </w:numPr>
      </w:pPr>
      <w:hyperlink r:id="rId73" w:history="1">
        <w:r w:rsidR="00C1168D" w:rsidRPr="003B10E3">
          <w:rPr>
            <w:rStyle w:val="Hyperlink"/>
            <w:color w:val="auto"/>
          </w:rPr>
          <w:t>Inclusive network by Stetson and Associates</w:t>
        </w:r>
      </w:hyperlink>
      <w:r w:rsidR="00C1168D" w:rsidRPr="003B10E3">
        <w:t xml:space="preserve"> </w:t>
      </w:r>
    </w:p>
    <w:p w14:paraId="244B49DD" w14:textId="398826C7" w:rsidR="00FE3CF8" w:rsidRPr="003B10E3" w:rsidRDefault="001A6393" w:rsidP="003B10E3">
      <w:pPr>
        <w:pStyle w:val="ListParagraph"/>
        <w:numPr>
          <w:ilvl w:val="0"/>
          <w:numId w:val="23"/>
        </w:numPr>
        <w:rPr>
          <w:rFonts w:eastAsia="Times New Roman"/>
        </w:rPr>
      </w:pPr>
      <w:hyperlink r:id="rId74" w:history="1">
        <w:r w:rsidR="00437E67" w:rsidRPr="003B10E3">
          <w:rPr>
            <w:rStyle w:val="Hyperlink"/>
            <w:rFonts w:eastAsia="Times New Roman"/>
            <w:color w:val="auto"/>
          </w:rPr>
          <w:t>Inclusion: What, Why, and How?</w:t>
        </w:r>
      </w:hyperlink>
    </w:p>
    <w:p w14:paraId="63CB05EB" w14:textId="0DD0DEEA" w:rsidR="000F15F5" w:rsidRPr="003B10E3" w:rsidRDefault="001A6393" w:rsidP="003B10E3">
      <w:pPr>
        <w:pStyle w:val="NormalWeb"/>
        <w:numPr>
          <w:ilvl w:val="0"/>
          <w:numId w:val="23"/>
        </w:numPr>
        <w:spacing w:before="0" w:beforeAutospacing="0" w:after="0" w:afterAutospacing="0"/>
        <w:rPr>
          <w:u w:val="single"/>
        </w:rPr>
      </w:pPr>
      <w:hyperlink r:id="rId75" w:history="1">
        <w:r w:rsidR="00437E67" w:rsidRPr="003B10E3">
          <w:rPr>
            <w:rStyle w:val="Hyperlink"/>
            <w:color w:val="auto"/>
          </w:rPr>
          <w:t xml:space="preserve">(Webcast) Inclusion: What does it mean and who is it </w:t>
        </w:r>
        <w:proofErr w:type="gramStart"/>
        <w:r w:rsidR="00437E67" w:rsidRPr="003B10E3">
          <w:rPr>
            <w:rStyle w:val="Hyperlink"/>
            <w:color w:val="auto"/>
          </w:rPr>
          <w:t>for</w:t>
        </w:r>
        <w:proofErr w:type="gramEnd"/>
        <w:r w:rsidR="00437E67" w:rsidRPr="003B10E3">
          <w:rPr>
            <w:rStyle w:val="Hyperlink"/>
            <w:color w:val="auto"/>
          </w:rPr>
          <w:t>?</w:t>
        </w:r>
      </w:hyperlink>
    </w:p>
    <w:p w14:paraId="2DA0040A" w14:textId="291F36EE" w:rsidR="00FE3CF8" w:rsidRPr="003B10E3" w:rsidRDefault="001A6393" w:rsidP="003B10E3">
      <w:pPr>
        <w:pStyle w:val="NormalWeb"/>
        <w:numPr>
          <w:ilvl w:val="0"/>
          <w:numId w:val="23"/>
        </w:numPr>
        <w:spacing w:before="0" w:beforeAutospacing="0" w:after="0" w:afterAutospacing="0"/>
      </w:pPr>
      <w:hyperlink r:id="rId76" w:history="1">
        <w:r w:rsidR="00437E67" w:rsidRPr="003B10E3">
          <w:rPr>
            <w:rStyle w:val="Hyperlink"/>
            <w:color w:val="auto"/>
          </w:rPr>
          <w:t>Disability Museum</w:t>
        </w:r>
      </w:hyperlink>
    </w:p>
    <w:p w14:paraId="00EBFA9A" w14:textId="21046DA2" w:rsidR="00FE3CF8" w:rsidRPr="003B10E3" w:rsidRDefault="001A6393" w:rsidP="003B10E3">
      <w:pPr>
        <w:pStyle w:val="NormalWeb"/>
        <w:numPr>
          <w:ilvl w:val="0"/>
          <w:numId w:val="23"/>
        </w:numPr>
        <w:spacing w:before="0" w:beforeAutospacing="0" w:after="0" w:afterAutospacing="0"/>
      </w:pPr>
      <w:hyperlink r:id="rId77" w:history="1">
        <w:r w:rsidR="00437E67" w:rsidRPr="003B10E3">
          <w:rPr>
            <w:rStyle w:val="Hyperlink"/>
            <w:color w:val="auto"/>
          </w:rPr>
          <w:t>Museum of Disability History</w:t>
        </w:r>
      </w:hyperlink>
    </w:p>
    <w:p w14:paraId="3B29B0CF" w14:textId="2739CA17" w:rsidR="00FE3CF8" w:rsidRPr="003B10E3" w:rsidRDefault="001A6393" w:rsidP="003B10E3">
      <w:pPr>
        <w:pStyle w:val="NormalWeb"/>
        <w:numPr>
          <w:ilvl w:val="0"/>
          <w:numId w:val="23"/>
        </w:numPr>
        <w:spacing w:before="0" w:beforeAutospacing="0" w:after="0" w:afterAutospacing="0"/>
      </w:pPr>
      <w:hyperlink r:id="rId78" w:history="1">
        <w:r w:rsidR="00DA771D" w:rsidRPr="003B10E3">
          <w:rPr>
            <w:rStyle w:val="Hyperlink"/>
            <w:color w:val="auto"/>
          </w:rPr>
          <w:t xml:space="preserve">I’m Determined Self-determination Youth Credo </w:t>
        </w:r>
      </w:hyperlink>
    </w:p>
    <w:p w14:paraId="6EF0D8C2" w14:textId="59C4F660" w:rsidR="00631BD5" w:rsidRPr="003B10E3" w:rsidRDefault="001A6393" w:rsidP="003B10E3">
      <w:pPr>
        <w:pStyle w:val="ListParagraph"/>
        <w:numPr>
          <w:ilvl w:val="0"/>
          <w:numId w:val="23"/>
        </w:numPr>
        <w:rPr>
          <w:rStyle w:val="Hyperlink"/>
          <w:rFonts w:eastAsia="Times New Roman"/>
          <w:color w:val="auto"/>
        </w:rPr>
      </w:pPr>
      <w:hyperlink r:id="rId79" w:history="1">
        <w:r w:rsidR="00DA771D" w:rsidRPr="003B10E3">
          <w:rPr>
            <w:rStyle w:val="Hyperlink"/>
            <w:rFonts w:eastAsia="Times New Roman"/>
            <w:color w:val="auto"/>
          </w:rPr>
          <w:t xml:space="preserve">I’m Tyler </w:t>
        </w:r>
      </w:hyperlink>
    </w:p>
    <w:p w14:paraId="742C9FCE" w14:textId="77777777" w:rsidR="005F1B1D" w:rsidRPr="00286202" w:rsidRDefault="005F1B1D" w:rsidP="00680F66">
      <w:pPr>
        <w:rPr>
          <w:rStyle w:val="Hyperlink"/>
          <w:rFonts w:eastAsia="Times New Roman"/>
        </w:rPr>
      </w:pPr>
    </w:p>
    <w:p w14:paraId="7131BEE7" w14:textId="7FEA4779" w:rsidR="004D2A05" w:rsidRPr="00286202" w:rsidRDefault="005F1B1D" w:rsidP="0064699E">
      <w:pPr>
        <w:pStyle w:val="Heading1"/>
      </w:pPr>
      <w:r>
        <w:t>References</w:t>
      </w:r>
    </w:p>
    <w:p w14:paraId="37946E65" w14:textId="24299571" w:rsidR="00FC2A0D" w:rsidRPr="00286202" w:rsidRDefault="008A6EC0" w:rsidP="00680F66">
      <w:proofErr w:type="spellStart"/>
      <w:r w:rsidRPr="0043186F">
        <w:t>Baglieri</w:t>
      </w:r>
      <w:proofErr w:type="spellEnd"/>
      <w:r w:rsidRPr="0043186F">
        <w:t>, S., &amp; Shapiro</w:t>
      </w:r>
      <w:r w:rsidRPr="00286202">
        <w:t>, A. (2012). Disability studies and the inclusive classroom: Critical</w:t>
      </w:r>
      <w:r w:rsidRPr="00286202">
        <w:rPr>
          <w:i/>
          <w:color w:val="000000" w:themeColor="text1"/>
        </w:rPr>
        <w:t xml:space="preserve"> practices for creating least restrictive </w:t>
      </w:r>
      <w:r w:rsidR="00171D38">
        <w:rPr>
          <w:i/>
          <w:color w:val="000000" w:themeColor="text1"/>
        </w:rPr>
        <w:tab/>
      </w:r>
      <w:r w:rsidRPr="00286202">
        <w:rPr>
          <w:i/>
          <w:color w:val="000000" w:themeColor="text1"/>
        </w:rPr>
        <w:t>attitudes</w:t>
      </w:r>
      <w:r w:rsidRPr="00286202">
        <w:rPr>
          <w:color w:val="000000" w:themeColor="text1"/>
        </w:rPr>
        <w:t>. New York: Routledge.</w:t>
      </w:r>
    </w:p>
    <w:p w14:paraId="154C0320" w14:textId="5E020D5A" w:rsidR="00FC2A0D" w:rsidRPr="00286202" w:rsidRDefault="00FC2A0D" w:rsidP="00680F66">
      <w:pPr>
        <w:pStyle w:val="NormalWeb"/>
        <w:spacing w:before="0" w:beforeAutospacing="0" w:after="0" w:afterAutospacing="0"/>
        <w:ind w:left="720" w:hanging="720"/>
        <w:contextualSpacing/>
      </w:pPr>
      <w:proofErr w:type="spellStart"/>
      <w:r w:rsidRPr="00286202">
        <w:rPr>
          <w:rFonts w:eastAsia="Times New Roman"/>
        </w:rPr>
        <w:t>Bulgren</w:t>
      </w:r>
      <w:proofErr w:type="spellEnd"/>
      <w:r w:rsidRPr="00286202">
        <w:rPr>
          <w:rFonts w:eastAsia="Times New Roman"/>
        </w:rPr>
        <w:t xml:space="preserve">, J. A. (2006). Integrated content enhancement routines: Responding to the needs of adolescents with disabilities in rigorous inclusive secondary content classes. </w:t>
      </w:r>
      <w:r w:rsidRPr="00286202">
        <w:rPr>
          <w:rFonts w:eastAsia="Times New Roman"/>
          <w:i/>
          <w:iCs/>
        </w:rPr>
        <w:t>TEACHING Exceptional Children</w:t>
      </w:r>
      <w:r w:rsidRPr="00286202">
        <w:rPr>
          <w:rFonts w:eastAsia="Times New Roman"/>
        </w:rPr>
        <w:t xml:space="preserve">, </w:t>
      </w:r>
      <w:r w:rsidRPr="00286202">
        <w:rPr>
          <w:rFonts w:eastAsia="Times New Roman"/>
          <w:i/>
          <w:iCs/>
        </w:rPr>
        <w:t>38</w:t>
      </w:r>
      <w:r w:rsidRPr="00286202">
        <w:rPr>
          <w:rFonts w:eastAsia="Times New Roman"/>
        </w:rPr>
        <w:t xml:space="preserve">(6), 54–58. </w:t>
      </w:r>
    </w:p>
    <w:p w14:paraId="4A89D6DA" w14:textId="53B51CA5" w:rsidR="008A6EC0" w:rsidRPr="00286202" w:rsidRDefault="008A6EC0" w:rsidP="00680F66">
      <w:pPr>
        <w:pStyle w:val="NormalWeb"/>
        <w:spacing w:before="0" w:beforeAutospacing="0" w:after="0" w:afterAutospacing="0"/>
        <w:ind w:left="720" w:hanging="720"/>
        <w:contextualSpacing/>
        <w:rPr>
          <w:color w:val="000000" w:themeColor="text1"/>
        </w:rPr>
      </w:pPr>
      <w:r w:rsidRPr="00286202">
        <w:rPr>
          <w:color w:val="000000"/>
          <w:shd w:val="clear" w:color="auto" w:fill="FFFFFF"/>
        </w:rPr>
        <w:t>Carter, E. W., Cushing, L. S., Clark, N. M., &amp; Kennedy, C. H. (2005). Effects of peer support interventions on students’ access to the general curriculum and social interactions. </w:t>
      </w:r>
      <w:r w:rsidRPr="00286202">
        <w:rPr>
          <w:i/>
          <w:iCs/>
          <w:color w:val="000000"/>
          <w:shd w:val="clear" w:color="auto" w:fill="FFFFFF"/>
        </w:rPr>
        <w:t>Research and Practice for Persons with Severe Disabilities, 30</w:t>
      </w:r>
      <w:r w:rsidR="00207965" w:rsidRPr="00286202">
        <w:rPr>
          <w:color w:val="000000"/>
          <w:shd w:val="clear" w:color="auto" w:fill="FFFFFF"/>
        </w:rPr>
        <w:t xml:space="preserve">(1), 15-25. </w:t>
      </w:r>
    </w:p>
    <w:p w14:paraId="47944B5B" w14:textId="77777777" w:rsidR="00CF1244" w:rsidRPr="00286202" w:rsidRDefault="00CF1244" w:rsidP="00680F66">
      <w:pPr>
        <w:pStyle w:val="NormalWeb"/>
        <w:ind w:left="475" w:hanging="475"/>
        <w:contextualSpacing/>
      </w:pPr>
      <w:r w:rsidRPr="00286202">
        <w:lastRenderedPageBreak/>
        <w:t xml:space="preserve">Carter, E. W., Moss, C. K., </w:t>
      </w:r>
      <w:proofErr w:type="spellStart"/>
      <w:r w:rsidRPr="00286202">
        <w:t>Asmus</w:t>
      </w:r>
      <w:proofErr w:type="spellEnd"/>
      <w:r w:rsidRPr="00286202">
        <w:t xml:space="preserve">, J., </w:t>
      </w:r>
      <w:proofErr w:type="spellStart"/>
      <w:r w:rsidRPr="00286202">
        <w:t>Fesperman</w:t>
      </w:r>
      <w:proofErr w:type="spellEnd"/>
      <w:r w:rsidRPr="00286202">
        <w:t xml:space="preserve">, E., Cooney, M., Brock, M. E., … Vincent, L. B. (2015). Promoting inclusion, social connections, and learning through peer support arrangements. </w:t>
      </w:r>
      <w:r w:rsidRPr="00286202">
        <w:rPr>
          <w:i/>
          <w:iCs/>
        </w:rPr>
        <w:t>TEACHING Exceptional Children</w:t>
      </w:r>
      <w:r w:rsidRPr="00286202">
        <w:t xml:space="preserve">, </w:t>
      </w:r>
      <w:r w:rsidRPr="00286202">
        <w:rPr>
          <w:i/>
          <w:iCs/>
        </w:rPr>
        <w:t>48</w:t>
      </w:r>
      <w:r w:rsidRPr="00286202">
        <w:t>(1), 9–18.</w:t>
      </w:r>
    </w:p>
    <w:p w14:paraId="25044356" w14:textId="77777777" w:rsidR="006D6F09" w:rsidRPr="00286202" w:rsidRDefault="00DB5A5B" w:rsidP="00680F66">
      <w:pPr>
        <w:pStyle w:val="NormalWeb"/>
        <w:spacing w:before="0" w:beforeAutospacing="0" w:after="0" w:afterAutospacing="0"/>
        <w:ind w:left="720" w:hanging="720"/>
        <w:rPr>
          <w:color w:val="000000" w:themeColor="text1"/>
        </w:rPr>
      </w:pPr>
      <w:proofErr w:type="spellStart"/>
      <w:r w:rsidRPr="00286202">
        <w:rPr>
          <w:color w:val="000000" w:themeColor="text1"/>
        </w:rPr>
        <w:t>Causton</w:t>
      </w:r>
      <w:proofErr w:type="spellEnd"/>
      <w:r w:rsidRPr="00286202">
        <w:rPr>
          <w:color w:val="000000" w:themeColor="text1"/>
        </w:rPr>
        <w:t xml:space="preserve">, J. &amp; Tracy-Bronson, C. P. (2015). The educator’s handbook for inclusive school practices. </w:t>
      </w:r>
      <w:r w:rsidR="00B93ED1" w:rsidRPr="00286202">
        <w:rPr>
          <w:color w:val="000000" w:themeColor="text1"/>
        </w:rPr>
        <w:t>Baltimore, MD: Brookes Publishing.</w:t>
      </w:r>
    </w:p>
    <w:p w14:paraId="2F98016D" w14:textId="6618CFAA" w:rsidR="008A6EC0" w:rsidRPr="00286202" w:rsidRDefault="008A6EC0" w:rsidP="00680F66">
      <w:pPr>
        <w:pStyle w:val="NormalWeb"/>
        <w:spacing w:before="0" w:beforeAutospacing="0" w:after="0" w:afterAutospacing="0"/>
        <w:ind w:left="720" w:hanging="720"/>
        <w:rPr>
          <w:color w:val="000000" w:themeColor="text1"/>
        </w:rPr>
      </w:pPr>
      <w:r w:rsidRPr="00286202">
        <w:rPr>
          <w:color w:val="000000"/>
          <w:shd w:val="clear" w:color="auto" w:fill="FFFFFF"/>
        </w:rPr>
        <w:t xml:space="preserve">Choi, J. H., </w:t>
      </w:r>
      <w:proofErr w:type="spellStart"/>
      <w:r w:rsidRPr="00286202">
        <w:rPr>
          <w:color w:val="000000"/>
          <w:shd w:val="clear" w:color="auto" w:fill="FFFFFF"/>
        </w:rPr>
        <w:t>Meisenheimer</w:t>
      </w:r>
      <w:proofErr w:type="spellEnd"/>
      <w:r w:rsidRPr="00286202">
        <w:rPr>
          <w:color w:val="000000"/>
          <w:shd w:val="clear" w:color="auto" w:fill="FFFFFF"/>
        </w:rPr>
        <w:t xml:space="preserve">, J. M., </w:t>
      </w:r>
      <w:proofErr w:type="spellStart"/>
      <w:r w:rsidRPr="00286202">
        <w:rPr>
          <w:color w:val="000000"/>
          <w:shd w:val="clear" w:color="auto" w:fill="FFFFFF"/>
        </w:rPr>
        <w:t>McCart</w:t>
      </w:r>
      <w:proofErr w:type="spellEnd"/>
      <w:r w:rsidRPr="00286202">
        <w:rPr>
          <w:color w:val="000000"/>
          <w:shd w:val="clear" w:color="auto" w:fill="FFFFFF"/>
        </w:rPr>
        <w:t xml:space="preserve">, A. B., &amp; Sailor, W. (2017). Improving learning for all students through equity-based inclusive reform practices: Effectiveness of a fully integrated </w:t>
      </w:r>
      <w:proofErr w:type="spellStart"/>
      <w:r w:rsidRPr="00286202">
        <w:rPr>
          <w:color w:val="000000"/>
          <w:shd w:val="clear" w:color="auto" w:fill="FFFFFF"/>
        </w:rPr>
        <w:t>schoolwide</w:t>
      </w:r>
      <w:proofErr w:type="spellEnd"/>
      <w:r w:rsidRPr="00286202">
        <w:rPr>
          <w:color w:val="000000"/>
          <w:shd w:val="clear" w:color="auto" w:fill="FFFFFF"/>
        </w:rPr>
        <w:t xml:space="preserve"> model on student reading and math achievement. </w:t>
      </w:r>
      <w:r w:rsidRPr="00286202">
        <w:rPr>
          <w:i/>
          <w:iCs/>
          <w:color w:val="000000"/>
          <w:shd w:val="clear" w:color="auto" w:fill="FFFFFF"/>
        </w:rPr>
        <w:t>Remedial and Special Education, 38</w:t>
      </w:r>
      <w:r w:rsidRPr="00286202">
        <w:rPr>
          <w:color w:val="000000"/>
          <w:shd w:val="clear" w:color="auto" w:fill="FFFFFF"/>
        </w:rPr>
        <w:t xml:space="preserve">(1) 28-41. </w:t>
      </w:r>
    </w:p>
    <w:p w14:paraId="30C24866" w14:textId="122A7219" w:rsidR="00CF1244" w:rsidRPr="00286202" w:rsidRDefault="006D6F09" w:rsidP="00680F66">
      <w:pPr>
        <w:ind w:left="720" w:hanging="720"/>
        <w:contextualSpacing/>
      </w:pPr>
      <w:r w:rsidRPr="00286202">
        <w:rPr>
          <w:rFonts w:eastAsia="Times New Roman"/>
          <w:color w:val="000000" w:themeColor="text1"/>
        </w:rPr>
        <w:t>Connor, D.</w:t>
      </w:r>
      <w:r w:rsidR="00D317E2">
        <w:rPr>
          <w:rFonts w:eastAsia="Times New Roman"/>
          <w:color w:val="000000" w:themeColor="text1"/>
        </w:rPr>
        <w:t xml:space="preserve"> </w:t>
      </w:r>
      <w:r w:rsidRPr="00286202">
        <w:rPr>
          <w:rFonts w:eastAsia="Times New Roman"/>
          <w:color w:val="000000" w:themeColor="text1"/>
        </w:rPr>
        <w:t xml:space="preserve">J. (2012). Common confusions with inclusion. In M. </w:t>
      </w:r>
      <w:proofErr w:type="spellStart"/>
      <w:r w:rsidRPr="00286202">
        <w:rPr>
          <w:rFonts w:eastAsia="Times New Roman"/>
          <w:color w:val="000000" w:themeColor="text1"/>
        </w:rPr>
        <w:t>Strax</w:t>
      </w:r>
      <w:proofErr w:type="spellEnd"/>
      <w:r w:rsidRPr="00286202">
        <w:rPr>
          <w:rFonts w:eastAsia="Times New Roman"/>
          <w:color w:val="000000" w:themeColor="text1"/>
        </w:rPr>
        <w:t xml:space="preserve">, C. </w:t>
      </w:r>
      <w:proofErr w:type="spellStart"/>
      <w:r w:rsidRPr="00286202">
        <w:rPr>
          <w:rFonts w:eastAsia="Times New Roman"/>
          <w:color w:val="000000" w:themeColor="text1"/>
        </w:rPr>
        <w:t>Strax</w:t>
      </w:r>
      <w:proofErr w:type="spellEnd"/>
      <w:r w:rsidRPr="00286202">
        <w:rPr>
          <w:rFonts w:eastAsia="Times New Roman"/>
          <w:color w:val="000000" w:themeColor="text1"/>
        </w:rPr>
        <w:t xml:space="preserve">, and B.S. Cooper (Eds.), </w:t>
      </w:r>
      <w:r w:rsidRPr="00286202">
        <w:rPr>
          <w:rFonts w:eastAsia="Times New Roman"/>
          <w:i/>
          <w:color w:val="000000" w:themeColor="text1"/>
        </w:rPr>
        <w:t xml:space="preserve">The </w:t>
      </w:r>
      <w:proofErr w:type="spellStart"/>
      <w:r w:rsidRPr="00286202">
        <w:rPr>
          <w:rFonts w:eastAsia="Times New Roman"/>
          <w:i/>
          <w:color w:val="000000" w:themeColor="text1"/>
        </w:rPr>
        <w:t>micropolitics</w:t>
      </w:r>
      <w:proofErr w:type="spellEnd"/>
      <w:r w:rsidRPr="00286202">
        <w:rPr>
          <w:rFonts w:eastAsia="Times New Roman"/>
          <w:i/>
          <w:color w:val="000000" w:themeColor="text1"/>
        </w:rPr>
        <w:t xml:space="preserve"> of special education</w:t>
      </w:r>
      <w:r w:rsidRPr="00286202">
        <w:rPr>
          <w:rFonts w:eastAsia="Times New Roman"/>
          <w:color w:val="000000" w:themeColor="text1"/>
        </w:rPr>
        <w:t xml:space="preserve"> (pp. 101-122). Lanham, MD: </w:t>
      </w:r>
      <w:proofErr w:type="spellStart"/>
      <w:r w:rsidRPr="00286202">
        <w:rPr>
          <w:rFonts w:eastAsia="Times New Roman"/>
          <w:color w:val="000000" w:themeColor="text1"/>
        </w:rPr>
        <w:t>Rowman</w:t>
      </w:r>
      <w:proofErr w:type="spellEnd"/>
      <w:r w:rsidRPr="00286202">
        <w:rPr>
          <w:rFonts w:eastAsia="Times New Roman"/>
          <w:color w:val="000000" w:themeColor="text1"/>
        </w:rPr>
        <w:t xml:space="preserve"> &amp; Littlefield </w:t>
      </w:r>
      <w:proofErr w:type="spellStart"/>
      <w:r w:rsidRPr="00286202">
        <w:rPr>
          <w:rFonts w:eastAsia="Times New Roman"/>
          <w:color w:val="000000" w:themeColor="text1"/>
        </w:rPr>
        <w:t>Education.</w:t>
      </w:r>
      <w:r w:rsidR="00B1174C" w:rsidRPr="00286202">
        <w:t>Dawson</w:t>
      </w:r>
      <w:proofErr w:type="spellEnd"/>
      <w:r w:rsidR="00B1174C" w:rsidRPr="00286202">
        <w:t xml:space="preserve">, H., &amp; Scott, L. (2013). Teaching students with disabilities efficacy scale: Development and validation. </w:t>
      </w:r>
      <w:r w:rsidR="00B1174C" w:rsidRPr="00286202">
        <w:rPr>
          <w:i/>
          <w:iCs/>
        </w:rPr>
        <w:t>Inclusion</w:t>
      </w:r>
      <w:r w:rsidR="00B1174C" w:rsidRPr="00286202">
        <w:t xml:space="preserve">, </w:t>
      </w:r>
      <w:r w:rsidR="00B1174C" w:rsidRPr="00286202">
        <w:rPr>
          <w:i/>
          <w:iCs/>
        </w:rPr>
        <w:t>1</w:t>
      </w:r>
      <w:r w:rsidR="00B1174C" w:rsidRPr="00286202">
        <w:t>(3),</w:t>
      </w:r>
      <w:r w:rsidR="00171D38">
        <w:tab/>
      </w:r>
      <w:r w:rsidR="00B1174C" w:rsidRPr="00286202">
        <w:t xml:space="preserve">181–196. </w:t>
      </w:r>
      <w:proofErr w:type="spellStart"/>
      <w:r w:rsidR="00CF1244" w:rsidRPr="00286202">
        <w:t>Englert</w:t>
      </w:r>
      <w:proofErr w:type="spellEnd"/>
      <w:r w:rsidR="00CF1244" w:rsidRPr="00286202">
        <w:t xml:space="preserve">, C. S., Wu, X., &amp; Zhao, Y. (2005). Cognitive tools for writing: Scaffolding the performance of students through technology. </w:t>
      </w:r>
      <w:r w:rsidR="00CF1244" w:rsidRPr="00286202">
        <w:rPr>
          <w:i/>
          <w:iCs/>
        </w:rPr>
        <w:t>Learning Disabilities Research and Practice</w:t>
      </w:r>
      <w:r w:rsidR="00CF1244" w:rsidRPr="00286202">
        <w:t xml:space="preserve">, </w:t>
      </w:r>
      <w:r w:rsidR="00CF1244" w:rsidRPr="00286202">
        <w:rPr>
          <w:i/>
          <w:iCs/>
        </w:rPr>
        <w:t>20</w:t>
      </w:r>
      <w:r w:rsidR="00CF1244" w:rsidRPr="00286202">
        <w:t xml:space="preserve">(3), 184–198. </w:t>
      </w:r>
    </w:p>
    <w:p w14:paraId="1D3DD397" w14:textId="40ABE5E6" w:rsidR="008A6EC0" w:rsidRPr="00286202" w:rsidRDefault="008A6EC0" w:rsidP="00680F66">
      <w:pPr>
        <w:pStyle w:val="NormalWeb"/>
        <w:spacing w:before="0" w:beforeAutospacing="0" w:after="0" w:afterAutospacing="0"/>
        <w:ind w:left="720" w:hanging="720"/>
        <w:contextualSpacing/>
      </w:pPr>
      <w:r w:rsidRPr="00286202">
        <w:rPr>
          <w:color w:val="000000" w:themeColor="text1"/>
        </w:rPr>
        <w:t xml:space="preserve">Field, S., &amp; Hoffman, A. (2002). Preparing youth to exercise self-determination: quality indicators of school environments that promote the acquisition of knowledge, skills, and beliefs related to self-determination. </w:t>
      </w:r>
      <w:r w:rsidRPr="00286202">
        <w:rPr>
          <w:i/>
          <w:color w:val="000000" w:themeColor="text1"/>
        </w:rPr>
        <w:t>Journal of Disability Policy Studies, 13</w:t>
      </w:r>
      <w:r w:rsidR="00851CAE" w:rsidRPr="00286202">
        <w:rPr>
          <w:color w:val="000000" w:themeColor="text1"/>
        </w:rPr>
        <w:t>(2), 113-118. Retrieved</w:t>
      </w:r>
      <w:r w:rsidRPr="00286202">
        <w:rPr>
          <w:color w:val="000000" w:themeColor="text1"/>
        </w:rPr>
        <w:t xml:space="preserve"> </w:t>
      </w:r>
      <w:hyperlink r:id="rId80" w:history="1">
        <w:r w:rsidR="00851CAE" w:rsidRPr="00286202">
          <w:rPr>
            <w:rStyle w:val="Hyperlink"/>
          </w:rPr>
          <w:t>from http://www.worksupport.com/documents/proed_preparingyouth.pdf</w:t>
        </w:r>
      </w:hyperlink>
      <w:r w:rsidR="00A726A7" w:rsidRPr="001700B0">
        <w:rPr>
          <w:rStyle w:val="Hyperlink"/>
          <w:color w:val="auto"/>
          <w:u w:val="none"/>
        </w:rPr>
        <w:t>.</w:t>
      </w:r>
      <w:r w:rsidR="00CF1244" w:rsidRPr="00286202">
        <w:rPr>
          <w:color w:val="000000" w:themeColor="text1"/>
        </w:rPr>
        <w:t xml:space="preserve"> </w:t>
      </w:r>
    </w:p>
    <w:p w14:paraId="045C0D0B" w14:textId="4A16C884" w:rsidR="008660D6" w:rsidRPr="00286202" w:rsidRDefault="008660D6" w:rsidP="00680F66">
      <w:pPr>
        <w:pStyle w:val="NormalWeb"/>
        <w:spacing w:before="0" w:beforeAutospacing="0" w:after="0" w:afterAutospacing="0"/>
        <w:ind w:left="720" w:hanging="720"/>
      </w:pPr>
      <w:r w:rsidRPr="00286202">
        <w:t xml:space="preserve">Field, S., Hoffman, A., and Spezia, S. (1998). </w:t>
      </w:r>
      <w:r w:rsidRPr="00286202">
        <w:rPr>
          <w:i/>
        </w:rPr>
        <w:t>Self-determination strategies for adolescents in transition</w:t>
      </w:r>
      <w:r w:rsidRPr="00286202">
        <w:t>. Austin, Texas: Pro-Ed.</w:t>
      </w:r>
    </w:p>
    <w:p w14:paraId="2E9DB527" w14:textId="733B582E" w:rsidR="00CA6523" w:rsidRPr="00286202" w:rsidRDefault="00CA6523" w:rsidP="00680F66">
      <w:pPr>
        <w:ind w:left="480" w:hanging="480"/>
        <w:rPr>
          <w:rFonts w:eastAsia="Times New Roman"/>
        </w:rPr>
      </w:pPr>
      <w:r w:rsidRPr="00286202">
        <w:rPr>
          <w:rFonts w:eastAsia="Times New Roman"/>
        </w:rPr>
        <w:t xml:space="preserve">Goh, A. E., &amp; Bambara, L. M. (2012). Individualized positive behavior support in school settings. </w:t>
      </w:r>
      <w:r w:rsidRPr="00286202">
        <w:rPr>
          <w:rFonts w:eastAsia="Times New Roman"/>
          <w:i/>
          <w:iCs/>
        </w:rPr>
        <w:t>Remedial and Special Education</w:t>
      </w:r>
      <w:r w:rsidRPr="00286202">
        <w:rPr>
          <w:rFonts w:eastAsia="Times New Roman"/>
        </w:rPr>
        <w:t xml:space="preserve">, </w:t>
      </w:r>
      <w:r w:rsidRPr="00286202">
        <w:rPr>
          <w:rFonts w:eastAsia="Times New Roman"/>
          <w:i/>
          <w:iCs/>
        </w:rPr>
        <w:t>33</w:t>
      </w:r>
      <w:r w:rsidRPr="00286202">
        <w:rPr>
          <w:rFonts w:eastAsia="Times New Roman"/>
        </w:rPr>
        <w:t xml:space="preserve">(5), 271–286. </w:t>
      </w:r>
    </w:p>
    <w:p w14:paraId="67EB0585" w14:textId="4547F726" w:rsidR="008A6EC0" w:rsidRPr="00286202" w:rsidRDefault="008A6EC0" w:rsidP="00680F66">
      <w:pPr>
        <w:pStyle w:val="NormalWeb"/>
        <w:spacing w:before="0" w:beforeAutospacing="0" w:after="0" w:afterAutospacing="0"/>
        <w:ind w:left="720" w:hanging="720"/>
      </w:pPr>
      <w:r w:rsidRPr="00286202">
        <w:rPr>
          <w:color w:val="000000"/>
        </w:rPr>
        <w:t xml:space="preserve">Gould, A. &amp; Vaughn, S. (2013). Planning for the inclusive classroom: Meeting the needs of diverse learners. </w:t>
      </w:r>
      <w:r w:rsidRPr="00286202">
        <w:rPr>
          <w:i/>
          <w:iCs/>
          <w:color w:val="000000"/>
        </w:rPr>
        <w:t>Catholic Education: A Journal of Inquiry and Practice, 3</w:t>
      </w:r>
      <w:r w:rsidR="00CF1BE9" w:rsidRPr="00286202">
        <w:rPr>
          <w:color w:val="000000"/>
        </w:rPr>
        <w:t xml:space="preserve">(3), 363-374. Retrieved </w:t>
      </w:r>
      <w:hyperlink r:id="rId81" w:history="1">
        <w:r w:rsidR="00CF1BE9" w:rsidRPr="001E25FD">
          <w:rPr>
            <w:rStyle w:val="Hyperlink"/>
          </w:rPr>
          <w:t>from http://digitalcommons.lmu.edu/ce/vol3/iss3/10</w:t>
        </w:r>
      </w:hyperlink>
      <w:r w:rsidR="00A726A7" w:rsidRPr="00D059D6">
        <w:rPr>
          <w:rStyle w:val="Hyperlink"/>
          <w:color w:val="auto"/>
          <w:u w:val="none"/>
        </w:rPr>
        <w:t>.</w:t>
      </w:r>
      <w:r w:rsidR="007A0454" w:rsidRPr="00286202">
        <w:rPr>
          <w:color w:val="000000"/>
          <w:shd w:val="clear" w:color="auto" w:fill="FFFFFF"/>
        </w:rPr>
        <w:t xml:space="preserve"> </w:t>
      </w:r>
    </w:p>
    <w:p w14:paraId="3E3FABF6" w14:textId="77777777" w:rsidR="008A6EC0" w:rsidRPr="00286202" w:rsidRDefault="008A6EC0" w:rsidP="00680F66">
      <w:pPr>
        <w:pStyle w:val="NormalWeb"/>
        <w:spacing w:before="0" w:beforeAutospacing="0" w:after="0" w:afterAutospacing="0"/>
        <w:ind w:left="720" w:hanging="720"/>
      </w:pPr>
      <w:proofErr w:type="spellStart"/>
      <w:r w:rsidRPr="00286202">
        <w:rPr>
          <w:color w:val="000000"/>
          <w:shd w:val="clear" w:color="auto" w:fill="FFFFFF"/>
        </w:rPr>
        <w:lastRenderedPageBreak/>
        <w:t>Helmstetter</w:t>
      </w:r>
      <w:proofErr w:type="spellEnd"/>
      <w:r w:rsidRPr="00286202">
        <w:rPr>
          <w:color w:val="000000"/>
          <w:shd w:val="clear" w:color="auto" w:fill="FFFFFF"/>
        </w:rPr>
        <w:t>, E., Curry, C., Brennan, M., &amp; Sampson-Saul, M. (1998). Comparison of general and special education classrooms of students with severe disabilities. </w:t>
      </w:r>
      <w:r w:rsidRPr="00286202">
        <w:rPr>
          <w:i/>
          <w:iCs/>
          <w:color w:val="000000"/>
          <w:shd w:val="clear" w:color="auto" w:fill="FFFFFF"/>
        </w:rPr>
        <w:t>Education and Training in Mental Retardation and Developmental Disabilities,33</w:t>
      </w:r>
      <w:r w:rsidRPr="00286202">
        <w:rPr>
          <w:color w:val="000000"/>
          <w:shd w:val="clear" w:color="auto" w:fill="FFFFFF"/>
        </w:rPr>
        <w:t xml:space="preserve">(3), 216-227. </w:t>
      </w:r>
    </w:p>
    <w:p w14:paraId="68FA36D6" w14:textId="7641B536" w:rsidR="00FC2A0D" w:rsidRPr="00286202" w:rsidRDefault="008A6EC0" w:rsidP="00680F66">
      <w:pPr>
        <w:pStyle w:val="NormalWeb"/>
        <w:spacing w:before="0" w:beforeAutospacing="0" w:after="0" w:afterAutospacing="0"/>
        <w:ind w:left="720" w:hanging="720"/>
        <w:contextualSpacing/>
        <w:rPr>
          <w:color w:val="000000" w:themeColor="text1"/>
        </w:rPr>
      </w:pPr>
      <w:r w:rsidRPr="00286202">
        <w:rPr>
          <w:i/>
          <w:color w:val="000000" w:themeColor="text1"/>
        </w:rPr>
        <w:t>Individuals with Disabilities Education Improvement Act</w:t>
      </w:r>
      <w:r w:rsidRPr="00286202">
        <w:rPr>
          <w:color w:val="000000" w:themeColor="text1"/>
        </w:rPr>
        <w:t>, 20 U.S</w:t>
      </w:r>
      <w:r w:rsidR="00CF1BE9" w:rsidRPr="00286202">
        <w:rPr>
          <w:color w:val="000000" w:themeColor="text1"/>
        </w:rPr>
        <w:t>.C. § 612 (2004). Retrieved</w:t>
      </w:r>
      <w:proofErr w:type="gramStart"/>
      <w:r w:rsidRPr="00286202">
        <w:rPr>
          <w:color w:val="000000" w:themeColor="text1"/>
        </w:rPr>
        <w:t> </w:t>
      </w:r>
      <w:r w:rsidR="006B5211" w:rsidRPr="003F4172">
        <w:t xml:space="preserve"> http</w:t>
      </w:r>
      <w:proofErr w:type="gramEnd"/>
      <w:r w:rsidR="006B5211" w:rsidRPr="003F4172">
        <w:t>://idea.ed.gov/download/statute.html</w:t>
      </w:r>
      <w:r w:rsidR="00171D38">
        <w:rPr>
          <w:color w:val="000000" w:themeColor="text1"/>
        </w:rPr>
        <w:t>.</w:t>
      </w:r>
    </w:p>
    <w:p w14:paraId="0CC53588" w14:textId="74E13ACD" w:rsidR="00FC2A0D" w:rsidRPr="00286202" w:rsidRDefault="00FC2A0D" w:rsidP="00680F66">
      <w:pPr>
        <w:pStyle w:val="NormalWeb"/>
        <w:spacing w:before="0" w:beforeAutospacing="0" w:after="0" w:afterAutospacing="0"/>
        <w:ind w:left="720" w:hanging="720"/>
        <w:contextualSpacing/>
      </w:pPr>
      <w:r w:rsidRPr="00286202">
        <w:rPr>
          <w:rFonts w:eastAsia="Times New Roman"/>
        </w:rPr>
        <w:t xml:space="preserve">Israel, M., </w:t>
      </w:r>
      <w:proofErr w:type="spellStart"/>
      <w:r w:rsidRPr="00286202">
        <w:rPr>
          <w:rFonts w:eastAsia="Times New Roman"/>
        </w:rPr>
        <w:t>Ribuffo</w:t>
      </w:r>
      <w:proofErr w:type="spellEnd"/>
      <w:r w:rsidRPr="00286202">
        <w:rPr>
          <w:rFonts w:eastAsia="Times New Roman"/>
        </w:rPr>
        <w:t xml:space="preserve">, C., &amp; Smith, S. (2014). </w:t>
      </w:r>
      <w:r w:rsidRPr="00286202">
        <w:rPr>
          <w:rFonts w:eastAsia="Times New Roman"/>
          <w:i/>
          <w:iCs/>
        </w:rPr>
        <w:t xml:space="preserve">Innovation configuration universal design </w:t>
      </w:r>
      <w:proofErr w:type="spellStart"/>
      <w:r w:rsidRPr="00286202">
        <w:rPr>
          <w:rFonts w:eastAsia="Times New Roman"/>
          <w:i/>
          <w:iCs/>
        </w:rPr>
        <w:t>forlLearning</w:t>
      </w:r>
      <w:proofErr w:type="spellEnd"/>
      <w:r w:rsidRPr="00286202">
        <w:rPr>
          <w:rFonts w:eastAsia="Times New Roman"/>
          <w:i/>
          <w:iCs/>
        </w:rPr>
        <w:t> : Recommendations for teacher preparation and professional development</w:t>
      </w:r>
      <w:r w:rsidRPr="00286202">
        <w:rPr>
          <w:rFonts w:eastAsia="Times New Roman"/>
        </w:rPr>
        <w:t xml:space="preserve">. </w:t>
      </w:r>
      <w:r w:rsidRPr="00286202">
        <w:rPr>
          <w:rFonts w:eastAsia="Times New Roman"/>
          <w:i/>
          <w:iCs/>
        </w:rPr>
        <w:t>Office of Special Education Programs, U.S. Department of Education</w:t>
      </w:r>
      <w:r w:rsidRPr="00286202">
        <w:rPr>
          <w:rFonts w:eastAsia="Times New Roman"/>
        </w:rPr>
        <w:t xml:space="preserve">. Retrieved </w:t>
      </w:r>
      <w:hyperlink r:id="rId82" w:history="1">
        <w:r w:rsidRPr="001E25FD">
          <w:rPr>
            <w:rStyle w:val="Hyperlink"/>
          </w:rPr>
          <w:t>from http://ceedar.education.ufl.edu/tools/innovation-configurations/</w:t>
        </w:r>
      </w:hyperlink>
      <w:r w:rsidR="00A726A7" w:rsidRPr="001E25FD">
        <w:t>.</w:t>
      </w:r>
      <w:r w:rsidRPr="00286202">
        <w:rPr>
          <w:rFonts w:eastAsia="Times New Roman"/>
        </w:rPr>
        <w:t xml:space="preserve"> </w:t>
      </w:r>
    </w:p>
    <w:p w14:paraId="55B827D6" w14:textId="6A56DB0D" w:rsidR="00CA5145" w:rsidRPr="00286202" w:rsidRDefault="00B327A4" w:rsidP="00680F66">
      <w:pPr>
        <w:autoSpaceDE w:val="0"/>
        <w:autoSpaceDN w:val="0"/>
        <w:adjustRightInd w:val="0"/>
        <w:contextualSpacing/>
      </w:pPr>
      <w:r w:rsidRPr="00286202">
        <w:t xml:space="preserve">Jackson, L., </w:t>
      </w:r>
      <w:proofErr w:type="spellStart"/>
      <w:r w:rsidRPr="00286202">
        <w:t>Ryndak</w:t>
      </w:r>
      <w:proofErr w:type="spellEnd"/>
      <w:r w:rsidRPr="00286202">
        <w:t>, D. L., &amp; Billingsley, F. (2000). Useful practices in inclusive education: A preliminary view of what</w:t>
      </w:r>
      <w:r w:rsidR="00126933" w:rsidRPr="00286202">
        <w:t xml:space="preserve"> </w:t>
      </w:r>
      <w:r w:rsidRPr="00286202">
        <w:t xml:space="preserve">experts in </w:t>
      </w:r>
      <w:r w:rsidR="00171D38">
        <w:tab/>
      </w:r>
      <w:r w:rsidRPr="00286202">
        <w:t xml:space="preserve">moderate to severe disabilities are saying. </w:t>
      </w:r>
      <w:r w:rsidRPr="00286202">
        <w:rPr>
          <w:i/>
        </w:rPr>
        <w:t>Journal of the Association for Persons with Severe</w:t>
      </w:r>
      <w:r w:rsidR="00126933" w:rsidRPr="00286202">
        <w:rPr>
          <w:i/>
        </w:rPr>
        <w:t xml:space="preserve"> </w:t>
      </w:r>
      <w:r w:rsidRPr="00286202">
        <w:rPr>
          <w:i/>
        </w:rPr>
        <w:t>Handicaps,</w:t>
      </w:r>
      <w:r w:rsidRPr="00286202">
        <w:t xml:space="preserve"> 25, 129-141.</w:t>
      </w:r>
    </w:p>
    <w:p w14:paraId="14DD1C47" w14:textId="211E7B1C" w:rsidR="00FA58A0" w:rsidRPr="00286202" w:rsidRDefault="008A6EC0" w:rsidP="00680F66">
      <w:pPr>
        <w:autoSpaceDE w:val="0"/>
        <w:autoSpaceDN w:val="0"/>
        <w:adjustRightInd w:val="0"/>
        <w:contextualSpacing/>
      </w:pPr>
      <w:r w:rsidRPr="00286202">
        <w:rPr>
          <w:color w:val="000000"/>
        </w:rPr>
        <w:t>Janney, R., &amp; Snell, M. (2013). Characteristics of inclusive schools.</w:t>
      </w:r>
      <w:r w:rsidR="00CA5145" w:rsidRPr="00286202">
        <w:rPr>
          <w:color w:val="000000"/>
        </w:rPr>
        <w:t xml:space="preserve"> In </w:t>
      </w:r>
      <w:r w:rsidRPr="00286202">
        <w:rPr>
          <w:color w:val="000000"/>
        </w:rPr>
        <w:t>R. Janney &amp; M. Snell (Eds.), </w:t>
      </w:r>
      <w:r w:rsidRPr="00286202">
        <w:rPr>
          <w:i/>
          <w:iCs/>
          <w:color w:val="222222"/>
        </w:rPr>
        <w:t>Modifying schoolwork</w:t>
      </w:r>
      <w:r w:rsidRPr="00286202">
        <w:rPr>
          <w:color w:val="000000"/>
        </w:rPr>
        <w:t> (3</w:t>
      </w:r>
      <w:r w:rsidRPr="00286202">
        <w:rPr>
          <w:color w:val="000000"/>
          <w:vertAlign w:val="superscript"/>
        </w:rPr>
        <w:t>rd</w:t>
      </w:r>
      <w:r w:rsidRPr="00286202">
        <w:rPr>
          <w:color w:val="000000"/>
        </w:rPr>
        <w:t xml:space="preserve"> ed., </w:t>
      </w:r>
      <w:r w:rsidR="00171D38">
        <w:rPr>
          <w:color w:val="000000"/>
        </w:rPr>
        <w:tab/>
      </w:r>
      <w:r w:rsidRPr="00286202">
        <w:rPr>
          <w:color w:val="000000"/>
        </w:rPr>
        <w:t>pp. 5, 65). Baltimore, MD: Brookes.</w:t>
      </w:r>
      <w:r w:rsidRPr="00286202">
        <w:rPr>
          <w:color w:val="000000"/>
          <w:shd w:val="clear" w:color="auto" w:fill="FFFFFF"/>
        </w:rPr>
        <w:t xml:space="preserve"> </w:t>
      </w:r>
    </w:p>
    <w:p w14:paraId="11270682" w14:textId="213159A2" w:rsidR="001E0E86" w:rsidRPr="00286202" w:rsidRDefault="001E0E86" w:rsidP="00680F66">
      <w:pPr>
        <w:ind w:left="480" w:hanging="480"/>
        <w:rPr>
          <w:rFonts w:eastAsia="Times New Roman"/>
        </w:rPr>
      </w:pPr>
      <w:r w:rsidRPr="00286202">
        <w:rPr>
          <w:rFonts w:eastAsia="Times New Roman"/>
        </w:rPr>
        <w:t xml:space="preserve">Jordan, A., Schwartz, E., &amp; </w:t>
      </w:r>
      <w:proofErr w:type="spellStart"/>
      <w:r w:rsidRPr="00286202">
        <w:rPr>
          <w:rFonts w:eastAsia="Times New Roman"/>
        </w:rPr>
        <w:t>McGhie</w:t>
      </w:r>
      <w:proofErr w:type="spellEnd"/>
      <w:r w:rsidRPr="00286202">
        <w:rPr>
          <w:rFonts w:eastAsia="Times New Roman"/>
        </w:rPr>
        <w:t xml:space="preserve">-Richmond, D. (2009). Preparing teachers for inclusive classrooms. </w:t>
      </w:r>
      <w:r w:rsidRPr="00286202">
        <w:rPr>
          <w:rFonts w:eastAsia="Times New Roman"/>
          <w:i/>
          <w:iCs/>
        </w:rPr>
        <w:t>Teaching and Teacher Education</w:t>
      </w:r>
      <w:r w:rsidRPr="00286202">
        <w:rPr>
          <w:rFonts w:eastAsia="Times New Roman"/>
        </w:rPr>
        <w:t xml:space="preserve">, </w:t>
      </w:r>
      <w:r w:rsidRPr="00286202">
        <w:rPr>
          <w:rFonts w:eastAsia="Times New Roman"/>
          <w:i/>
          <w:iCs/>
        </w:rPr>
        <w:t>25</w:t>
      </w:r>
      <w:r w:rsidRPr="00286202">
        <w:rPr>
          <w:rFonts w:eastAsia="Times New Roman"/>
        </w:rPr>
        <w:t xml:space="preserve">(4), 535–542. </w:t>
      </w:r>
    </w:p>
    <w:p w14:paraId="7C8D00C3" w14:textId="77777777" w:rsidR="00B1174C" w:rsidRPr="00286202" w:rsidRDefault="00B1174C" w:rsidP="00680F66">
      <w:pPr>
        <w:pStyle w:val="NormalWeb"/>
        <w:spacing w:before="0" w:beforeAutospacing="0" w:after="0" w:afterAutospacing="0"/>
        <w:ind w:left="475" w:hanging="475"/>
        <w:contextualSpacing/>
      </w:pPr>
      <w:proofErr w:type="spellStart"/>
      <w:r w:rsidRPr="00286202">
        <w:t>Kalambouka</w:t>
      </w:r>
      <w:proofErr w:type="spellEnd"/>
      <w:r w:rsidRPr="00286202">
        <w:t xml:space="preserve">, A., Farrell, P., Dyson, A., &amp; Kaplan, I. (2007). The impact of placing pupils with special educational needs in mainstream schools on the achievement of their peers. </w:t>
      </w:r>
      <w:r w:rsidRPr="00286202">
        <w:rPr>
          <w:i/>
          <w:iCs/>
        </w:rPr>
        <w:t>Educational Research</w:t>
      </w:r>
      <w:r w:rsidRPr="00286202">
        <w:t xml:space="preserve">, </w:t>
      </w:r>
      <w:r w:rsidRPr="00286202">
        <w:rPr>
          <w:i/>
          <w:iCs/>
        </w:rPr>
        <w:t>49</w:t>
      </w:r>
      <w:r w:rsidRPr="00286202">
        <w:t xml:space="preserve">(4), 365–382. </w:t>
      </w:r>
    </w:p>
    <w:p w14:paraId="019299FA" w14:textId="3A2997D7" w:rsidR="008A6EC0" w:rsidRPr="00286202" w:rsidRDefault="008A6EC0" w:rsidP="00680F66">
      <w:pPr>
        <w:pStyle w:val="NormalWeb"/>
        <w:spacing w:before="0" w:beforeAutospacing="0" w:after="0" w:afterAutospacing="0"/>
        <w:ind w:left="720" w:hanging="720"/>
      </w:pPr>
      <w:proofErr w:type="spellStart"/>
      <w:r w:rsidRPr="00286202">
        <w:rPr>
          <w:color w:val="000000" w:themeColor="text1"/>
        </w:rPr>
        <w:t>Kapitan</w:t>
      </w:r>
      <w:proofErr w:type="spellEnd"/>
      <w:r w:rsidRPr="00286202">
        <w:rPr>
          <w:color w:val="000000" w:themeColor="text1"/>
        </w:rPr>
        <w:t>, A. (2017, July 3). On “person-first language</w:t>
      </w:r>
      <w:r w:rsidR="00A726A7">
        <w:rPr>
          <w:color w:val="000000" w:themeColor="text1"/>
        </w:rPr>
        <w:t>:</w:t>
      </w:r>
      <w:r w:rsidRPr="00286202">
        <w:rPr>
          <w:color w:val="000000" w:themeColor="text1"/>
        </w:rPr>
        <w:t>” It’s time to actually put the person fir</w:t>
      </w:r>
      <w:r w:rsidR="00CF1BE9" w:rsidRPr="00286202">
        <w:rPr>
          <w:color w:val="000000" w:themeColor="text1"/>
        </w:rPr>
        <w:t xml:space="preserve">st. [Blog post]. Retrieved </w:t>
      </w:r>
      <w:hyperlink r:id="rId83" w:history="1">
        <w:r w:rsidR="00ED77CC">
          <w:rPr>
            <w:rStyle w:val="Hyperlink"/>
          </w:rPr>
          <w:t>Person-First-Language</w:t>
        </w:r>
      </w:hyperlink>
      <w:r w:rsidR="00A726A7" w:rsidRPr="00D059D6">
        <w:rPr>
          <w:rStyle w:val="Hyperlink"/>
          <w:color w:val="auto"/>
          <w:u w:val="none"/>
        </w:rPr>
        <w:t>.</w:t>
      </w:r>
      <w:r w:rsidR="00CA5145" w:rsidRPr="00286202">
        <w:rPr>
          <w:color w:val="000000" w:themeColor="text1"/>
        </w:rPr>
        <w:t xml:space="preserve"> </w:t>
      </w:r>
    </w:p>
    <w:p w14:paraId="48E1F51B" w14:textId="77777777" w:rsidR="00CF1244" w:rsidRPr="00286202" w:rsidRDefault="00CF1244" w:rsidP="00680F66">
      <w:pPr>
        <w:pStyle w:val="NormalWeb"/>
        <w:ind w:left="475" w:hanging="475"/>
        <w:contextualSpacing/>
      </w:pPr>
      <w:r w:rsidRPr="00286202">
        <w:t xml:space="preserve">Katz, J., &amp; </w:t>
      </w:r>
      <w:proofErr w:type="spellStart"/>
      <w:r w:rsidRPr="00286202">
        <w:t>Mirenda</w:t>
      </w:r>
      <w:proofErr w:type="spellEnd"/>
      <w:r w:rsidRPr="00286202">
        <w:t xml:space="preserve">, P. (2002). Including students with developmental disabilities in general education classrooms: Educational benefits. </w:t>
      </w:r>
      <w:r w:rsidRPr="00286202">
        <w:rPr>
          <w:i/>
          <w:iCs/>
        </w:rPr>
        <w:t>International Journal of Special Education</w:t>
      </w:r>
      <w:r w:rsidRPr="00286202">
        <w:t xml:space="preserve">, </w:t>
      </w:r>
      <w:r w:rsidRPr="00286202">
        <w:rPr>
          <w:i/>
          <w:iCs/>
        </w:rPr>
        <w:t>17</w:t>
      </w:r>
      <w:r w:rsidRPr="00286202">
        <w:t xml:space="preserve">(2). </w:t>
      </w:r>
    </w:p>
    <w:p w14:paraId="7029B88D" w14:textId="5CAA0238" w:rsidR="008A6EC0" w:rsidRPr="00286202" w:rsidRDefault="008A6EC0" w:rsidP="00680F66">
      <w:pPr>
        <w:pStyle w:val="NormalWeb"/>
        <w:spacing w:before="0" w:beforeAutospacing="0" w:after="0" w:afterAutospacing="0"/>
        <w:ind w:left="720" w:hanging="720"/>
        <w:rPr>
          <w:color w:val="000000" w:themeColor="text1"/>
        </w:rPr>
      </w:pPr>
      <w:proofErr w:type="spellStart"/>
      <w:r w:rsidRPr="00286202">
        <w:rPr>
          <w:color w:val="000000" w:themeColor="text1"/>
        </w:rPr>
        <w:t>Kluth</w:t>
      </w:r>
      <w:proofErr w:type="spellEnd"/>
      <w:r w:rsidRPr="00286202">
        <w:rPr>
          <w:color w:val="000000" w:themeColor="text1"/>
        </w:rPr>
        <w:t xml:space="preserve">, P. (2017, September 10). Is your school inclusive? </w:t>
      </w:r>
      <w:r w:rsidRPr="00286202">
        <w:rPr>
          <w:i/>
          <w:color w:val="000000" w:themeColor="text1"/>
        </w:rPr>
        <w:t xml:space="preserve">Paula </w:t>
      </w:r>
      <w:proofErr w:type="spellStart"/>
      <w:r w:rsidRPr="00286202">
        <w:rPr>
          <w:i/>
          <w:color w:val="000000" w:themeColor="text1"/>
        </w:rPr>
        <w:t>Kluth</w:t>
      </w:r>
      <w:proofErr w:type="spellEnd"/>
      <w:r w:rsidRPr="00286202">
        <w:rPr>
          <w:i/>
          <w:color w:val="000000" w:themeColor="text1"/>
        </w:rPr>
        <w:t>: Toward inclusive classrooms and communities</w:t>
      </w:r>
      <w:r w:rsidR="00CF1BE9" w:rsidRPr="00286202">
        <w:rPr>
          <w:color w:val="000000" w:themeColor="text1"/>
        </w:rPr>
        <w:t xml:space="preserve">. Retrieved </w:t>
      </w:r>
      <w:hyperlink r:id="rId84" w:history="1">
        <w:r w:rsidR="006B5211" w:rsidRPr="00B72555">
          <w:rPr>
            <w:rStyle w:val="Hyperlink"/>
          </w:rPr>
          <w:t xml:space="preserve"> http://www.paulakluth.com/readings/inclusive-schooling/is-your-school-inclusive/</w:t>
        </w:r>
      </w:hyperlink>
      <w:r w:rsidR="00A726A7" w:rsidRPr="00D059D6">
        <w:rPr>
          <w:rStyle w:val="Hyperlink"/>
          <w:color w:val="auto"/>
          <w:u w:val="none"/>
        </w:rPr>
        <w:t>.</w:t>
      </w:r>
      <w:r w:rsidR="00126933" w:rsidRPr="00286202">
        <w:rPr>
          <w:color w:val="000000" w:themeColor="text1"/>
        </w:rPr>
        <w:t xml:space="preserve"> </w:t>
      </w:r>
    </w:p>
    <w:p w14:paraId="67B5DBFC" w14:textId="77777777" w:rsidR="00B1174C" w:rsidRPr="00286202" w:rsidRDefault="00B1174C" w:rsidP="00680F66">
      <w:pPr>
        <w:pStyle w:val="NormalWeb"/>
        <w:spacing w:after="0" w:afterAutospacing="0"/>
        <w:ind w:left="475" w:hanging="475"/>
        <w:contextualSpacing/>
      </w:pPr>
      <w:proofErr w:type="spellStart"/>
      <w:r w:rsidRPr="00286202">
        <w:lastRenderedPageBreak/>
        <w:t>Kurth</w:t>
      </w:r>
      <w:proofErr w:type="spellEnd"/>
      <w:r w:rsidRPr="00286202">
        <w:t xml:space="preserve">, J. A., Lyon, K. J., &amp; </w:t>
      </w:r>
      <w:proofErr w:type="spellStart"/>
      <w:r w:rsidRPr="00286202">
        <w:t>Shogren</w:t>
      </w:r>
      <w:proofErr w:type="spellEnd"/>
      <w:r w:rsidRPr="00286202">
        <w:t xml:space="preserve">, K. A. (2015). Supporting students with severe disabilities in inclusive schools: A descriptive account from schools implementing inclusive practices. </w:t>
      </w:r>
      <w:r w:rsidRPr="00286202">
        <w:rPr>
          <w:i/>
          <w:iCs/>
        </w:rPr>
        <w:t>Research and Practice for Persons with Severe Disabilities</w:t>
      </w:r>
      <w:r w:rsidRPr="00286202">
        <w:t xml:space="preserve">, </w:t>
      </w:r>
      <w:r w:rsidRPr="00286202">
        <w:rPr>
          <w:i/>
          <w:iCs/>
        </w:rPr>
        <w:t>40</w:t>
      </w:r>
      <w:r w:rsidRPr="00286202">
        <w:t xml:space="preserve">(4), 261–274. </w:t>
      </w:r>
    </w:p>
    <w:p w14:paraId="0B99E3ED" w14:textId="0DF7E647" w:rsidR="00261161" w:rsidRPr="00286202" w:rsidRDefault="00261161" w:rsidP="00680F66">
      <w:pPr>
        <w:ind w:left="720" w:hanging="720"/>
        <w:contextualSpacing/>
        <w:rPr>
          <w:rFonts w:eastAsia="Times New Roman"/>
        </w:rPr>
      </w:pPr>
      <w:r w:rsidRPr="00286202">
        <w:rPr>
          <w:rFonts w:eastAsia="Times New Roman"/>
        </w:rPr>
        <w:t xml:space="preserve">Lawrence-Brown, D., &amp; </w:t>
      </w:r>
      <w:proofErr w:type="spellStart"/>
      <w:r w:rsidRPr="00286202">
        <w:rPr>
          <w:rFonts w:eastAsia="Times New Roman"/>
        </w:rPr>
        <w:t>Muschaweck</w:t>
      </w:r>
      <w:proofErr w:type="spellEnd"/>
      <w:r w:rsidRPr="00286202">
        <w:rPr>
          <w:rFonts w:eastAsia="Times New Roman"/>
        </w:rPr>
        <w:t xml:space="preserve">, K. S. (2004). Getting started with collaborative teamwork for inclusion. </w:t>
      </w:r>
      <w:r w:rsidRPr="00286202">
        <w:rPr>
          <w:rFonts w:eastAsia="Times New Roman"/>
          <w:i/>
        </w:rPr>
        <w:t xml:space="preserve">Journal of </w:t>
      </w:r>
      <w:proofErr w:type="spellStart"/>
      <w:r w:rsidRPr="00286202">
        <w:rPr>
          <w:rFonts w:eastAsia="Times New Roman"/>
          <w:i/>
        </w:rPr>
        <w:t>CatholicEducation</w:t>
      </w:r>
      <w:proofErr w:type="spellEnd"/>
      <w:r w:rsidRPr="00286202">
        <w:rPr>
          <w:rFonts w:eastAsia="Times New Roman"/>
          <w:i/>
        </w:rPr>
        <w:t>, 8</w:t>
      </w:r>
      <w:r w:rsidR="00CF1BE9" w:rsidRPr="00286202">
        <w:rPr>
          <w:rFonts w:eastAsia="Times New Roman"/>
        </w:rPr>
        <w:t xml:space="preserve">(2). Retrieved </w:t>
      </w:r>
      <w:hyperlink r:id="rId85" w:history="1">
        <w:r w:rsidR="00ED77CC">
          <w:rPr>
            <w:rStyle w:val="Hyperlink"/>
            <w:rFonts w:eastAsia="Times New Roman"/>
          </w:rPr>
          <w:t>Collaborative Teamwork</w:t>
        </w:r>
      </w:hyperlink>
      <w:r w:rsidR="00A726A7" w:rsidRPr="00D059D6">
        <w:rPr>
          <w:rStyle w:val="Hyperlink"/>
          <w:color w:val="auto"/>
          <w:u w:val="none"/>
        </w:rPr>
        <w:t>.</w:t>
      </w:r>
      <w:r w:rsidR="00CA5145" w:rsidRPr="00286202">
        <w:rPr>
          <w:rFonts w:eastAsia="Times New Roman"/>
        </w:rPr>
        <w:t xml:space="preserve"> </w:t>
      </w:r>
    </w:p>
    <w:p w14:paraId="31279B2D" w14:textId="4FB91CAC" w:rsidR="007B0552" w:rsidRPr="00286202" w:rsidRDefault="007B0552" w:rsidP="00680F66">
      <w:pPr>
        <w:ind w:left="480" w:hanging="480"/>
        <w:rPr>
          <w:rFonts w:eastAsia="Times New Roman"/>
        </w:rPr>
      </w:pPr>
      <w:r w:rsidRPr="00286202">
        <w:rPr>
          <w:rFonts w:eastAsia="Times New Roman"/>
        </w:rPr>
        <w:t xml:space="preserve">Lindsay, S., &amp; Edwards, A. (2013). A systematic review of disability awareness interventions for children and youth. </w:t>
      </w:r>
      <w:r w:rsidRPr="00286202">
        <w:rPr>
          <w:rFonts w:eastAsia="Times New Roman"/>
          <w:i/>
          <w:iCs/>
        </w:rPr>
        <w:t>Disability and Rehabilitation</w:t>
      </w:r>
      <w:r w:rsidRPr="00286202">
        <w:rPr>
          <w:rFonts w:eastAsia="Times New Roman"/>
        </w:rPr>
        <w:t xml:space="preserve">, </w:t>
      </w:r>
      <w:r w:rsidRPr="00286202">
        <w:rPr>
          <w:rFonts w:eastAsia="Times New Roman"/>
          <w:i/>
          <w:iCs/>
        </w:rPr>
        <w:t>35</w:t>
      </w:r>
      <w:r w:rsidRPr="00286202">
        <w:rPr>
          <w:rFonts w:eastAsia="Times New Roman"/>
        </w:rPr>
        <w:t>(8), 623–</w:t>
      </w:r>
      <w:r w:rsidR="00B10DCF" w:rsidRPr="00286202">
        <w:rPr>
          <w:rFonts w:eastAsia="Times New Roman"/>
        </w:rPr>
        <w:t xml:space="preserve">646. </w:t>
      </w:r>
    </w:p>
    <w:p w14:paraId="0EFDB257" w14:textId="63BE4EC1" w:rsidR="003749F1" w:rsidRPr="00286202" w:rsidRDefault="003749F1" w:rsidP="00680F66">
      <w:pPr>
        <w:ind w:left="480" w:hanging="480"/>
        <w:contextualSpacing/>
        <w:rPr>
          <w:rFonts w:eastAsia="Times New Roman"/>
        </w:rPr>
      </w:pPr>
      <w:r w:rsidRPr="00286202">
        <w:rPr>
          <w:rFonts w:eastAsia="Times New Roman"/>
        </w:rPr>
        <w:t xml:space="preserve">Little, C. A., </w:t>
      </w:r>
      <w:proofErr w:type="spellStart"/>
      <w:r w:rsidRPr="00286202">
        <w:rPr>
          <w:rFonts w:eastAsia="Times New Roman"/>
        </w:rPr>
        <w:t>Mccoach</w:t>
      </w:r>
      <w:proofErr w:type="spellEnd"/>
      <w:r w:rsidRPr="00286202">
        <w:rPr>
          <w:rFonts w:eastAsia="Times New Roman"/>
        </w:rPr>
        <w:t xml:space="preserve">, D. B., &amp; Reis, S. M. (2014). Effects of differentiated reading instruction on student achievement in middle school introduction and background. </w:t>
      </w:r>
      <w:r w:rsidRPr="00286202">
        <w:rPr>
          <w:rFonts w:eastAsia="Times New Roman"/>
          <w:i/>
          <w:iCs/>
        </w:rPr>
        <w:t>Journal of Advanced Academics</w:t>
      </w:r>
      <w:r w:rsidRPr="00286202">
        <w:rPr>
          <w:rFonts w:eastAsia="Times New Roman"/>
        </w:rPr>
        <w:t xml:space="preserve">, </w:t>
      </w:r>
      <w:r w:rsidRPr="00286202">
        <w:rPr>
          <w:rFonts w:eastAsia="Times New Roman"/>
          <w:i/>
          <w:iCs/>
        </w:rPr>
        <w:t>25</w:t>
      </w:r>
      <w:r w:rsidRPr="00286202">
        <w:rPr>
          <w:rFonts w:eastAsia="Times New Roman"/>
        </w:rPr>
        <w:t xml:space="preserve">(4), 384–402. </w:t>
      </w:r>
    </w:p>
    <w:p w14:paraId="29C9ACED" w14:textId="4FF9EC1F" w:rsidR="008A6EC0" w:rsidRPr="00286202" w:rsidRDefault="008A6EC0" w:rsidP="00680F66">
      <w:pPr>
        <w:pStyle w:val="NormalWeb"/>
        <w:spacing w:before="0" w:beforeAutospacing="0" w:after="0" w:afterAutospacing="0"/>
        <w:ind w:left="720" w:hanging="720"/>
        <w:contextualSpacing/>
      </w:pPr>
      <w:r w:rsidRPr="00286202">
        <w:rPr>
          <w:color w:val="000000" w:themeColor="text1"/>
        </w:rPr>
        <w:t>Littleton, S. (2017, September 18). Inclusion: What, why and h</w:t>
      </w:r>
      <w:r w:rsidR="00CF1BE9" w:rsidRPr="00286202">
        <w:rPr>
          <w:color w:val="000000" w:themeColor="text1"/>
        </w:rPr>
        <w:t xml:space="preserve">ow? [Blog post]. Retrieved </w:t>
      </w:r>
      <w:hyperlink r:id="rId86" w:history="1">
        <w:r w:rsidR="00ED77CC">
          <w:rPr>
            <w:rStyle w:val="Hyperlink"/>
          </w:rPr>
          <w:t>Inclusion</w:t>
        </w:r>
      </w:hyperlink>
      <w:r w:rsidR="00A726A7" w:rsidRPr="00D059D6">
        <w:rPr>
          <w:rStyle w:val="Hyperlink"/>
          <w:color w:val="auto"/>
          <w:u w:val="none"/>
        </w:rPr>
        <w:t>.</w:t>
      </w:r>
      <w:r w:rsidR="00CA5145" w:rsidRPr="00286202">
        <w:rPr>
          <w:color w:val="000000" w:themeColor="text1"/>
        </w:rPr>
        <w:t xml:space="preserve"> </w:t>
      </w:r>
    </w:p>
    <w:p w14:paraId="38FBD1EC" w14:textId="5B6FB628" w:rsidR="008A6EC0" w:rsidRPr="00286202" w:rsidRDefault="008A6EC0" w:rsidP="00680F66">
      <w:pPr>
        <w:pStyle w:val="NormalWeb"/>
        <w:spacing w:before="0" w:beforeAutospacing="0" w:after="0" w:afterAutospacing="0"/>
        <w:ind w:left="720" w:hanging="720"/>
      </w:pPr>
      <w:r w:rsidRPr="00286202">
        <w:rPr>
          <w:color w:val="000000"/>
          <w:shd w:val="clear" w:color="auto" w:fill="FFFFFF"/>
        </w:rPr>
        <w:t>Marston, D. (1996). A comparison of inclusion only, pull-out only, and combined service models for students with mild disabilities. </w:t>
      </w:r>
      <w:r w:rsidRPr="00286202">
        <w:rPr>
          <w:i/>
          <w:iCs/>
          <w:color w:val="000000"/>
          <w:shd w:val="clear" w:color="auto" w:fill="FFFFFF"/>
        </w:rPr>
        <w:t>Journal of Special Education</w:t>
      </w:r>
      <w:r w:rsidRPr="00286202">
        <w:rPr>
          <w:color w:val="000000"/>
          <w:shd w:val="clear" w:color="auto" w:fill="FFFFFF"/>
        </w:rPr>
        <w:t>, </w:t>
      </w:r>
      <w:r w:rsidRPr="00286202">
        <w:rPr>
          <w:i/>
          <w:iCs/>
          <w:color w:val="000000"/>
          <w:shd w:val="clear" w:color="auto" w:fill="FFFFFF"/>
        </w:rPr>
        <w:t>30</w:t>
      </w:r>
      <w:r w:rsidRPr="00286202">
        <w:rPr>
          <w:color w:val="000000"/>
          <w:shd w:val="clear" w:color="auto" w:fill="FFFFFF"/>
        </w:rPr>
        <w:t>(2), 121-132</w:t>
      </w:r>
      <w:r w:rsidR="00A726A7">
        <w:rPr>
          <w:color w:val="000000"/>
          <w:shd w:val="clear" w:color="auto" w:fill="FFFFFF"/>
        </w:rPr>
        <w:t>.</w:t>
      </w:r>
    </w:p>
    <w:p w14:paraId="2FB10BB3" w14:textId="77777777" w:rsidR="008A6EC0" w:rsidRPr="00286202" w:rsidRDefault="008A6EC0" w:rsidP="00680F66">
      <w:pPr>
        <w:pStyle w:val="NormalWeb"/>
        <w:spacing w:before="0" w:beforeAutospacing="0" w:after="0" w:afterAutospacing="0"/>
        <w:ind w:left="720" w:hanging="720"/>
        <w:rPr>
          <w:color w:val="000000" w:themeColor="text1"/>
        </w:rPr>
      </w:pPr>
      <w:proofErr w:type="spellStart"/>
      <w:r w:rsidRPr="00286202">
        <w:rPr>
          <w:color w:val="000000" w:themeColor="text1"/>
        </w:rPr>
        <w:t>McTighe</w:t>
      </w:r>
      <w:proofErr w:type="spellEnd"/>
      <w:r w:rsidRPr="00286202">
        <w:rPr>
          <w:color w:val="000000" w:themeColor="text1"/>
        </w:rPr>
        <w:t xml:space="preserve">, J. &amp; Brown, J. L. (2005). Differentiated instruction and educational standards: Is detente possible? </w:t>
      </w:r>
      <w:r w:rsidRPr="00286202">
        <w:rPr>
          <w:i/>
          <w:color w:val="000000" w:themeColor="text1"/>
        </w:rPr>
        <w:t>Theory into Practice, 44</w:t>
      </w:r>
      <w:r w:rsidRPr="00286202">
        <w:rPr>
          <w:color w:val="000000" w:themeColor="text1"/>
        </w:rPr>
        <w:t>(3), 234-244</w:t>
      </w:r>
      <w:r w:rsidR="00CA5145" w:rsidRPr="00286202">
        <w:rPr>
          <w:color w:val="000000" w:themeColor="text1"/>
        </w:rPr>
        <w:t>.</w:t>
      </w:r>
    </w:p>
    <w:p w14:paraId="361A9803" w14:textId="77777777" w:rsidR="00126933" w:rsidRPr="00286202" w:rsidRDefault="00126933" w:rsidP="00680F66">
      <w:pPr>
        <w:pStyle w:val="NormalWeb"/>
        <w:spacing w:before="0" w:beforeAutospacing="0" w:after="0" w:afterAutospacing="0"/>
        <w:ind w:left="720" w:hanging="720"/>
        <w:rPr>
          <w:i/>
        </w:rPr>
      </w:pPr>
      <w:r w:rsidRPr="00286202">
        <w:t xml:space="preserve">Newton, C. &amp; Wilson, D. (2003). </w:t>
      </w:r>
      <w:r w:rsidRPr="00286202">
        <w:rPr>
          <w:i/>
        </w:rPr>
        <w:t>Creating Circle of Friends.</w:t>
      </w:r>
      <w:r w:rsidRPr="00286202">
        <w:t xml:space="preserve"> Inclusive Solutions</w:t>
      </w:r>
      <w:r w:rsidR="00CA5145" w:rsidRPr="00286202">
        <w:t>.</w:t>
      </w:r>
    </w:p>
    <w:p w14:paraId="00DEAF6A" w14:textId="29BC23F5" w:rsidR="00CF1244" w:rsidRPr="00286202" w:rsidRDefault="00CF1244" w:rsidP="00680F66">
      <w:pPr>
        <w:pStyle w:val="NormalWeb"/>
        <w:ind w:left="475" w:hanging="475"/>
        <w:contextualSpacing/>
      </w:pPr>
      <w:proofErr w:type="spellStart"/>
      <w:r w:rsidRPr="00286202">
        <w:t>Obiakor</w:t>
      </w:r>
      <w:proofErr w:type="spellEnd"/>
      <w:r w:rsidRPr="00286202">
        <w:t xml:space="preserve">, F. E., Harris, M., </w:t>
      </w:r>
      <w:proofErr w:type="spellStart"/>
      <w:r w:rsidRPr="00286202">
        <w:t>Rotatori</w:t>
      </w:r>
      <w:proofErr w:type="spellEnd"/>
      <w:r w:rsidRPr="00286202">
        <w:t xml:space="preserve">, A., &amp; </w:t>
      </w:r>
      <w:proofErr w:type="spellStart"/>
      <w:r w:rsidRPr="00286202">
        <w:t>Algozzine</w:t>
      </w:r>
      <w:proofErr w:type="spellEnd"/>
      <w:r w:rsidRPr="00286202">
        <w:t xml:space="preserve">, B. (2012). Making inclusion work in general education classrooms. </w:t>
      </w:r>
      <w:r w:rsidRPr="00286202">
        <w:rPr>
          <w:i/>
          <w:iCs/>
        </w:rPr>
        <w:t>Education and Treatment of Children</w:t>
      </w:r>
      <w:r w:rsidRPr="00286202">
        <w:t xml:space="preserve">, </w:t>
      </w:r>
      <w:r w:rsidRPr="00286202">
        <w:rPr>
          <w:i/>
          <w:iCs/>
        </w:rPr>
        <w:t>35</w:t>
      </w:r>
      <w:r w:rsidR="006B5211">
        <w:t>(3). Retrieved</w:t>
      </w:r>
      <w:hyperlink r:id="rId87" w:history="1">
        <w:r w:rsidR="006B5211" w:rsidRPr="00B72555">
          <w:rPr>
            <w:rStyle w:val="Hyperlink"/>
          </w:rPr>
          <w:t xml:space="preserve"> http://www.chowardbostic.com/articles/Obiakor 2012.pdf</w:t>
        </w:r>
      </w:hyperlink>
      <w:r w:rsidR="00A726A7" w:rsidRPr="00D059D6">
        <w:rPr>
          <w:rStyle w:val="Hyperlink"/>
          <w:color w:val="auto"/>
          <w:u w:val="none"/>
        </w:rPr>
        <w:t>.</w:t>
      </w:r>
      <w:r w:rsidRPr="00286202">
        <w:t xml:space="preserve"> </w:t>
      </w:r>
    </w:p>
    <w:p w14:paraId="35467798" w14:textId="77777777" w:rsidR="008A6EC0" w:rsidRPr="00286202" w:rsidRDefault="008A6EC0" w:rsidP="00680F66">
      <w:pPr>
        <w:pStyle w:val="NormalWeb"/>
        <w:spacing w:before="0" w:beforeAutospacing="0" w:after="0" w:afterAutospacing="0"/>
        <w:ind w:left="720" w:hanging="720"/>
      </w:pPr>
      <w:proofErr w:type="spellStart"/>
      <w:r w:rsidRPr="00286202">
        <w:rPr>
          <w:color w:val="000000" w:themeColor="text1"/>
        </w:rPr>
        <w:t>Pisha</w:t>
      </w:r>
      <w:proofErr w:type="spellEnd"/>
      <w:r w:rsidRPr="00286202">
        <w:rPr>
          <w:color w:val="000000" w:themeColor="text1"/>
        </w:rPr>
        <w:t xml:space="preserve">, B. &amp; Coyne, P. (2001). Smart from the start: The promise of universal design for learning. </w:t>
      </w:r>
      <w:r w:rsidRPr="00286202">
        <w:rPr>
          <w:i/>
          <w:color w:val="000000" w:themeColor="text1"/>
        </w:rPr>
        <w:t>Remedial and Special Education, 22</w:t>
      </w:r>
      <w:r w:rsidRPr="00286202">
        <w:rPr>
          <w:color w:val="000000" w:themeColor="text1"/>
        </w:rPr>
        <w:t>(4), 197-203.</w:t>
      </w:r>
    </w:p>
    <w:p w14:paraId="6B66C727" w14:textId="67798099" w:rsidR="008A6EC0" w:rsidRPr="00286202" w:rsidRDefault="008A6EC0" w:rsidP="00680F66">
      <w:pPr>
        <w:pStyle w:val="NormalWeb"/>
        <w:spacing w:before="0" w:beforeAutospacing="0" w:after="0" w:afterAutospacing="0"/>
        <w:ind w:left="720" w:hanging="720"/>
      </w:pPr>
      <w:proofErr w:type="spellStart"/>
      <w:r w:rsidRPr="00286202">
        <w:rPr>
          <w:color w:val="222222"/>
          <w:shd w:val="clear" w:color="auto" w:fill="FFFFFF"/>
        </w:rPr>
        <w:t>Pitonyak</w:t>
      </w:r>
      <w:proofErr w:type="spellEnd"/>
      <w:r w:rsidRPr="00286202">
        <w:rPr>
          <w:color w:val="222222"/>
          <w:shd w:val="clear" w:color="auto" w:fill="FFFFFF"/>
        </w:rPr>
        <w:t>, C. (2017, March 14). </w:t>
      </w:r>
      <w:r w:rsidRPr="00286202">
        <w:rPr>
          <w:i/>
          <w:iCs/>
          <w:color w:val="222222"/>
          <w:shd w:val="clear" w:color="auto" w:fill="FFFFFF"/>
        </w:rPr>
        <w:t>Inclusion: What does it mean and who is it for? </w:t>
      </w:r>
      <w:r w:rsidR="000973F8" w:rsidRPr="00286202">
        <w:rPr>
          <w:color w:val="222222"/>
          <w:shd w:val="clear" w:color="auto" w:fill="FFFFFF"/>
        </w:rPr>
        <w:t xml:space="preserve">[Webcast]. Retrieved </w:t>
      </w:r>
      <w:hyperlink r:id="rId88" w:history="1">
        <w:r w:rsidR="00ED77CC">
          <w:rPr>
            <w:rStyle w:val="Hyperlink"/>
            <w:shd w:val="clear" w:color="auto" w:fill="FFFFFF"/>
          </w:rPr>
          <w:t>VCU Autism Center</w:t>
        </w:r>
      </w:hyperlink>
      <w:r w:rsidR="006B5211">
        <w:rPr>
          <w:color w:val="222222"/>
          <w:shd w:val="clear" w:color="auto" w:fill="FFFFFF"/>
        </w:rPr>
        <w:t xml:space="preserve"> </w:t>
      </w:r>
      <w:r w:rsidRPr="00286202">
        <w:rPr>
          <w:color w:val="222222"/>
          <w:shd w:val="clear" w:color="auto" w:fill="FFFFFF"/>
        </w:rPr>
        <w:t>VCU Autism Center for Excellence.</w:t>
      </w:r>
    </w:p>
    <w:p w14:paraId="60F30134" w14:textId="156179BB" w:rsidR="008A6EC0" w:rsidRPr="00286202" w:rsidRDefault="008A6EC0" w:rsidP="00680F66">
      <w:pPr>
        <w:pStyle w:val="NormalWeb"/>
        <w:spacing w:before="0" w:beforeAutospacing="0" w:after="0" w:afterAutospacing="0"/>
        <w:ind w:left="720" w:hanging="720"/>
      </w:pPr>
      <w:r w:rsidRPr="00286202">
        <w:rPr>
          <w:color w:val="000000"/>
          <w:shd w:val="clear" w:color="auto" w:fill="FFFFFF"/>
        </w:rPr>
        <w:lastRenderedPageBreak/>
        <w:t>Sharpe, M. N., York, J. L., &amp; Knight, J. (1994). Effects of inclusion on the academic performance of classmates without disabilities: A preliminary study. </w:t>
      </w:r>
      <w:r w:rsidRPr="00286202">
        <w:rPr>
          <w:i/>
          <w:iCs/>
          <w:color w:val="000000"/>
          <w:shd w:val="clear" w:color="auto" w:fill="FFFFFF"/>
        </w:rPr>
        <w:t>Remedial &amp; Special Education</w:t>
      </w:r>
      <w:r w:rsidRPr="00286202">
        <w:rPr>
          <w:color w:val="000000"/>
          <w:shd w:val="clear" w:color="auto" w:fill="FFFFFF"/>
        </w:rPr>
        <w:t>, </w:t>
      </w:r>
      <w:r w:rsidRPr="00286202">
        <w:rPr>
          <w:i/>
          <w:iCs/>
          <w:color w:val="000000"/>
          <w:shd w:val="clear" w:color="auto" w:fill="FFFFFF"/>
        </w:rPr>
        <w:t>15</w:t>
      </w:r>
      <w:r w:rsidRPr="00286202">
        <w:rPr>
          <w:color w:val="000000"/>
          <w:shd w:val="clear" w:color="auto" w:fill="FFFFFF"/>
        </w:rPr>
        <w:t xml:space="preserve">(5), 281. </w:t>
      </w:r>
    </w:p>
    <w:p w14:paraId="6582003B" w14:textId="77777777" w:rsidR="008A6EC0" w:rsidRPr="00286202" w:rsidRDefault="008A6EC0" w:rsidP="00680F66">
      <w:pPr>
        <w:pStyle w:val="NormalWeb"/>
        <w:spacing w:before="0" w:beforeAutospacing="0" w:after="0" w:afterAutospacing="0"/>
        <w:ind w:left="720" w:hanging="720"/>
      </w:pPr>
      <w:proofErr w:type="spellStart"/>
      <w:r w:rsidRPr="00286202">
        <w:rPr>
          <w:color w:val="000000" w:themeColor="text1"/>
        </w:rPr>
        <w:t>Schumm</w:t>
      </w:r>
      <w:proofErr w:type="spellEnd"/>
      <w:r w:rsidRPr="00286202">
        <w:rPr>
          <w:color w:val="000000" w:themeColor="text1"/>
        </w:rPr>
        <w:t xml:space="preserve">, J. S., Vaughn, S., &amp; </w:t>
      </w:r>
      <w:proofErr w:type="spellStart"/>
      <w:r w:rsidRPr="00286202">
        <w:rPr>
          <w:color w:val="000000" w:themeColor="text1"/>
        </w:rPr>
        <w:t>Leavell</w:t>
      </w:r>
      <w:proofErr w:type="spellEnd"/>
      <w:r w:rsidRPr="00286202">
        <w:rPr>
          <w:color w:val="000000" w:themeColor="text1"/>
        </w:rPr>
        <w:t xml:space="preserve">, A. G. (1994). Planning pyramid: A framework for planning for diverse student needs during content area instruction. </w:t>
      </w:r>
      <w:r w:rsidRPr="00286202">
        <w:rPr>
          <w:i/>
          <w:color w:val="000000" w:themeColor="text1"/>
        </w:rPr>
        <w:t>Reading Teacher, 47</w:t>
      </w:r>
      <w:r w:rsidRPr="00286202">
        <w:rPr>
          <w:color w:val="000000" w:themeColor="text1"/>
        </w:rPr>
        <w:t>(8), 608-615.</w:t>
      </w:r>
    </w:p>
    <w:p w14:paraId="644D0964" w14:textId="77777777" w:rsidR="00B1174C" w:rsidRPr="00286202" w:rsidRDefault="00B1174C" w:rsidP="00680F66">
      <w:pPr>
        <w:pStyle w:val="NormalWeb"/>
        <w:ind w:left="475" w:hanging="475"/>
        <w:contextualSpacing/>
      </w:pPr>
      <w:r w:rsidRPr="00286202">
        <w:t xml:space="preserve">Smith, S. J., &amp; </w:t>
      </w:r>
      <w:proofErr w:type="spellStart"/>
      <w:r w:rsidRPr="00286202">
        <w:t>Okolo</w:t>
      </w:r>
      <w:proofErr w:type="spellEnd"/>
      <w:r w:rsidRPr="00286202">
        <w:t xml:space="preserve">, C. (2010). Response to intervention and evidence-based practices: Where does technology fit? </w:t>
      </w:r>
      <w:r w:rsidRPr="00286202">
        <w:rPr>
          <w:i/>
          <w:iCs/>
        </w:rPr>
        <w:t>Learning Disability Quarterly</w:t>
      </w:r>
      <w:r w:rsidRPr="00286202">
        <w:t xml:space="preserve">, </w:t>
      </w:r>
      <w:r w:rsidRPr="00286202">
        <w:rPr>
          <w:i/>
          <w:iCs/>
        </w:rPr>
        <w:t>33</w:t>
      </w:r>
      <w:r w:rsidRPr="00286202">
        <w:t xml:space="preserve">(4), 257–272. </w:t>
      </w:r>
    </w:p>
    <w:p w14:paraId="474FB731" w14:textId="77777777" w:rsidR="008A6EC0" w:rsidRPr="00286202" w:rsidRDefault="008A6EC0" w:rsidP="00680F66">
      <w:pPr>
        <w:pStyle w:val="NormalWeb"/>
        <w:spacing w:before="0" w:beforeAutospacing="0" w:after="0" w:afterAutospacing="0"/>
        <w:ind w:left="720" w:hanging="720"/>
        <w:rPr>
          <w:color w:val="000000" w:themeColor="text1"/>
        </w:rPr>
      </w:pPr>
      <w:r w:rsidRPr="00286202">
        <w:rPr>
          <w:color w:val="000000" w:themeColor="text1"/>
        </w:rPr>
        <w:t xml:space="preserve">Tomlinson, C. A. (2000). Reconcilable differences? Standards-based teaching and differentiation. </w:t>
      </w:r>
      <w:r w:rsidRPr="00286202">
        <w:rPr>
          <w:i/>
          <w:color w:val="000000" w:themeColor="text1"/>
        </w:rPr>
        <w:t>Educational Leadership, 58</w:t>
      </w:r>
      <w:r w:rsidRPr="00286202">
        <w:rPr>
          <w:color w:val="000000" w:themeColor="text1"/>
        </w:rPr>
        <w:t>(1), 6-11.</w:t>
      </w:r>
    </w:p>
    <w:p w14:paraId="7605AC0F" w14:textId="1C3BA22F" w:rsidR="00A74846" w:rsidRPr="00286202" w:rsidRDefault="00A74846" w:rsidP="00680F66">
      <w:pPr>
        <w:pStyle w:val="NormalWeb"/>
        <w:spacing w:before="0" w:beforeAutospacing="0" w:after="0" w:afterAutospacing="0"/>
        <w:ind w:left="720" w:hanging="720"/>
        <w:rPr>
          <w:color w:val="000000" w:themeColor="text1"/>
        </w:rPr>
      </w:pPr>
      <w:r w:rsidRPr="00286202">
        <w:rPr>
          <w:color w:val="000000" w:themeColor="text1"/>
        </w:rPr>
        <w:t>United</w:t>
      </w:r>
      <w:r w:rsidR="00412A6E" w:rsidRPr="00286202">
        <w:rPr>
          <w:color w:val="000000" w:themeColor="text1"/>
        </w:rPr>
        <w:t xml:space="preserve"> States Department of Education. (2017).</w:t>
      </w:r>
      <w:r w:rsidRPr="00286202">
        <w:rPr>
          <w:color w:val="000000" w:themeColor="text1"/>
        </w:rPr>
        <w:t xml:space="preserve"> </w:t>
      </w:r>
      <w:r w:rsidRPr="00286202">
        <w:rPr>
          <w:i/>
          <w:color w:val="000000" w:themeColor="text1"/>
        </w:rPr>
        <w:t>3</w:t>
      </w:r>
      <w:r w:rsidR="006537BF" w:rsidRPr="00286202">
        <w:rPr>
          <w:i/>
          <w:color w:val="000000" w:themeColor="text1"/>
        </w:rPr>
        <w:t>9</w:t>
      </w:r>
      <w:r w:rsidRPr="00286202">
        <w:rPr>
          <w:i/>
          <w:color w:val="000000" w:themeColor="text1"/>
          <w:vertAlign w:val="superscript"/>
        </w:rPr>
        <w:t>th</w:t>
      </w:r>
      <w:r w:rsidR="00412A6E" w:rsidRPr="00286202">
        <w:rPr>
          <w:i/>
          <w:color w:val="000000" w:themeColor="text1"/>
        </w:rPr>
        <w:t xml:space="preserve"> a</w:t>
      </w:r>
      <w:r w:rsidRPr="00286202">
        <w:rPr>
          <w:i/>
          <w:color w:val="000000" w:themeColor="text1"/>
        </w:rPr>
        <w:t>nnual report to congress on the implementation of the Individuals with Disabilit</w:t>
      </w:r>
      <w:r w:rsidR="00412A6E" w:rsidRPr="00286202">
        <w:rPr>
          <w:i/>
          <w:color w:val="000000" w:themeColor="text1"/>
        </w:rPr>
        <w:t>ies Act</w:t>
      </w:r>
      <w:r w:rsidR="00412A6E" w:rsidRPr="00286202">
        <w:rPr>
          <w:color w:val="000000" w:themeColor="text1"/>
        </w:rPr>
        <w:t>. (2017</w:t>
      </w:r>
      <w:r w:rsidR="006B5211">
        <w:rPr>
          <w:color w:val="000000" w:themeColor="text1"/>
        </w:rPr>
        <w:t>). Retrieved</w:t>
      </w:r>
      <w:hyperlink r:id="rId89" w:history="1">
        <w:r w:rsidR="006B5211" w:rsidRPr="00B72555">
          <w:rPr>
            <w:rStyle w:val="Hyperlink"/>
          </w:rPr>
          <w:t xml:space="preserve"> https://www2.ed.gov/about/reports/annual/osep/2017/parts-b-c/39th-arc-for-idea.pdf</w:t>
        </w:r>
      </w:hyperlink>
      <w:r w:rsidR="00A726A7" w:rsidRPr="00D059D6">
        <w:rPr>
          <w:rStyle w:val="Hyperlink"/>
          <w:color w:val="auto"/>
          <w:u w:val="none"/>
        </w:rPr>
        <w:t>.</w:t>
      </w:r>
      <w:r w:rsidR="00412A6E" w:rsidRPr="00286202">
        <w:rPr>
          <w:color w:val="000000" w:themeColor="text1"/>
        </w:rPr>
        <w:t xml:space="preserve"> </w:t>
      </w:r>
    </w:p>
    <w:p w14:paraId="5833B1E2" w14:textId="67118AE0" w:rsidR="00113B58" w:rsidRPr="00286202" w:rsidRDefault="00113B58" w:rsidP="00680F66">
      <w:pPr>
        <w:pStyle w:val="NormalWeb"/>
        <w:spacing w:before="0" w:beforeAutospacing="0" w:after="0" w:afterAutospacing="0"/>
        <w:ind w:left="720" w:hanging="720"/>
        <w:rPr>
          <w:i/>
        </w:rPr>
      </w:pPr>
      <w:r w:rsidRPr="00286202">
        <w:t xml:space="preserve">Vaughn, S., Danielson, L., </w:t>
      </w:r>
      <w:proofErr w:type="spellStart"/>
      <w:r w:rsidRPr="00286202">
        <w:t>Zumeta</w:t>
      </w:r>
      <w:proofErr w:type="spellEnd"/>
      <w:r w:rsidRPr="00286202">
        <w:t xml:space="preserve">, R., &amp; </w:t>
      </w:r>
      <w:proofErr w:type="spellStart"/>
      <w:r w:rsidRPr="00286202">
        <w:t>Holdheide</w:t>
      </w:r>
      <w:proofErr w:type="spellEnd"/>
      <w:r w:rsidRPr="00286202">
        <w:t>, L. (2015).</w:t>
      </w:r>
      <w:r w:rsidR="000973F8" w:rsidRPr="00286202">
        <w:t xml:space="preserve"> Retrieved </w:t>
      </w:r>
      <w:hyperlink r:id="rId90" w:history="1">
        <w:r w:rsidR="00ED77CC">
          <w:rPr>
            <w:rStyle w:val="Hyperlink"/>
          </w:rPr>
          <w:t>Deeper learning for students with disabilities</w:t>
        </w:r>
      </w:hyperlink>
      <w:r w:rsidR="00A726A7" w:rsidRPr="00D059D6">
        <w:rPr>
          <w:rStyle w:val="Hyperlink"/>
          <w:color w:val="auto"/>
          <w:u w:val="none"/>
        </w:rPr>
        <w:t>.</w:t>
      </w:r>
      <w:r w:rsidR="00BF5FA8" w:rsidRPr="00286202">
        <w:t xml:space="preserve"> </w:t>
      </w:r>
    </w:p>
    <w:p w14:paraId="523C1832" w14:textId="216EA178" w:rsidR="008A6EC0" w:rsidRPr="00286202" w:rsidRDefault="008A6EC0" w:rsidP="00680F66">
      <w:pPr>
        <w:pStyle w:val="NormalWeb"/>
        <w:spacing w:before="0" w:beforeAutospacing="0" w:after="0" w:afterAutospacing="0"/>
        <w:ind w:left="720" w:hanging="720"/>
      </w:pPr>
      <w:r w:rsidRPr="00286202">
        <w:rPr>
          <w:color w:val="000000" w:themeColor="text1"/>
        </w:rPr>
        <w:t>Villa, R. A., &amp; Thousand, J. S. (2003). Making inclusive education work. Educational Leadership, 61(2), 19-</w:t>
      </w:r>
      <w:r w:rsidR="000973F8" w:rsidRPr="00286202">
        <w:rPr>
          <w:color w:val="000000" w:themeColor="text1"/>
        </w:rPr>
        <w:t xml:space="preserve">23. Retrieved </w:t>
      </w:r>
      <w:hyperlink r:id="rId91" w:history="1">
        <w:r w:rsidR="000973F8" w:rsidRPr="00286202">
          <w:rPr>
            <w:rStyle w:val="Hyperlink"/>
          </w:rPr>
          <w:t>from http://www.ascd.org/publications/educational-leadership/oct03/vol61/num02/Making-Inclusive-Education-Work.aspx</w:t>
        </w:r>
      </w:hyperlink>
      <w:r w:rsidR="00A726A7" w:rsidRPr="00D059D6">
        <w:rPr>
          <w:rStyle w:val="Hyperlink"/>
          <w:color w:val="auto"/>
          <w:u w:val="none"/>
        </w:rPr>
        <w:t>.</w:t>
      </w:r>
      <w:r w:rsidR="00CA5145" w:rsidRPr="00286202">
        <w:rPr>
          <w:color w:val="000000" w:themeColor="text1"/>
        </w:rPr>
        <w:t xml:space="preserve"> </w:t>
      </w:r>
    </w:p>
    <w:p w14:paraId="667921FC" w14:textId="77777777" w:rsidR="008A6EC0" w:rsidRPr="00286202" w:rsidRDefault="008A6EC0" w:rsidP="00680F66">
      <w:pPr>
        <w:pStyle w:val="NormalWeb"/>
        <w:spacing w:before="0" w:beforeAutospacing="0" w:after="0" w:afterAutospacing="0"/>
        <w:ind w:left="720" w:hanging="720"/>
        <w:rPr>
          <w:color w:val="000000" w:themeColor="text1"/>
        </w:rPr>
      </w:pPr>
      <w:r w:rsidRPr="00286202">
        <w:rPr>
          <w:color w:val="000000" w:themeColor="text1"/>
        </w:rPr>
        <w:t xml:space="preserve">Villa, R. A., &amp; Thousand, J. S. (2016). </w:t>
      </w:r>
      <w:r w:rsidRPr="00286202">
        <w:rPr>
          <w:i/>
          <w:color w:val="000000" w:themeColor="text1"/>
        </w:rPr>
        <w:t>The inclusive education checklist: A self-assessment of best practices</w:t>
      </w:r>
      <w:r w:rsidRPr="00286202">
        <w:rPr>
          <w:color w:val="000000" w:themeColor="text1"/>
        </w:rPr>
        <w:t>. Naples, FL: Dude Publishing, a division of National Professional Resources.</w:t>
      </w:r>
    </w:p>
    <w:p w14:paraId="5019A8FF" w14:textId="2C352DDF" w:rsidR="00D01184" w:rsidRPr="00286202" w:rsidRDefault="00D01184" w:rsidP="00680F66">
      <w:pPr>
        <w:ind w:left="720" w:hanging="720"/>
        <w:rPr>
          <w:color w:val="000000" w:themeColor="text1"/>
        </w:rPr>
      </w:pPr>
      <w:r w:rsidRPr="00286202">
        <w:t xml:space="preserve">Virginia Department of Education. </w:t>
      </w:r>
      <w:r w:rsidRPr="00286202">
        <w:rPr>
          <w:color w:val="000000" w:themeColor="text1"/>
        </w:rPr>
        <w:t>(2017, June 1)</w:t>
      </w:r>
      <w:r w:rsidRPr="00286202">
        <w:t xml:space="preserve">. </w:t>
      </w:r>
      <w:r w:rsidRPr="00286202">
        <w:rPr>
          <w:i/>
          <w:color w:val="000000" w:themeColor="text1"/>
        </w:rPr>
        <w:t>Special education performance report</w:t>
      </w:r>
      <w:r w:rsidR="000973F8" w:rsidRPr="00286202">
        <w:rPr>
          <w:color w:val="000000" w:themeColor="text1"/>
        </w:rPr>
        <w:t xml:space="preserve">. Retrieved </w:t>
      </w:r>
      <w:hyperlink r:id="rId92" w:history="1">
        <w:r w:rsidR="000973F8" w:rsidRPr="00286202">
          <w:rPr>
            <w:rStyle w:val="Hyperlink"/>
          </w:rPr>
          <w:t>from http://www.doe.virginia.gov/special_ed/reports_plans_stats/special_ed_performance/state/2015-2016.pdf</w:t>
        </w:r>
      </w:hyperlink>
      <w:r w:rsidR="00A726A7" w:rsidRPr="00D059D6">
        <w:rPr>
          <w:rStyle w:val="Hyperlink"/>
          <w:color w:val="auto"/>
          <w:u w:val="none"/>
        </w:rPr>
        <w:t>.</w:t>
      </w:r>
      <w:r w:rsidR="00CA5145" w:rsidRPr="00286202">
        <w:rPr>
          <w:color w:val="000000" w:themeColor="text1"/>
        </w:rPr>
        <w:t xml:space="preserve"> </w:t>
      </w:r>
    </w:p>
    <w:p w14:paraId="0375206C" w14:textId="3B27621F" w:rsidR="008A6EC0" w:rsidRPr="00286202" w:rsidRDefault="008A6EC0" w:rsidP="00680F66">
      <w:pPr>
        <w:pStyle w:val="NormalWeb"/>
        <w:spacing w:before="0" w:beforeAutospacing="0" w:after="0" w:afterAutospacing="0"/>
        <w:ind w:left="720" w:hanging="720"/>
      </w:pPr>
      <w:r w:rsidRPr="00286202">
        <w:rPr>
          <w:color w:val="000000"/>
          <w:shd w:val="clear" w:color="auto" w:fill="FFFFFF"/>
        </w:rPr>
        <w:t xml:space="preserve">Wagner, M., Newman, L., </w:t>
      </w:r>
      <w:proofErr w:type="spellStart"/>
      <w:r w:rsidRPr="00286202">
        <w:rPr>
          <w:color w:val="000000"/>
          <w:shd w:val="clear" w:color="auto" w:fill="FFFFFF"/>
        </w:rPr>
        <w:t>Cameto</w:t>
      </w:r>
      <w:proofErr w:type="spellEnd"/>
      <w:r w:rsidRPr="00286202">
        <w:rPr>
          <w:color w:val="000000"/>
          <w:shd w:val="clear" w:color="auto" w:fill="FFFFFF"/>
        </w:rPr>
        <w:t>, R., &amp; Levine, P. (2006). </w:t>
      </w:r>
      <w:r w:rsidRPr="00286202">
        <w:rPr>
          <w:i/>
          <w:iCs/>
          <w:color w:val="000000"/>
          <w:shd w:val="clear" w:color="auto" w:fill="FFFFFF"/>
        </w:rPr>
        <w:t>The academic achievement and functional performance of youth with disabilities: A report from the National Longitudinal Transition Study-2 (NLTS2)</w:t>
      </w:r>
      <w:r w:rsidRPr="00286202">
        <w:rPr>
          <w:color w:val="000000"/>
          <w:shd w:val="clear" w:color="auto" w:fill="FFFFFF"/>
        </w:rPr>
        <w:t> (NCSER 2006-3000). Menlo Park, CA: SRI Internation</w:t>
      </w:r>
      <w:r w:rsidR="000973F8" w:rsidRPr="00286202">
        <w:rPr>
          <w:color w:val="000000"/>
          <w:shd w:val="clear" w:color="auto" w:fill="FFFFFF"/>
        </w:rPr>
        <w:t xml:space="preserve">al. Retrieved </w:t>
      </w:r>
      <w:hyperlink r:id="rId93" w:history="1">
        <w:r w:rsidR="00ED77CC">
          <w:rPr>
            <w:rStyle w:val="Hyperlink"/>
            <w:shd w:val="clear" w:color="auto" w:fill="FFFFFF"/>
          </w:rPr>
          <w:t>Academic achievement of youth</w:t>
        </w:r>
      </w:hyperlink>
      <w:r w:rsidR="00A726A7" w:rsidRPr="00D059D6">
        <w:rPr>
          <w:rStyle w:val="Hyperlink"/>
          <w:color w:val="auto"/>
          <w:u w:val="none"/>
        </w:rPr>
        <w:t>.</w:t>
      </w:r>
    </w:p>
    <w:p w14:paraId="3F698449" w14:textId="77777777" w:rsidR="008A6EC0" w:rsidRPr="00286202" w:rsidRDefault="008A6EC0" w:rsidP="00680F66">
      <w:pPr>
        <w:pStyle w:val="NormalWeb"/>
        <w:spacing w:before="0" w:beforeAutospacing="0" w:after="0" w:afterAutospacing="0"/>
        <w:ind w:left="720" w:hanging="720"/>
      </w:pPr>
      <w:r w:rsidRPr="00286202">
        <w:rPr>
          <w:color w:val="000000" w:themeColor="text1"/>
        </w:rPr>
        <w:t xml:space="preserve">Waldron, N., Cole, C., &amp; </w:t>
      </w:r>
      <w:proofErr w:type="spellStart"/>
      <w:r w:rsidRPr="00286202">
        <w:rPr>
          <w:color w:val="000000" w:themeColor="text1"/>
        </w:rPr>
        <w:t>Majd</w:t>
      </w:r>
      <w:proofErr w:type="spellEnd"/>
      <w:r w:rsidRPr="00286202">
        <w:rPr>
          <w:color w:val="000000" w:themeColor="text1"/>
        </w:rPr>
        <w:t>, M. (2001). The academic progress of students across inclusive and traditional settings: A two year study Indiana inclusion study. Bloomington, IN: Indiana Institute on Disability &amp; Community.</w:t>
      </w:r>
    </w:p>
    <w:p w14:paraId="5B582ABA" w14:textId="1278ADD5" w:rsidR="00CF1244" w:rsidRPr="00286202" w:rsidRDefault="00CF1244" w:rsidP="00680F66">
      <w:pPr>
        <w:pStyle w:val="NormalWeb"/>
        <w:ind w:left="475" w:hanging="475"/>
        <w:contextualSpacing/>
      </w:pPr>
      <w:r w:rsidRPr="00286202">
        <w:lastRenderedPageBreak/>
        <w:t xml:space="preserve">Waldron, N. &amp; </w:t>
      </w:r>
      <w:proofErr w:type="spellStart"/>
      <w:r w:rsidRPr="00286202">
        <w:t>Mcleskey</w:t>
      </w:r>
      <w:proofErr w:type="spellEnd"/>
      <w:r w:rsidRPr="00286202">
        <w:t xml:space="preserve">, J. (2010). Establishing a collaborative school culture through comprehensive school reform. </w:t>
      </w:r>
      <w:r w:rsidRPr="00286202">
        <w:rPr>
          <w:i/>
          <w:iCs/>
        </w:rPr>
        <w:t>Journal of Educational and Psychological Consultation</w:t>
      </w:r>
      <w:r w:rsidRPr="00286202">
        <w:t xml:space="preserve">, </w:t>
      </w:r>
      <w:r w:rsidRPr="00286202">
        <w:rPr>
          <w:i/>
          <w:iCs/>
        </w:rPr>
        <w:t>20</w:t>
      </w:r>
      <w:r w:rsidRPr="00286202">
        <w:t xml:space="preserve">, 58–74. </w:t>
      </w:r>
    </w:p>
    <w:p w14:paraId="4E04AF13" w14:textId="5F255E62" w:rsidR="008A6EC0" w:rsidRPr="00286202" w:rsidRDefault="008A6EC0" w:rsidP="00680F66">
      <w:pPr>
        <w:pStyle w:val="NormalWeb"/>
        <w:spacing w:before="0" w:beforeAutospacing="0" w:after="0" w:afterAutospacing="0"/>
        <w:ind w:left="720" w:hanging="720"/>
      </w:pPr>
      <w:r w:rsidRPr="00286202">
        <w:rPr>
          <w:color w:val="000000" w:themeColor="text1"/>
        </w:rPr>
        <w:t>Ward, M.</w:t>
      </w:r>
      <w:r w:rsidR="00A726A7">
        <w:rPr>
          <w:color w:val="000000" w:themeColor="text1"/>
        </w:rPr>
        <w:t xml:space="preserve"> </w:t>
      </w:r>
      <w:r w:rsidRPr="00286202">
        <w:rPr>
          <w:color w:val="000000" w:themeColor="text1"/>
        </w:rPr>
        <w:t>J. (1996). Coming of age in the age of self-determination: A historical and personal</w:t>
      </w:r>
      <w:r w:rsidRPr="00286202">
        <w:br/>
      </w:r>
      <w:r w:rsidRPr="00286202">
        <w:rPr>
          <w:color w:val="000000" w:themeColor="text1"/>
        </w:rPr>
        <w:t xml:space="preserve">perspective. In D.J. Sands &amp; M.L. </w:t>
      </w:r>
      <w:proofErr w:type="spellStart"/>
      <w:r w:rsidRPr="00286202">
        <w:rPr>
          <w:color w:val="000000" w:themeColor="text1"/>
        </w:rPr>
        <w:t>Wehmeyer</w:t>
      </w:r>
      <w:proofErr w:type="spellEnd"/>
      <w:r w:rsidRPr="00286202">
        <w:rPr>
          <w:color w:val="000000" w:themeColor="text1"/>
        </w:rPr>
        <w:t xml:space="preserve"> (Eds.), </w:t>
      </w:r>
      <w:r w:rsidRPr="00286202">
        <w:rPr>
          <w:i/>
          <w:color w:val="000000" w:themeColor="text1"/>
        </w:rPr>
        <w:t>Self-determination across the life span:</w:t>
      </w:r>
      <w:r w:rsidR="00F557A7" w:rsidRPr="00286202">
        <w:rPr>
          <w:i/>
          <w:color w:val="000000" w:themeColor="text1"/>
        </w:rPr>
        <w:t xml:space="preserve"> </w:t>
      </w:r>
      <w:r w:rsidRPr="00286202">
        <w:rPr>
          <w:i/>
          <w:color w:val="000000" w:themeColor="text1"/>
        </w:rPr>
        <w:t>Independence and choice for people with</w:t>
      </w:r>
      <w:r w:rsidRPr="00286202">
        <w:rPr>
          <w:color w:val="000000" w:themeColor="text1"/>
        </w:rPr>
        <w:t xml:space="preserve"> </w:t>
      </w:r>
      <w:r w:rsidRPr="00286202">
        <w:rPr>
          <w:i/>
          <w:color w:val="000000" w:themeColor="text1"/>
        </w:rPr>
        <w:t xml:space="preserve">disabilities </w:t>
      </w:r>
      <w:r w:rsidRPr="00286202">
        <w:rPr>
          <w:color w:val="000000" w:themeColor="text1"/>
        </w:rPr>
        <w:t>(pp. 1-16). Baltimore: Paul H. Brookes.</w:t>
      </w:r>
    </w:p>
    <w:p w14:paraId="24BD3B7A" w14:textId="77777777" w:rsidR="008A6EC0" w:rsidRPr="00286202" w:rsidRDefault="008A6EC0" w:rsidP="00680F66">
      <w:pPr>
        <w:pStyle w:val="NormalWeb"/>
        <w:spacing w:before="0" w:beforeAutospacing="0" w:after="0" w:afterAutospacing="0"/>
        <w:ind w:left="720" w:hanging="720"/>
      </w:pPr>
      <w:proofErr w:type="spellStart"/>
      <w:r w:rsidRPr="00286202">
        <w:rPr>
          <w:color w:val="000000" w:themeColor="text1"/>
        </w:rPr>
        <w:t>Wehmeyer</w:t>
      </w:r>
      <w:proofErr w:type="spellEnd"/>
      <w:r w:rsidRPr="00286202">
        <w:rPr>
          <w:color w:val="000000" w:themeColor="text1"/>
        </w:rPr>
        <w:t xml:space="preserve">, M. L. (2006). Self-determination and individuals with severe disabilities: Re-examining meanings and misinterpretations. </w:t>
      </w:r>
      <w:r w:rsidRPr="00286202">
        <w:rPr>
          <w:i/>
          <w:color w:val="000000" w:themeColor="text1"/>
        </w:rPr>
        <w:t>Research &amp; Practice for Persons with Severe Disabilities, 30</w:t>
      </w:r>
      <w:r w:rsidRPr="00286202">
        <w:rPr>
          <w:color w:val="000000" w:themeColor="text1"/>
        </w:rPr>
        <w:t xml:space="preserve">(3), 113-120. </w:t>
      </w:r>
    </w:p>
    <w:p w14:paraId="03AEDC30" w14:textId="3E15EBD3" w:rsidR="00E450A7" w:rsidRPr="00286202" w:rsidRDefault="008A6EC0" w:rsidP="00680F66">
      <w:pPr>
        <w:ind w:left="720" w:hanging="720"/>
      </w:pPr>
      <w:r w:rsidRPr="00286202">
        <w:rPr>
          <w:color w:val="000000" w:themeColor="text1"/>
        </w:rPr>
        <w:t xml:space="preserve">Wiggins, G., &amp; </w:t>
      </w:r>
      <w:proofErr w:type="spellStart"/>
      <w:r w:rsidRPr="00286202">
        <w:rPr>
          <w:color w:val="000000" w:themeColor="text1"/>
        </w:rPr>
        <w:t>McTighe</w:t>
      </w:r>
      <w:proofErr w:type="spellEnd"/>
      <w:r w:rsidRPr="00286202">
        <w:rPr>
          <w:color w:val="000000" w:themeColor="text1"/>
        </w:rPr>
        <w:t xml:space="preserve">, J. (2005). </w:t>
      </w:r>
      <w:r w:rsidRPr="00286202">
        <w:rPr>
          <w:i/>
          <w:color w:val="000000" w:themeColor="text1"/>
        </w:rPr>
        <w:t>Understanding by design</w:t>
      </w:r>
      <w:r w:rsidRPr="00286202">
        <w:rPr>
          <w:color w:val="000000" w:themeColor="text1"/>
        </w:rPr>
        <w:t xml:space="preserve"> (2nd ed.). Alexandria, V</w:t>
      </w:r>
      <w:r w:rsidR="00A726A7">
        <w:rPr>
          <w:color w:val="000000" w:themeColor="text1"/>
        </w:rPr>
        <w:t>irginia</w:t>
      </w:r>
      <w:r w:rsidRPr="00286202">
        <w:rPr>
          <w:color w:val="000000" w:themeColor="text1"/>
        </w:rPr>
        <w:t>: Association for Supervision and Curriculum Development.</w:t>
      </w:r>
      <w:r w:rsidR="00280DCA" w:rsidRPr="00286202">
        <w:t xml:space="preserve"> </w:t>
      </w:r>
    </w:p>
    <w:sectPr w:rsidR="00E450A7" w:rsidRPr="00286202" w:rsidSect="00571A4E">
      <w:footerReference w:type="default" r:id="rId94"/>
      <w:headerReference w:type="first" r:id="rId95"/>
      <w:footerReference w:type="first" r:id="rId96"/>
      <w:type w:val="continuous"/>
      <w:pgSz w:w="15840" w:h="12240" w:orient="landscape"/>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2821" w14:textId="77777777" w:rsidR="001A6393" w:rsidRDefault="001A6393" w:rsidP="00735AC0">
      <w:r>
        <w:separator/>
      </w:r>
    </w:p>
  </w:endnote>
  <w:endnote w:type="continuationSeparator" w:id="0">
    <w:p w14:paraId="6C8EF5AB" w14:textId="77777777" w:rsidR="001A6393" w:rsidRDefault="001A6393" w:rsidP="00735AC0">
      <w:r>
        <w:continuationSeparator/>
      </w:r>
    </w:p>
  </w:endnote>
  <w:endnote w:type="continuationNotice" w:id="1">
    <w:p w14:paraId="4223EB63" w14:textId="77777777" w:rsidR="001A6393" w:rsidRDefault="001A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OMP O+ Calibri">
    <w:altName w:val="Calibri"/>
    <w:panose1 w:val="00000000000000000000"/>
    <w:charset w:val="00"/>
    <w:family w:val="swiss"/>
    <w:notTrueType/>
    <w:pitch w:val="default"/>
    <w:sig w:usb0="00000003" w:usb1="00000000" w:usb2="00000000" w:usb3="00000000" w:csb0="00000001" w:csb1="00000000"/>
  </w:font>
  <w:font w:name="BellMT">
    <w:panose1 w:val="00000000000000000000"/>
    <w:charset w:val="4D"/>
    <w:family w:val="auto"/>
    <w:notTrueType/>
    <w:pitch w:val="default"/>
    <w:sig w:usb0="00000003" w:usb1="00000000" w:usb2="00000000" w:usb3="00000000" w:csb0="00000001" w:csb1="00000000"/>
  </w:font>
  <w:font w:name="Benguiat Frisky">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66E58" w14:textId="76F34967" w:rsidR="001A6393" w:rsidRDefault="001A6393" w:rsidP="000242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C265" w14:textId="4D141E93" w:rsidR="001A6393" w:rsidRDefault="001A6393">
    <w:pPr>
      <w:pStyle w:val="Footer"/>
    </w:pPr>
    <w:r>
      <w:t>Draft 1:7/27/18</w:t>
    </w:r>
  </w:p>
  <w:p w14:paraId="5DACAE8A" w14:textId="77777777" w:rsidR="001A6393" w:rsidRDefault="001A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519B" w14:textId="77777777" w:rsidR="001A6393" w:rsidRDefault="001A6393" w:rsidP="00735AC0">
      <w:r>
        <w:separator/>
      </w:r>
    </w:p>
  </w:footnote>
  <w:footnote w:type="continuationSeparator" w:id="0">
    <w:p w14:paraId="34E785B9" w14:textId="77777777" w:rsidR="001A6393" w:rsidRDefault="001A6393" w:rsidP="00735AC0">
      <w:r>
        <w:continuationSeparator/>
      </w:r>
    </w:p>
  </w:footnote>
  <w:footnote w:type="continuationNotice" w:id="1">
    <w:p w14:paraId="302936F2" w14:textId="77777777" w:rsidR="001A6393" w:rsidRDefault="001A63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FDD2B" w14:textId="0DF78150" w:rsidR="001A6393" w:rsidRDefault="001A6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99676"/>
      <w:temporary/>
      <w:showingPlcHdr/>
    </w:sdtPr>
    <w:sdtContent>
      <w:p w14:paraId="074387D2" w14:textId="77777777" w:rsidR="001A6393" w:rsidRDefault="001A6393">
        <w:pPr>
          <w:pStyle w:val="Header"/>
        </w:pPr>
        <w:r>
          <w:t>[Type text]</w:t>
        </w:r>
      </w:p>
    </w:sdtContent>
  </w:sdt>
  <w:p w14:paraId="2094A91B" w14:textId="37ED185F" w:rsidR="001A6393" w:rsidRDefault="001A6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357"/>
    <w:multiLevelType w:val="hybridMultilevel"/>
    <w:tmpl w:val="5BD2DF22"/>
    <w:lvl w:ilvl="0" w:tplc="9842AC5C">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F101C31"/>
    <w:multiLevelType w:val="hybridMultilevel"/>
    <w:tmpl w:val="5A30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23F4A"/>
    <w:multiLevelType w:val="hybridMultilevel"/>
    <w:tmpl w:val="66A6878A"/>
    <w:lvl w:ilvl="0" w:tplc="46EC27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919EE"/>
    <w:multiLevelType w:val="hybridMultilevel"/>
    <w:tmpl w:val="0E4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656F9"/>
    <w:multiLevelType w:val="hybridMultilevel"/>
    <w:tmpl w:val="940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738D4"/>
    <w:multiLevelType w:val="hybridMultilevel"/>
    <w:tmpl w:val="1DFCAEB4"/>
    <w:lvl w:ilvl="0" w:tplc="9842AC5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771722"/>
    <w:multiLevelType w:val="hybridMultilevel"/>
    <w:tmpl w:val="A930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911ED"/>
    <w:multiLevelType w:val="hybridMultilevel"/>
    <w:tmpl w:val="A672E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CC7C69"/>
    <w:multiLevelType w:val="hybridMultilevel"/>
    <w:tmpl w:val="0AB6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00384"/>
    <w:multiLevelType w:val="hybridMultilevel"/>
    <w:tmpl w:val="1E06258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350" w:hanging="360"/>
      </w:pPr>
      <w:rPr>
        <w:rFonts w:ascii="Courier New" w:hAnsi="Courier New" w:cs="Courier New" w:hint="default"/>
      </w:rPr>
    </w:lvl>
    <w:lvl w:ilvl="2" w:tplc="04090005" w:tentative="1">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1790" w:hanging="360"/>
      </w:pPr>
      <w:rPr>
        <w:rFonts w:ascii="Symbol" w:hAnsi="Symbol" w:hint="default"/>
      </w:rPr>
    </w:lvl>
    <w:lvl w:ilvl="4" w:tplc="04090003" w:tentative="1">
      <w:start w:val="1"/>
      <w:numFmt w:val="bullet"/>
      <w:lvlText w:val="o"/>
      <w:lvlJc w:val="left"/>
      <w:pPr>
        <w:ind w:left="2510" w:hanging="360"/>
      </w:pPr>
      <w:rPr>
        <w:rFonts w:ascii="Courier New" w:hAnsi="Courier New" w:cs="Courier New" w:hint="default"/>
      </w:rPr>
    </w:lvl>
    <w:lvl w:ilvl="5" w:tplc="04090005" w:tentative="1">
      <w:start w:val="1"/>
      <w:numFmt w:val="bullet"/>
      <w:lvlText w:val=""/>
      <w:lvlJc w:val="left"/>
      <w:pPr>
        <w:ind w:left="3230" w:hanging="360"/>
      </w:pPr>
      <w:rPr>
        <w:rFonts w:ascii="Wingdings" w:hAnsi="Wingdings" w:hint="default"/>
      </w:rPr>
    </w:lvl>
    <w:lvl w:ilvl="6" w:tplc="04090001" w:tentative="1">
      <w:start w:val="1"/>
      <w:numFmt w:val="bullet"/>
      <w:lvlText w:val=""/>
      <w:lvlJc w:val="left"/>
      <w:pPr>
        <w:ind w:left="3950" w:hanging="360"/>
      </w:pPr>
      <w:rPr>
        <w:rFonts w:ascii="Symbol" w:hAnsi="Symbol" w:hint="default"/>
      </w:rPr>
    </w:lvl>
    <w:lvl w:ilvl="7" w:tplc="04090003" w:tentative="1">
      <w:start w:val="1"/>
      <w:numFmt w:val="bullet"/>
      <w:lvlText w:val="o"/>
      <w:lvlJc w:val="left"/>
      <w:pPr>
        <w:ind w:left="4670" w:hanging="360"/>
      </w:pPr>
      <w:rPr>
        <w:rFonts w:ascii="Courier New" w:hAnsi="Courier New" w:cs="Courier New" w:hint="default"/>
      </w:rPr>
    </w:lvl>
    <w:lvl w:ilvl="8" w:tplc="04090005" w:tentative="1">
      <w:start w:val="1"/>
      <w:numFmt w:val="bullet"/>
      <w:lvlText w:val=""/>
      <w:lvlJc w:val="left"/>
      <w:pPr>
        <w:ind w:left="5390" w:hanging="360"/>
      </w:pPr>
      <w:rPr>
        <w:rFonts w:ascii="Wingdings" w:hAnsi="Wingdings" w:hint="default"/>
      </w:rPr>
    </w:lvl>
  </w:abstractNum>
  <w:abstractNum w:abstractNumId="10" w15:restartNumberingAfterBreak="0">
    <w:nsid w:val="61A1294C"/>
    <w:multiLevelType w:val="hybridMultilevel"/>
    <w:tmpl w:val="252A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643FD"/>
    <w:multiLevelType w:val="hybridMultilevel"/>
    <w:tmpl w:val="17A0A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81762"/>
    <w:multiLevelType w:val="hybridMultilevel"/>
    <w:tmpl w:val="BA1A012A"/>
    <w:lvl w:ilvl="0" w:tplc="9842AC5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161CE"/>
    <w:multiLevelType w:val="hybridMultilevel"/>
    <w:tmpl w:val="C4FA4E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75521E"/>
    <w:multiLevelType w:val="hybridMultilevel"/>
    <w:tmpl w:val="3EA49F3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0208D3"/>
    <w:multiLevelType w:val="hybridMultilevel"/>
    <w:tmpl w:val="53287D8C"/>
    <w:lvl w:ilvl="0" w:tplc="04090001">
      <w:start w:val="1"/>
      <w:numFmt w:val="bullet"/>
      <w:lvlText w:val=""/>
      <w:lvlJc w:val="left"/>
      <w:pPr>
        <w:ind w:left="1516" w:hanging="360"/>
      </w:pPr>
      <w:rPr>
        <w:rFonts w:ascii="Symbol" w:hAnsi="Symbol"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6" w15:restartNumberingAfterBreak="0">
    <w:nsid w:val="6E2849BE"/>
    <w:multiLevelType w:val="multilevel"/>
    <w:tmpl w:val="464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E4397"/>
    <w:multiLevelType w:val="hybridMultilevel"/>
    <w:tmpl w:val="B60E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F00FB"/>
    <w:multiLevelType w:val="hybridMultilevel"/>
    <w:tmpl w:val="819A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274C3"/>
    <w:multiLevelType w:val="hybridMultilevel"/>
    <w:tmpl w:val="554CBC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E705A"/>
    <w:multiLevelType w:val="hybridMultilevel"/>
    <w:tmpl w:val="0100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852EF"/>
    <w:multiLevelType w:val="hybridMultilevel"/>
    <w:tmpl w:val="076E6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BA1011"/>
    <w:multiLevelType w:val="hybridMultilevel"/>
    <w:tmpl w:val="FE30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4"/>
  </w:num>
  <w:num w:numId="4">
    <w:abstractNumId w:val="2"/>
  </w:num>
  <w:num w:numId="5">
    <w:abstractNumId w:val="11"/>
  </w:num>
  <w:num w:numId="6">
    <w:abstractNumId w:val="7"/>
  </w:num>
  <w:num w:numId="7">
    <w:abstractNumId w:val="21"/>
  </w:num>
  <w:num w:numId="8">
    <w:abstractNumId w:val="3"/>
  </w:num>
  <w:num w:numId="9">
    <w:abstractNumId w:val="1"/>
  </w:num>
  <w:num w:numId="10">
    <w:abstractNumId w:val="18"/>
  </w:num>
  <w:num w:numId="11">
    <w:abstractNumId w:val="9"/>
  </w:num>
  <w:num w:numId="12">
    <w:abstractNumId w:val="20"/>
  </w:num>
  <w:num w:numId="13">
    <w:abstractNumId w:val="17"/>
  </w:num>
  <w:num w:numId="14">
    <w:abstractNumId w:val="12"/>
  </w:num>
  <w:num w:numId="15">
    <w:abstractNumId w:val="0"/>
  </w:num>
  <w:num w:numId="16">
    <w:abstractNumId w:val="5"/>
  </w:num>
  <w:num w:numId="17">
    <w:abstractNumId w:val="10"/>
  </w:num>
  <w:num w:numId="18">
    <w:abstractNumId w:val="13"/>
  </w:num>
  <w:num w:numId="19">
    <w:abstractNumId w:val="19"/>
  </w:num>
  <w:num w:numId="20">
    <w:abstractNumId w:val="14"/>
  </w:num>
  <w:num w:numId="21">
    <w:abstractNumId w:val="15"/>
  </w:num>
  <w:num w:numId="22">
    <w:abstractNumId w:val="6"/>
  </w:num>
  <w:num w:numId="2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70"/>
    <w:rsid w:val="00002579"/>
    <w:rsid w:val="00004228"/>
    <w:rsid w:val="0000713D"/>
    <w:rsid w:val="0000720E"/>
    <w:rsid w:val="0001002E"/>
    <w:rsid w:val="00010D58"/>
    <w:rsid w:val="00013070"/>
    <w:rsid w:val="000159CB"/>
    <w:rsid w:val="00016739"/>
    <w:rsid w:val="000214DC"/>
    <w:rsid w:val="000221A2"/>
    <w:rsid w:val="00022F08"/>
    <w:rsid w:val="00023E81"/>
    <w:rsid w:val="00024261"/>
    <w:rsid w:val="00024311"/>
    <w:rsid w:val="00027CB7"/>
    <w:rsid w:val="00027FF9"/>
    <w:rsid w:val="00030552"/>
    <w:rsid w:val="000326F5"/>
    <w:rsid w:val="000329FA"/>
    <w:rsid w:val="000332EE"/>
    <w:rsid w:val="00033FC3"/>
    <w:rsid w:val="00034ED0"/>
    <w:rsid w:val="0003717B"/>
    <w:rsid w:val="00041E98"/>
    <w:rsid w:val="00043389"/>
    <w:rsid w:val="000457C8"/>
    <w:rsid w:val="000458C3"/>
    <w:rsid w:val="00051CC6"/>
    <w:rsid w:val="00052401"/>
    <w:rsid w:val="00053614"/>
    <w:rsid w:val="00055587"/>
    <w:rsid w:val="00060842"/>
    <w:rsid w:val="00060F4E"/>
    <w:rsid w:val="00061B28"/>
    <w:rsid w:val="0006278E"/>
    <w:rsid w:val="00063789"/>
    <w:rsid w:val="00065A9A"/>
    <w:rsid w:val="00067A0E"/>
    <w:rsid w:val="00067E45"/>
    <w:rsid w:val="00070F19"/>
    <w:rsid w:val="00071D63"/>
    <w:rsid w:val="00072B18"/>
    <w:rsid w:val="00073D3D"/>
    <w:rsid w:val="00076FF0"/>
    <w:rsid w:val="00081B86"/>
    <w:rsid w:val="00083F1C"/>
    <w:rsid w:val="000845AB"/>
    <w:rsid w:val="00085D9E"/>
    <w:rsid w:val="00093E6A"/>
    <w:rsid w:val="00094201"/>
    <w:rsid w:val="00096A56"/>
    <w:rsid w:val="000973F8"/>
    <w:rsid w:val="000A1C15"/>
    <w:rsid w:val="000A22E0"/>
    <w:rsid w:val="000A2C75"/>
    <w:rsid w:val="000A364E"/>
    <w:rsid w:val="000A55DC"/>
    <w:rsid w:val="000A57B8"/>
    <w:rsid w:val="000B0359"/>
    <w:rsid w:val="000B1FF7"/>
    <w:rsid w:val="000B6AD8"/>
    <w:rsid w:val="000B6D79"/>
    <w:rsid w:val="000B7BFA"/>
    <w:rsid w:val="000C07AA"/>
    <w:rsid w:val="000C0F4A"/>
    <w:rsid w:val="000C23AC"/>
    <w:rsid w:val="000C2696"/>
    <w:rsid w:val="000C4F11"/>
    <w:rsid w:val="000C696B"/>
    <w:rsid w:val="000C735F"/>
    <w:rsid w:val="000D0E93"/>
    <w:rsid w:val="000D48FC"/>
    <w:rsid w:val="000D622F"/>
    <w:rsid w:val="000E033E"/>
    <w:rsid w:val="000E1111"/>
    <w:rsid w:val="000E4A40"/>
    <w:rsid w:val="000E4DFD"/>
    <w:rsid w:val="000E5223"/>
    <w:rsid w:val="000E5D2B"/>
    <w:rsid w:val="000E6699"/>
    <w:rsid w:val="000E6F45"/>
    <w:rsid w:val="000F15F5"/>
    <w:rsid w:val="000F2920"/>
    <w:rsid w:val="000F4BA0"/>
    <w:rsid w:val="000F5F80"/>
    <w:rsid w:val="00100AD4"/>
    <w:rsid w:val="00101D63"/>
    <w:rsid w:val="00102C7F"/>
    <w:rsid w:val="00104AED"/>
    <w:rsid w:val="00105FF8"/>
    <w:rsid w:val="00110F0D"/>
    <w:rsid w:val="00111AD1"/>
    <w:rsid w:val="00112D23"/>
    <w:rsid w:val="00113B58"/>
    <w:rsid w:val="00113B8F"/>
    <w:rsid w:val="00114CA3"/>
    <w:rsid w:val="001152A7"/>
    <w:rsid w:val="001161EB"/>
    <w:rsid w:val="00116F61"/>
    <w:rsid w:val="00117550"/>
    <w:rsid w:val="00117A00"/>
    <w:rsid w:val="00117F55"/>
    <w:rsid w:val="001212A6"/>
    <w:rsid w:val="00122216"/>
    <w:rsid w:val="00122523"/>
    <w:rsid w:val="001253AC"/>
    <w:rsid w:val="00126933"/>
    <w:rsid w:val="00131274"/>
    <w:rsid w:val="00134460"/>
    <w:rsid w:val="00134977"/>
    <w:rsid w:val="00143FF0"/>
    <w:rsid w:val="001468D9"/>
    <w:rsid w:val="00152176"/>
    <w:rsid w:val="00154BE9"/>
    <w:rsid w:val="001608F9"/>
    <w:rsid w:val="00161FDA"/>
    <w:rsid w:val="00165BE2"/>
    <w:rsid w:val="00167368"/>
    <w:rsid w:val="00167A5E"/>
    <w:rsid w:val="001700B0"/>
    <w:rsid w:val="001702DF"/>
    <w:rsid w:val="00171D38"/>
    <w:rsid w:val="0017382B"/>
    <w:rsid w:val="001750FE"/>
    <w:rsid w:val="00180B6C"/>
    <w:rsid w:val="00181328"/>
    <w:rsid w:val="00181DD4"/>
    <w:rsid w:val="00183005"/>
    <w:rsid w:val="00185616"/>
    <w:rsid w:val="0018760D"/>
    <w:rsid w:val="001877D4"/>
    <w:rsid w:val="00191B90"/>
    <w:rsid w:val="00193E84"/>
    <w:rsid w:val="00194DEC"/>
    <w:rsid w:val="00194F0B"/>
    <w:rsid w:val="00195B53"/>
    <w:rsid w:val="00197796"/>
    <w:rsid w:val="001A077B"/>
    <w:rsid w:val="001A094A"/>
    <w:rsid w:val="001A143E"/>
    <w:rsid w:val="001A215E"/>
    <w:rsid w:val="001A3B3E"/>
    <w:rsid w:val="001A6393"/>
    <w:rsid w:val="001A675B"/>
    <w:rsid w:val="001A67C5"/>
    <w:rsid w:val="001A67E7"/>
    <w:rsid w:val="001B0B3C"/>
    <w:rsid w:val="001B185E"/>
    <w:rsid w:val="001B2EF8"/>
    <w:rsid w:val="001B6C35"/>
    <w:rsid w:val="001B7CC6"/>
    <w:rsid w:val="001C0413"/>
    <w:rsid w:val="001C043E"/>
    <w:rsid w:val="001C1C7D"/>
    <w:rsid w:val="001C2491"/>
    <w:rsid w:val="001C4D71"/>
    <w:rsid w:val="001C500A"/>
    <w:rsid w:val="001D2447"/>
    <w:rsid w:val="001D28AE"/>
    <w:rsid w:val="001D329F"/>
    <w:rsid w:val="001D3B65"/>
    <w:rsid w:val="001D3F4C"/>
    <w:rsid w:val="001D44FD"/>
    <w:rsid w:val="001D4F30"/>
    <w:rsid w:val="001D73B2"/>
    <w:rsid w:val="001D7C20"/>
    <w:rsid w:val="001E0E86"/>
    <w:rsid w:val="001E17B9"/>
    <w:rsid w:val="001E25FD"/>
    <w:rsid w:val="001E26A6"/>
    <w:rsid w:val="001E309E"/>
    <w:rsid w:val="001E3C10"/>
    <w:rsid w:val="001E48D7"/>
    <w:rsid w:val="001E6100"/>
    <w:rsid w:val="001F2F36"/>
    <w:rsid w:val="001F3E4D"/>
    <w:rsid w:val="001F3FAD"/>
    <w:rsid w:val="001F3FF6"/>
    <w:rsid w:val="001F4B3A"/>
    <w:rsid w:val="001F5B18"/>
    <w:rsid w:val="00202026"/>
    <w:rsid w:val="002036E1"/>
    <w:rsid w:val="002041FE"/>
    <w:rsid w:val="00205322"/>
    <w:rsid w:val="002073F2"/>
    <w:rsid w:val="00207965"/>
    <w:rsid w:val="00211A4B"/>
    <w:rsid w:val="002133A6"/>
    <w:rsid w:val="002139A7"/>
    <w:rsid w:val="002208CD"/>
    <w:rsid w:val="002225F7"/>
    <w:rsid w:val="00227C63"/>
    <w:rsid w:val="00232CD4"/>
    <w:rsid w:val="00233916"/>
    <w:rsid w:val="00235212"/>
    <w:rsid w:val="00237818"/>
    <w:rsid w:val="002402DF"/>
    <w:rsid w:val="00245687"/>
    <w:rsid w:val="00245F2F"/>
    <w:rsid w:val="00251086"/>
    <w:rsid w:val="002513D4"/>
    <w:rsid w:val="002567D4"/>
    <w:rsid w:val="00260C6C"/>
    <w:rsid w:val="00261161"/>
    <w:rsid w:val="002611C4"/>
    <w:rsid w:val="0026364F"/>
    <w:rsid w:val="00266215"/>
    <w:rsid w:val="00266BFD"/>
    <w:rsid w:val="00274020"/>
    <w:rsid w:val="00276D35"/>
    <w:rsid w:val="00280DCA"/>
    <w:rsid w:val="00282C86"/>
    <w:rsid w:val="002835D9"/>
    <w:rsid w:val="00285578"/>
    <w:rsid w:val="00286202"/>
    <w:rsid w:val="00293049"/>
    <w:rsid w:val="00293616"/>
    <w:rsid w:val="002941A0"/>
    <w:rsid w:val="002961DB"/>
    <w:rsid w:val="00296F12"/>
    <w:rsid w:val="002A30B5"/>
    <w:rsid w:val="002A337D"/>
    <w:rsid w:val="002A404F"/>
    <w:rsid w:val="002A407E"/>
    <w:rsid w:val="002A4FC0"/>
    <w:rsid w:val="002A52BF"/>
    <w:rsid w:val="002A5469"/>
    <w:rsid w:val="002B01F5"/>
    <w:rsid w:val="002B06E4"/>
    <w:rsid w:val="002B0CCD"/>
    <w:rsid w:val="002B209E"/>
    <w:rsid w:val="002B29B5"/>
    <w:rsid w:val="002B4867"/>
    <w:rsid w:val="002B5F82"/>
    <w:rsid w:val="002B71BF"/>
    <w:rsid w:val="002C11BB"/>
    <w:rsid w:val="002C22C3"/>
    <w:rsid w:val="002C2599"/>
    <w:rsid w:val="002C271D"/>
    <w:rsid w:val="002C27BC"/>
    <w:rsid w:val="002C29B0"/>
    <w:rsid w:val="002C6501"/>
    <w:rsid w:val="002C6EE8"/>
    <w:rsid w:val="002C7CAF"/>
    <w:rsid w:val="002D0FCC"/>
    <w:rsid w:val="002D319F"/>
    <w:rsid w:val="002D393E"/>
    <w:rsid w:val="002D726B"/>
    <w:rsid w:val="002D7A85"/>
    <w:rsid w:val="002E0766"/>
    <w:rsid w:val="002E10D2"/>
    <w:rsid w:val="002E2981"/>
    <w:rsid w:val="002E2DBE"/>
    <w:rsid w:val="002E4A7A"/>
    <w:rsid w:val="002E58C3"/>
    <w:rsid w:val="002E697B"/>
    <w:rsid w:val="002E7875"/>
    <w:rsid w:val="002F1D3D"/>
    <w:rsid w:val="002F27AB"/>
    <w:rsid w:val="002F441A"/>
    <w:rsid w:val="002F4452"/>
    <w:rsid w:val="002F7838"/>
    <w:rsid w:val="00305847"/>
    <w:rsid w:val="003079AC"/>
    <w:rsid w:val="00311074"/>
    <w:rsid w:val="00311CF9"/>
    <w:rsid w:val="00312DF5"/>
    <w:rsid w:val="00312F82"/>
    <w:rsid w:val="0031542C"/>
    <w:rsid w:val="00316C6E"/>
    <w:rsid w:val="00317D3D"/>
    <w:rsid w:val="0032061D"/>
    <w:rsid w:val="00321E16"/>
    <w:rsid w:val="00322F07"/>
    <w:rsid w:val="00327023"/>
    <w:rsid w:val="003277D1"/>
    <w:rsid w:val="003323E2"/>
    <w:rsid w:val="003325A2"/>
    <w:rsid w:val="00336829"/>
    <w:rsid w:val="00336E8C"/>
    <w:rsid w:val="0034059B"/>
    <w:rsid w:val="00340835"/>
    <w:rsid w:val="003414CD"/>
    <w:rsid w:val="003421F3"/>
    <w:rsid w:val="00342813"/>
    <w:rsid w:val="00342AF6"/>
    <w:rsid w:val="003439AF"/>
    <w:rsid w:val="00345A2C"/>
    <w:rsid w:val="00350A73"/>
    <w:rsid w:val="00352665"/>
    <w:rsid w:val="00353E11"/>
    <w:rsid w:val="00356396"/>
    <w:rsid w:val="0035669C"/>
    <w:rsid w:val="003626F9"/>
    <w:rsid w:val="003701D9"/>
    <w:rsid w:val="003749F1"/>
    <w:rsid w:val="00381444"/>
    <w:rsid w:val="003840C5"/>
    <w:rsid w:val="00384673"/>
    <w:rsid w:val="00385B30"/>
    <w:rsid w:val="00386E2E"/>
    <w:rsid w:val="00387E44"/>
    <w:rsid w:val="0039272F"/>
    <w:rsid w:val="003939F0"/>
    <w:rsid w:val="00394E8D"/>
    <w:rsid w:val="00395245"/>
    <w:rsid w:val="003964BE"/>
    <w:rsid w:val="003A08C6"/>
    <w:rsid w:val="003A0B4E"/>
    <w:rsid w:val="003A1953"/>
    <w:rsid w:val="003A5916"/>
    <w:rsid w:val="003A5C0A"/>
    <w:rsid w:val="003A60C6"/>
    <w:rsid w:val="003B04C3"/>
    <w:rsid w:val="003B10E3"/>
    <w:rsid w:val="003B230F"/>
    <w:rsid w:val="003B5E7A"/>
    <w:rsid w:val="003B7F47"/>
    <w:rsid w:val="003C005D"/>
    <w:rsid w:val="003C00AB"/>
    <w:rsid w:val="003C1852"/>
    <w:rsid w:val="003C282E"/>
    <w:rsid w:val="003C3340"/>
    <w:rsid w:val="003C4308"/>
    <w:rsid w:val="003C476A"/>
    <w:rsid w:val="003C67A3"/>
    <w:rsid w:val="003C7967"/>
    <w:rsid w:val="003C7C53"/>
    <w:rsid w:val="003C7C7C"/>
    <w:rsid w:val="003C7E7F"/>
    <w:rsid w:val="003D1375"/>
    <w:rsid w:val="003D2B19"/>
    <w:rsid w:val="003D4621"/>
    <w:rsid w:val="003D4E41"/>
    <w:rsid w:val="003D5B6D"/>
    <w:rsid w:val="003D6209"/>
    <w:rsid w:val="003D6E2C"/>
    <w:rsid w:val="003D736F"/>
    <w:rsid w:val="003D771A"/>
    <w:rsid w:val="003D786A"/>
    <w:rsid w:val="003E0A01"/>
    <w:rsid w:val="003E2859"/>
    <w:rsid w:val="003E2E96"/>
    <w:rsid w:val="003E368C"/>
    <w:rsid w:val="003E3F88"/>
    <w:rsid w:val="003E4656"/>
    <w:rsid w:val="003E5188"/>
    <w:rsid w:val="003E5B13"/>
    <w:rsid w:val="003E6081"/>
    <w:rsid w:val="003E6E9D"/>
    <w:rsid w:val="003E6F57"/>
    <w:rsid w:val="003E7752"/>
    <w:rsid w:val="003E77C1"/>
    <w:rsid w:val="003F08BE"/>
    <w:rsid w:val="003F4172"/>
    <w:rsid w:val="003F53EA"/>
    <w:rsid w:val="003F5524"/>
    <w:rsid w:val="003F73B3"/>
    <w:rsid w:val="00400FF6"/>
    <w:rsid w:val="0040658B"/>
    <w:rsid w:val="00411404"/>
    <w:rsid w:val="00412A6E"/>
    <w:rsid w:val="00412D79"/>
    <w:rsid w:val="004131CA"/>
    <w:rsid w:val="004152E6"/>
    <w:rsid w:val="0041599A"/>
    <w:rsid w:val="004172B4"/>
    <w:rsid w:val="00420278"/>
    <w:rsid w:val="00420696"/>
    <w:rsid w:val="00420BFB"/>
    <w:rsid w:val="00426815"/>
    <w:rsid w:val="004303BB"/>
    <w:rsid w:val="0043186F"/>
    <w:rsid w:val="00432F1A"/>
    <w:rsid w:val="00432F5E"/>
    <w:rsid w:val="004331EC"/>
    <w:rsid w:val="00433285"/>
    <w:rsid w:val="0043537E"/>
    <w:rsid w:val="0043552A"/>
    <w:rsid w:val="00437E67"/>
    <w:rsid w:val="004406EC"/>
    <w:rsid w:val="00441DFE"/>
    <w:rsid w:val="00442436"/>
    <w:rsid w:val="0045041B"/>
    <w:rsid w:val="004512E1"/>
    <w:rsid w:val="00455305"/>
    <w:rsid w:val="00456A67"/>
    <w:rsid w:val="00457964"/>
    <w:rsid w:val="00457BA1"/>
    <w:rsid w:val="00460EBE"/>
    <w:rsid w:val="004644A9"/>
    <w:rsid w:val="00466F2A"/>
    <w:rsid w:val="00467007"/>
    <w:rsid w:val="004679AB"/>
    <w:rsid w:val="00467F11"/>
    <w:rsid w:val="00470FA1"/>
    <w:rsid w:val="00474DAD"/>
    <w:rsid w:val="00475134"/>
    <w:rsid w:val="00475D89"/>
    <w:rsid w:val="004764F7"/>
    <w:rsid w:val="00481524"/>
    <w:rsid w:val="00482D21"/>
    <w:rsid w:val="00486822"/>
    <w:rsid w:val="00487A0B"/>
    <w:rsid w:val="004911AC"/>
    <w:rsid w:val="0049183B"/>
    <w:rsid w:val="00493642"/>
    <w:rsid w:val="00494A2B"/>
    <w:rsid w:val="00494B00"/>
    <w:rsid w:val="00495425"/>
    <w:rsid w:val="00495AD9"/>
    <w:rsid w:val="00496434"/>
    <w:rsid w:val="004A22A2"/>
    <w:rsid w:val="004A416E"/>
    <w:rsid w:val="004A4F32"/>
    <w:rsid w:val="004A5074"/>
    <w:rsid w:val="004A5AEC"/>
    <w:rsid w:val="004B0251"/>
    <w:rsid w:val="004B0315"/>
    <w:rsid w:val="004B09C9"/>
    <w:rsid w:val="004B11CF"/>
    <w:rsid w:val="004B1E4A"/>
    <w:rsid w:val="004B4BE7"/>
    <w:rsid w:val="004B6137"/>
    <w:rsid w:val="004C002D"/>
    <w:rsid w:val="004C1801"/>
    <w:rsid w:val="004C1887"/>
    <w:rsid w:val="004C2152"/>
    <w:rsid w:val="004C552F"/>
    <w:rsid w:val="004C55B2"/>
    <w:rsid w:val="004C5A23"/>
    <w:rsid w:val="004C7BDB"/>
    <w:rsid w:val="004D124E"/>
    <w:rsid w:val="004D275D"/>
    <w:rsid w:val="004D2A05"/>
    <w:rsid w:val="004D3938"/>
    <w:rsid w:val="004D414E"/>
    <w:rsid w:val="004D47AB"/>
    <w:rsid w:val="004D528D"/>
    <w:rsid w:val="004D5A04"/>
    <w:rsid w:val="004D7F95"/>
    <w:rsid w:val="004E20F6"/>
    <w:rsid w:val="004E469C"/>
    <w:rsid w:val="004E6637"/>
    <w:rsid w:val="004E79EA"/>
    <w:rsid w:val="004E7E6C"/>
    <w:rsid w:val="004F0263"/>
    <w:rsid w:val="004F5B0B"/>
    <w:rsid w:val="004F75FD"/>
    <w:rsid w:val="00501286"/>
    <w:rsid w:val="00503E1D"/>
    <w:rsid w:val="00512721"/>
    <w:rsid w:val="005129A7"/>
    <w:rsid w:val="00515AF6"/>
    <w:rsid w:val="005178AD"/>
    <w:rsid w:val="00517E42"/>
    <w:rsid w:val="005216FC"/>
    <w:rsid w:val="00522811"/>
    <w:rsid w:val="00523A0A"/>
    <w:rsid w:val="00525BE5"/>
    <w:rsid w:val="00526DC5"/>
    <w:rsid w:val="005310BE"/>
    <w:rsid w:val="005322D1"/>
    <w:rsid w:val="00532984"/>
    <w:rsid w:val="00534A93"/>
    <w:rsid w:val="00536EB5"/>
    <w:rsid w:val="0053708E"/>
    <w:rsid w:val="00541161"/>
    <w:rsid w:val="00545ABC"/>
    <w:rsid w:val="0054654E"/>
    <w:rsid w:val="00550A12"/>
    <w:rsid w:val="00551CB7"/>
    <w:rsid w:val="00553078"/>
    <w:rsid w:val="005540FF"/>
    <w:rsid w:val="00555242"/>
    <w:rsid w:val="00556556"/>
    <w:rsid w:val="00557042"/>
    <w:rsid w:val="00560119"/>
    <w:rsid w:val="00566787"/>
    <w:rsid w:val="005711B7"/>
    <w:rsid w:val="00571A4E"/>
    <w:rsid w:val="00571E0C"/>
    <w:rsid w:val="005725EC"/>
    <w:rsid w:val="00576FE5"/>
    <w:rsid w:val="005771FD"/>
    <w:rsid w:val="00580E95"/>
    <w:rsid w:val="005821C2"/>
    <w:rsid w:val="00582BE6"/>
    <w:rsid w:val="0058403F"/>
    <w:rsid w:val="0058792C"/>
    <w:rsid w:val="00597118"/>
    <w:rsid w:val="005A2144"/>
    <w:rsid w:val="005A424F"/>
    <w:rsid w:val="005A5C22"/>
    <w:rsid w:val="005A6E63"/>
    <w:rsid w:val="005A77D3"/>
    <w:rsid w:val="005A7D68"/>
    <w:rsid w:val="005B0883"/>
    <w:rsid w:val="005B2222"/>
    <w:rsid w:val="005B3435"/>
    <w:rsid w:val="005B431D"/>
    <w:rsid w:val="005B610C"/>
    <w:rsid w:val="005C189B"/>
    <w:rsid w:val="005C1AFB"/>
    <w:rsid w:val="005C273A"/>
    <w:rsid w:val="005C3C36"/>
    <w:rsid w:val="005C529F"/>
    <w:rsid w:val="005C676B"/>
    <w:rsid w:val="005D2BCF"/>
    <w:rsid w:val="005D3E59"/>
    <w:rsid w:val="005D5967"/>
    <w:rsid w:val="005D63B0"/>
    <w:rsid w:val="005D72A4"/>
    <w:rsid w:val="005E106E"/>
    <w:rsid w:val="005E384A"/>
    <w:rsid w:val="005E3869"/>
    <w:rsid w:val="005E3FC9"/>
    <w:rsid w:val="005E439D"/>
    <w:rsid w:val="005E5E8E"/>
    <w:rsid w:val="005E6801"/>
    <w:rsid w:val="005F0156"/>
    <w:rsid w:val="005F0C67"/>
    <w:rsid w:val="005F1B1D"/>
    <w:rsid w:val="00600D7F"/>
    <w:rsid w:val="00604E56"/>
    <w:rsid w:val="006053CE"/>
    <w:rsid w:val="00605FD8"/>
    <w:rsid w:val="00607DE7"/>
    <w:rsid w:val="00610C8F"/>
    <w:rsid w:val="006116A6"/>
    <w:rsid w:val="00613BE5"/>
    <w:rsid w:val="006145E3"/>
    <w:rsid w:val="00614CFF"/>
    <w:rsid w:val="00616A6C"/>
    <w:rsid w:val="00617623"/>
    <w:rsid w:val="0061770D"/>
    <w:rsid w:val="00617CB6"/>
    <w:rsid w:val="0062204F"/>
    <w:rsid w:val="00624A3A"/>
    <w:rsid w:val="006252A2"/>
    <w:rsid w:val="00625E75"/>
    <w:rsid w:val="00626AED"/>
    <w:rsid w:val="00630D36"/>
    <w:rsid w:val="00631BD5"/>
    <w:rsid w:val="006325CB"/>
    <w:rsid w:val="0063450A"/>
    <w:rsid w:val="00635384"/>
    <w:rsid w:val="00637463"/>
    <w:rsid w:val="00637BFF"/>
    <w:rsid w:val="0064061A"/>
    <w:rsid w:val="00641020"/>
    <w:rsid w:val="00642A6E"/>
    <w:rsid w:val="006433F8"/>
    <w:rsid w:val="00643A68"/>
    <w:rsid w:val="00643C21"/>
    <w:rsid w:val="0064699E"/>
    <w:rsid w:val="00650FFD"/>
    <w:rsid w:val="006537BF"/>
    <w:rsid w:val="0065749B"/>
    <w:rsid w:val="00657984"/>
    <w:rsid w:val="00661E64"/>
    <w:rsid w:val="0066329D"/>
    <w:rsid w:val="00663B87"/>
    <w:rsid w:val="00664A22"/>
    <w:rsid w:val="00667CB0"/>
    <w:rsid w:val="00671BC0"/>
    <w:rsid w:val="00677C96"/>
    <w:rsid w:val="00677CF2"/>
    <w:rsid w:val="00677F59"/>
    <w:rsid w:val="0068058D"/>
    <w:rsid w:val="00680F66"/>
    <w:rsid w:val="0068542C"/>
    <w:rsid w:val="0068635F"/>
    <w:rsid w:val="006864DD"/>
    <w:rsid w:val="00686A3A"/>
    <w:rsid w:val="006907DA"/>
    <w:rsid w:val="00690EF7"/>
    <w:rsid w:val="0069129C"/>
    <w:rsid w:val="006938F2"/>
    <w:rsid w:val="00693B15"/>
    <w:rsid w:val="00693FF0"/>
    <w:rsid w:val="00695CCC"/>
    <w:rsid w:val="0069720E"/>
    <w:rsid w:val="006A0E79"/>
    <w:rsid w:val="006A17D1"/>
    <w:rsid w:val="006A26BD"/>
    <w:rsid w:val="006A591F"/>
    <w:rsid w:val="006A5C4A"/>
    <w:rsid w:val="006A63F1"/>
    <w:rsid w:val="006A722E"/>
    <w:rsid w:val="006B0459"/>
    <w:rsid w:val="006B1DA2"/>
    <w:rsid w:val="006B4679"/>
    <w:rsid w:val="006B5211"/>
    <w:rsid w:val="006B5BA0"/>
    <w:rsid w:val="006B6989"/>
    <w:rsid w:val="006B765B"/>
    <w:rsid w:val="006C02A1"/>
    <w:rsid w:val="006C0900"/>
    <w:rsid w:val="006C1096"/>
    <w:rsid w:val="006C165B"/>
    <w:rsid w:val="006C4D6A"/>
    <w:rsid w:val="006C4EFD"/>
    <w:rsid w:val="006C6497"/>
    <w:rsid w:val="006C684F"/>
    <w:rsid w:val="006C6C84"/>
    <w:rsid w:val="006C6D24"/>
    <w:rsid w:val="006D1685"/>
    <w:rsid w:val="006D20AB"/>
    <w:rsid w:val="006D20F4"/>
    <w:rsid w:val="006D412A"/>
    <w:rsid w:val="006D5706"/>
    <w:rsid w:val="006D6F09"/>
    <w:rsid w:val="006D7344"/>
    <w:rsid w:val="006D7796"/>
    <w:rsid w:val="006E06F7"/>
    <w:rsid w:val="006E0BBA"/>
    <w:rsid w:val="006E45F6"/>
    <w:rsid w:val="006E4AD3"/>
    <w:rsid w:val="006E5486"/>
    <w:rsid w:val="006F27FD"/>
    <w:rsid w:val="006F6FAD"/>
    <w:rsid w:val="007001CD"/>
    <w:rsid w:val="00702824"/>
    <w:rsid w:val="00703BE7"/>
    <w:rsid w:val="00704199"/>
    <w:rsid w:val="0070573C"/>
    <w:rsid w:val="007063AA"/>
    <w:rsid w:val="00711448"/>
    <w:rsid w:val="00713270"/>
    <w:rsid w:val="0071471A"/>
    <w:rsid w:val="00716981"/>
    <w:rsid w:val="0072041D"/>
    <w:rsid w:val="0072271D"/>
    <w:rsid w:val="007233CF"/>
    <w:rsid w:val="00723E27"/>
    <w:rsid w:val="00724988"/>
    <w:rsid w:val="00725027"/>
    <w:rsid w:val="00725F17"/>
    <w:rsid w:val="00727348"/>
    <w:rsid w:val="00730EC5"/>
    <w:rsid w:val="007328DE"/>
    <w:rsid w:val="007333A6"/>
    <w:rsid w:val="007333BE"/>
    <w:rsid w:val="007339C9"/>
    <w:rsid w:val="00734E5B"/>
    <w:rsid w:val="00734F3F"/>
    <w:rsid w:val="00735AC0"/>
    <w:rsid w:val="007365A2"/>
    <w:rsid w:val="00736899"/>
    <w:rsid w:val="007375E7"/>
    <w:rsid w:val="00740F6E"/>
    <w:rsid w:val="00745D19"/>
    <w:rsid w:val="00747AD9"/>
    <w:rsid w:val="00752902"/>
    <w:rsid w:val="007531D7"/>
    <w:rsid w:val="00755EB4"/>
    <w:rsid w:val="00756C1F"/>
    <w:rsid w:val="00757959"/>
    <w:rsid w:val="00761526"/>
    <w:rsid w:val="0076467E"/>
    <w:rsid w:val="00765933"/>
    <w:rsid w:val="00765A34"/>
    <w:rsid w:val="00766AAA"/>
    <w:rsid w:val="00767012"/>
    <w:rsid w:val="007679AA"/>
    <w:rsid w:val="00770642"/>
    <w:rsid w:val="00770CE5"/>
    <w:rsid w:val="0077181D"/>
    <w:rsid w:val="00772254"/>
    <w:rsid w:val="00772C2C"/>
    <w:rsid w:val="00773D7C"/>
    <w:rsid w:val="00773FD6"/>
    <w:rsid w:val="0077610D"/>
    <w:rsid w:val="00780127"/>
    <w:rsid w:val="00782253"/>
    <w:rsid w:val="00783B1E"/>
    <w:rsid w:val="00784ACA"/>
    <w:rsid w:val="00790199"/>
    <w:rsid w:val="0079162A"/>
    <w:rsid w:val="007916A9"/>
    <w:rsid w:val="007931C6"/>
    <w:rsid w:val="007A034C"/>
    <w:rsid w:val="007A0454"/>
    <w:rsid w:val="007A07B3"/>
    <w:rsid w:val="007A2341"/>
    <w:rsid w:val="007A29EE"/>
    <w:rsid w:val="007A2A90"/>
    <w:rsid w:val="007A2AEB"/>
    <w:rsid w:val="007A383C"/>
    <w:rsid w:val="007A47B3"/>
    <w:rsid w:val="007A4859"/>
    <w:rsid w:val="007A573F"/>
    <w:rsid w:val="007A60F1"/>
    <w:rsid w:val="007A6E7F"/>
    <w:rsid w:val="007B0552"/>
    <w:rsid w:val="007B0699"/>
    <w:rsid w:val="007B1B57"/>
    <w:rsid w:val="007B349A"/>
    <w:rsid w:val="007B478B"/>
    <w:rsid w:val="007B5BF4"/>
    <w:rsid w:val="007B5E3C"/>
    <w:rsid w:val="007B6D77"/>
    <w:rsid w:val="007B7ADC"/>
    <w:rsid w:val="007C19AC"/>
    <w:rsid w:val="007C4988"/>
    <w:rsid w:val="007C57AF"/>
    <w:rsid w:val="007C5ABD"/>
    <w:rsid w:val="007C7A9B"/>
    <w:rsid w:val="007D1142"/>
    <w:rsid w:val="007D2B1E"/>
    <w:rsid w:val="007D3DE0"/>
    <w:rsid w:val="007D3DE4"/>
    <w:rsid w:val="007D6991"/>
    <w:rsid w:val="007D69B3"/>
    <w:rsid w:val="007E0741"/>
    <w:rsid w:val="007E0E7F"/>
    <w:rsid w:val="007E5D6B"/>
    <w:rsid w:val="007E7E8F"/>
    <w:rsid w:val="007F1285"/>
    <w:rsid w:val="007F2583"/>
    <w:rsid w:val="007F3935"/>
    <w:rsid w:val="007F458D"/>
    <w:rsid w:val="007F5347"/>
    <w:rsid w:val="007F5505"/>
    <w:rsid w:val="007F79EF"/>
    <w:rsid w:val="008009A6"/>
    <w:rsid w:val="00803F21"/>
    <w:rsid w:val="008040B0"/>
    <w:rsid w:val="00805BDE"/>
    <w:rsid w:val="008060D7"/>
    <w:rsid w:val="0080648E"/>
    <w:rsid w:val="00806E0D"/>
    <w:rsid w:val="00807E57"/>
    <w:rsid w:val="008145A9"/>
    <w:rsid w:val="00815F37"/>
    <w:rsid w:val="00816FFF"/>
    <w:rsid w:val="0081760A"/>
    <w:rsid w:val="00824CDE"/>
    <w:rsid w:val="00824DEF"/>
    <w:rsid w:val="008268D3"/>
    <w:rsid w:val="0083271B"/>
    <w:rsid w:val="00834698"/>
    <w:rsid w:val="00835903"/>
    <w:rsid w:val="008375C2"/>
    <w:rsid w:val="0083760B"/>
    <w:rsid w:val="0084135E"/>
    <w:rsid w:val="008439F7"/>
    <w:rsid w:val="00845215"/>
    <w:rsid w:val="00851CAE"/>
    <w:rsid w:val="00853004"/>
    <w:rsid w:val="00854C16"/>
    <w:rsid w:val="00857B10"/>
    <w:rsid w:val="00857B3D"/>
    <w:rsid w:val="00861782"/>
    <w:rsid w:val="00863299"/>
    <w:rsid w:val="00865165"/>
    <w:rsid w:val="00865268"/>
    <w:rsid w:val="008660D6"/>
    <w:rsid w:val="00867F82"/>
    <w:rsid w:val="0087201B"/>
    <w:rsid w:val="0087204C"/>
    <w:rsid w:val="008727A6"/>
    <w:rsid w:val="00873264"/>
    <w:rsid w:val="00876A14"/>
    <w:rsid w:val="00877795"/>
    <w:rsid w:val="00881CA3"/>
    <w:rsid w:val="00883016"/>
    <w:rsid w:val="00885E60"/>
    <w:rsid w:val="008861C1"/>
    <w:rsid w:val="00886250"/>
    <w:rsid w:val="00887866"/>
    <w:rsid w:val="00891318"/>
    <w:rsid w:val="00896145"/>
    <w:rsid w:val="008967A9"/>
    <w:rsid w:val="00897667"/>
    <w:rsid w:val="008A0BD9"/>
    <w:rsid w:val="008A50D7"/>
    <w:rsid w:val="008A52B6"/>
    <w:rsid w:val="008A6EC0"/>
    <w:rsid w:val="008B0D0E"/>
    <w:rsid w:val="008B15F6"/>
    <w:rsid w:val="008B1CA7"/>
    <w:rsid w:val="008B2036"/>
    <w:rsid w:val="008B2BD9"/>
    <w:rsid w:val="008B5968"/>
    <w:rsid w:val="008B5D3E"/>
    <w:rsid w:val="008B6C52"/>
    <w:rsid w:val="008B757A"/>
    <w:rsid w:val="008B7F22"/>
    <w:rsid w:val="008C1710"/>
    <w:rsid w:val="008C1CF0"/>
    <w:rsid w:val="008C28BB"/>
    <w:rsid w:val="008C3822"/>
    <w:rsid w:val="008C46EC"/>
    <w:rsid w:val="008D2FE0"/>
    <w:rsid w:val="008D3114"/>
    <w:rsid w:val="008D4532"/>
    <w:rsid w:val="008D49B5"/>
    <w:rsid w:val="008D4F7F"/>
    <w:rsid w:val="008D6670"/>
    <w:rsid w:val="008D7828"/>
    <w:rsid w:val="008E0A99"/>
    <w:rsid w:val="008E5774"/>
    <w:rsid w:val="008E6C0C"/>
    <w:rsid w:val="008E71CE"/>
    <w:rsid w:val="008E75F7"/>
    <w:rsid w:val="008F0971"/>
    <w:rsid w:val="008F3400"/>
    <w:rsid w:val="008F4E78"/>
    <w:rsid w:val="008F6E6A"/>
    <w:rsid w:val="008F7461"/>
    <w:rsid w:val="008F7E21"/>
    <w:rsid w:val="00902B9B"/>
    <w:rsid w:val="00904845"/>
    <w:rsid w:val="00907187"/>
    <w:rsid w:val="009076CA"/>
    <w:rsid w:val="00907A48"/>
    <w:rsid w:val="009108E7"/>
    <w:rsid w:val="0091147C"/>
    <w:rsid w:val="00912357"/>
    <w:rsid w:val="009137DB"/>
    <w:rsid w:val="00915D01"/>
    <w:rsid w:val="00917CB5"/>
    <w:rsid w:val="00920759"/>
    <w:rsid w:val="00923364"/>
    <w:rsid w:val="009251D0"/>
    <w:rsid w:val="00925D24"/>
    <w:rsid w:val="00926199"/>
    <w:rsid w:val="0092625E"/>
    <w:rsid w:val="00926387"/>
    <w:rsid w:val="009266BD"/>
    <w:rsid w:val="0092720F"/>
    <w:rsid w:val="00927B61"/>
    <w:rsid w:val="00931443"/>
    <w:rsid w:val="00931924"/>
    <w:rsid w:val="009330BF"/>
    <w:rsid w:val="00937332"/>
    <w:rsid w:val="009430A6"/>
    <w:rsid w:val="00943431"/>
    <w:rsid w:val="009441AA"/>
    <w:rsid w:val="009529E7"/>
    <w:rsid w:val="0095644B"/>
    <w:rsid w:val="009566B1"/>
    <w:rsid w:val="009665F8"/>
    <w:rsid w:val="0097044A"/>
    <w:rsid w:val="00970B87"/>
    <w:rsid w:val="009815D5"/>
    <w:rsid w:val="009906B1"/>
    <w:rsid w:val="0099254B"/>
    <w:rsid w:val="00996B4B"/>
    <w:rsid w:val="00997FA4"/>
    <w:rsid w:val="009A19E5"/>
    <w:rsid w:val="009A1BDE"/>
    <w:rsid w:val="009A4731"/>
    <w:rsid w:val="009A59E7"/>
    <w:rsid w:val="009A7C98"/>
    <w:rsid w:val="009B2590"/>
    <w:rsid w:val="009B4CCB"/>
    <w:rsid w:val="009B7A2D"/>
    <w:rsid w:val="009C185E"/>
    <w:rsid w:val="009C1D3D"/>
    <w:rsid w:val="009C3088"/>
    <w:rsid w:val="009C3400"/>
    <w:rsid w:val="009C3A94"/>
    <w:rsid w:val="009C3C7A"/>
    <w:rsid w:val="009C4D4A"/>
    <w:rsid w:val="009D0142"/>
    <w:rsid w:val="009D0BAC"/>
    <w:rsid w:val="009D1017"/>
    <w:rsid w:val="009D24A8"/>
    <w:rsid w:val="009D6D6D"/>
    <w:rsid w:val="009D6E3F"/>
    <w:rsid w:val="009E0247"/>
    <w:rsid w:val="009E0C92"/>
    <w:rsid w:val="009E0D75"/>
    <w:rsid w:val="009E18DC"/>
    <w:rsid w:val="009E3EDA"/>
    <w:rsid w:val="009E43DA"/>
    <w:rsid w:val="009E542F"/>
    <w:rsid w:val="009E5569"/>
    <w:rsid w:val="009E6187"/>
    <w:rsid w:val="009E7C60"/>
    <w:rsid w:val="009F07B4"/>
    <w:rsid w:val="009F257C"/>
    <w:rsid w:val="009F2761"/>
    <w:rsid w:val="009F27AE"/>
    <w:rsid w:val="009F46F7"/>
    <w:rsid w:val="009F5BCB"/>
    <w:rsid w:val="009F5CBC"/>
    <w:rsid w:val="009F6BAB"/>
    <w:rsid w:val="00A0116B"/>
    <w:rsid w:val="00A01F95"/>
    <w:rsid w:val="00A0294D"/>
    <w:rsid w:val="00A0319A"/>
    <w:rsid w:val="00A05DA5"/>
    <w:rsid w:val="00A06A17"/>
    <w:rsid w:val="00A0775B"/>
    <w:rsid w:val="00A10518"/>
    <w:rsid w:val="00A11EAF"/>
    <w:rsid w:val="00A154C0"/>
    <w:rsid w:val="00A16D93"/>
    <w:rsid w:val="00A16DD8"/>
    <w:rsid w:val="00A173BC"/>
    <w:rsid w:val="00A17400"/>
    <w:rsid w:val="00A17C97"/>
    <w:rsid w:val="00A17F92"/>
    <w:rsid w:val="00A224EE"/>
    <w:rsid w:val="00A228FC"/>
    <w:rsid w:val="00A23487"/>
    <w:rsid w:val="00A24FFB"/>
    <w:rsid w:val="00A26F99"/>
    <w:rsid w:val="00A301D1"/>
    <w:rsid w:val="00A310F0"/>
    <w:rsid w:val="00A31114"/>
    <w:rsid w:val="00A31534"/>
    <w:rsid w:val="00A3491A"/>
    <w:rsid w:val="00A358A2"/>
    <w:rsid w:val="00A35F5B"/>
    <w:rsid w:val="00A373EA"/>
    <w:rsid w:val="00A42A97"/>
    <w:rsid w:val="00A42E78"/>
    <w:rsid w:val="00A4649F"/>
    <w:rsid w:val="00A467EB"/>
    <w:rsid w:val="00A47663"/>
    <w:rsid w:val="00A522F1"/>
    <w:rsid w:val="00A530DC"/>
    <w:rsid w:val="00A55E05"/>
    <w:rsid w:val="00A5722C"/>
    <w:rsid w:val="00A60BBC"/>
    <w:rsid w:val="00A6392E"/>
    <w:rsid w:val="00A64D1E"/>
    <w:rsid w:val="00A6612E"/>
    <w:rsid w:val="00A71080"/>
    <w:rsid w:val="00A726A7"/>
    <w:rsid w:val="00A728DE"/>
    <w:rsid w:val="00A74846"/>
    <w:rsid w:val="00A769BA"/>
    <w:rsid w:val="00A77415"/>
    <w:rsid w:val="00A810B7"/>
    <w:rsid w:val="00A811CD"/>
    <w:rsid w:val="00A817B7"/>
    <w:rsid w:val="00A84DD5"/>
    <w:rsid w:val="00A866C5"/>
    <w:rsid w:val="00A87645"/>
    <w:rsid w:val="00A90344"/>
    <w:rsid w:val="00A9068B"/>
    <w:rsid w:val="00A95011"/>
    <w:rsid w:val="00A97D02"/>
    <w:rsid w:val="00AA2D7D"/>
    <w:rsid w:val="00AA449E"/>
    <w:rsid w:val="00AA65FF"/>
    <w:rsid w:val="00AB0250"/>
    <w:rsid w:val="00AB2162"/>
    <w:rsid w:val="00AB36A5"/>
    <w:rsid w:val="00AB37C8"/>
    <w:rsid w:val="00AB3A13"/>
    <w:rsid w:val="00AB6496"/>
    <w:rsid w:val="00AB6C06"/>
    <w:rsid w:val="00AB74FE"/>
    <w:rsid w:val="00AC2950"/>
    <w:rsid w:val="00AC2BBE"/>
    <w:rsid w:val="00AC2CE1"/>
    <w:rsid w:val="00AC36ED"/>
    <w:rsid w:val="00AC3A70"/>
    <w:rsid w:val="00AC3A83"/>
    <w:rsid w:val="00AC68B2"/>
    <w:rsid w:val="00AC6DF4"/>
    <w:rsid w:val="00AD322E"/>
    <w:rsid w:val="00AD3BE7"/>
    <w:rsid w:val="00AD5C56"/>
    <w:rsid w:val="00AD607C"/>
    <w:rsid w:val="00AD6733"/>
    <w:rsid w:val="00AD756B"/>
    <w:rsid w:val="00AD7593"/>
    <w:rsid w:val="00AE0FCF"/>
    <w:rsid w:val="00AE2542"/>
    <w:rsid w:val="00AE2FD7"/>
    <w:rsid w:val="00AE3BD7"/>
    <w:rsid w:val="00AE3F18"/>
    <w:rsid w:val="00AE5B71"/>
    <w:rsid w:val="00AE5FA5"/>
    <w:rsid w:val="00AE5FAD"/>
    <w:rsid w:val="00AE62F4"/>
    <w:rsid w:val="00AE6DD2"/>
    <w:rsid w:val="00AF0456"/>
    <w:rsid w:val="00AF404E"/>
    <w:rsid w:val="00AF4616"/>
    <w:rsid w:val="00AF4D43"/>
    <w:rsid w:val="00AF5FFC"/>
    <w:rsid w:val="00B01395"/>
    <w:rsid w:val="00B04186"/>
    <w:rsid w:val="00B0533F"/>
    <w:rsid w:val="00B05FB7"/>
    <w:rsid w:val="00B10A30"/>
    <w:rsid w:val="00B10DCF"/>
    <w:rsid w:val="00B10E7C"/>
    <w:rsid w:val="00B1174C"/>
    <w:rsid w:val="00B11AB3"/>
    <w:rsid w:val="00B1255D"/>
    <w:rsid w:val="00B14C18"/>
    <w:rsid w:val="00B14EC0"/>
    <w:rsid w:val="00B16770"/>
    <w:rsid w:val="00B16E0A"/>
    <w:rsid w:val="00B21FA1"/>
    <w:rsid w:val="00B2391D"/>
    <w:rsid w:val="00B30290"/>
    <w:rsid w:val="00B3162D"/>
    <w:rsid w:val="00B327A4"/>
    <w:rsid w:val="00B3545B"/>
    <w:rsid w:val="00B35578"/>
    <w:rsid w:val="00B36817"/>
    <w:rsid w:val="00B402AA"/>
    <w:rsid w:val="00B4138E"/>
    <w:rsid w:val="00B41C61"/>
    <w:rsid w:val="00B4215C"/>
    <w:rsid w:val="00B44B35"/>
    <w:rsid w:val="00B45550"/>
    <w:rsid w:val="00B47047"/>
    <w:rsid w:val="00B52221"/>
    <w:rsid w:val="00B52424"/>
    <w:rsid w:val="00B528E1"/>
    <w:rsid w:val="00B538FF"/>
    <w:rsid w:val="00B57310"/>
    <w:rsid w:val="00B6063D"/>
    <w:rsid w:val="00B6195F"/>
    <w:rsid w:val="00B62349"/>
    <w:rsid w:val="00B62D86"/>
    <w:rsid w:val="00B6316C"/>
    <w:rsid w:val="00B64821"/>
    <w:rsid w:val="00B6530C"/>
    <w:rsid w:val="00B70B87"/>
    <w:rsid w:val="00B73679"/>
    <w:rsid w:val="00B7428E"/>
    <w:rsid w:val="00B754FD"/>
    <w:rsid w:val="00B75683"/>
    <w:rsid w:val="00B76840"/>
    <w:rsid w:val="00B76E66"/>
    <w:rsid w:val="00B76F16"/>
    <w:rsid w:val="00B76F2B"/>
    <w:rsid w:val="00B77885"/>
    <w:rsid w:val="00B80FE2"/>
    <w:rsid w:val="00B816D7"/>
    <w:rsid w:val="00B8329C"/>
    <w:rsid w:val="00B86314"/>
    <w:rsid w:val="00B869CD"/>
    <w:rsid w:val="00B93ED1"/>
    <w:rsid w:val="00BA0614"/>
    <w:rsid w:val="00BA1B61"/>
    <w:rsid w:val="00BA339C"/>
    <w:rsid w:val="00BA3E94"/>
    <w:rsid w:val="00BA46B6"/>
    <w:rsid w:val="00BA4F8C"/>
    <w:rsid w:val="00BA6698"/>
    <w:rsid w:val="00BA6919"/>
    <w:rsid w:val="00BA7675"/>
    <w:rsid w:val="00BA7E0C"/>
    <w:rsid w:val="00BB5A71"/>
    <w:rsid w:val="00BC13C5"/>
    <w:rsid w:val="00BC23CE"/>
    <w:rsid w:val="00BC53F5"/>
    <w:rsid w:val="00BC73DB"/>
    <w:rsid w:val="00BD0189"/>
    <w:rsid w:val="00BD113A"/>
    <w:rsid w:val="00BD1823"/>
    <w:rsid w:val="00BD2CB2"/>
    <w:rsid w:val="00BD377B"/>
    <w:rsid w:val="00BE032C"/>
    <w:rsid w:val="00BE3C5B"/>
    <w:rsid w:val="00BE5E9C"/>
    <w:rsid w:val="00BE60D9"/>
    <w:rsid w:val="00BF27BE"/>
    <w:rsid w:val="00BF2917"/>
    <w:rsid w:val="00BF5368"/>
    <w:rsid w:val="00BF5378"/>
    <w:rsid w:val="00BF5FA8"/>
    <w:rsid w:val="00BF7086"/>
    <w:rsid w:val="00BF7A19"/>
    <w:rsid w:val="00C00B44"/>
    <w:rsid w:val="00C00E7F"/>
    <w:rsid w:val="00C01FD4"/>
    <w:rsid w:val="00C02010"/>
    <w:rsid w:val="00C02770"/>
    <w:rsid w:val="00C03243"/>
    <w:rsid w:val="00C033BA"/>
    <w:rsid w:val="00C03F0F"/>
    <w:rsid w:val="00C04222"/>
    <w:rsid w:val="00C04957"/>
    <w:rsid w:val="00C04B4C"/>
    <w:rsid w:val="00C05641"/>
    <w:rsid w:val="00C06E8F"/>
    <w:rsid w:val="00C1168D"/>
    <w:rsid w:val="00C12CE2"/>
    <w:rsid w:val="00C175E2"/>
    <w:rsid w:val="00C22E75"/>
    <w:rsid w:val="00C22F8A"/>
    <w:rsid w:val="00C239EA"/>
    <w:rsid w:val="00C23A42"/>
    <w:rsid w:val="00C24D81"/>
    <w:rsid w:val="00C25306"/>
    <w:rsid w:val="00C26A05"/>
    <w:rsid w:val="00C26C97"/>
    <w:rsid w:val="00C26E50"/>
    <w:rsid w:val="00C31B05"/>
    <w:rsid w:val="00C327C5"/>
    <w:rsid w:val="00C40449"/>
    <w:rsid w:val="00C478CA"/>
    <w:rsid w:val="00C50107"/>
    <w:rsid w:val="00C503F8"/>
    <w:rsid w:val="00C54869"/>
    <w:rsid w:val="00C56CED"/>
    <w:rsid w:val="00C5726A"/>
    <w:rsid w:val="00C57C6B"/>
    <w:rsid w:val="00C62B63"/>
    <w:rsid w:val="00C64F45"/>
    <w:rsid w:val="00C71E05"/>
    <w:rsid w:val="00C73657"/>
    <w:rsid w:val="00C75E1C"/>
    <w:rsid w:val="00C762BB"/>
    <w:rsid w:val="00C7768E"/>
    <w:rsid w:val="00C83A05"/>
    <w:rsid w:val="00C844BE"/>
    <w:rsid w:val="00C860F7"/>
    <w:rsid w:val="00C9352D"/>
    <w:rsid w:val="00C9513B"/>
    <w:rsid w:val="00C97FE9"/>
    <w:rsid w:val="00CA05A5"/>
    <w:rsid w:val="00CA176A"/>
    <w:rsid w:val="00CA2124"/>
    <w:rsid w:val="00CA234F"/>
    <w:rsid w:val="00CA267B"/>
    <w:rsid w:val="00CA4567"/>
    <w:rsid w:val="00CA5145"/>
    <w:rsid w:val="00CA52D2"/>
    <w:rsid w:val="00CA5625"/>
    <w:rsid w:val="00CA56B0"/>
    <w:rsid w:val="00CA5BE6"/>
    <w:rsid w:val="00CA6523"/>
    <w:rsid w:val="00CA763D"/>
    <w:rsid w:val="00CB15DB"/>
    <w:rsid w:val="00CB211B"/>
    <w:rsid w:val="00CB2540"/>
    <w:rsid w:val="00CB3EDB"/>
    <w:rsid w:val="00CB439E"/>
    <w:rsid w:val="00CB4625"/>
    <w:rsid w:val="00CB560B"/>
    <w:rsid w:val="00CC00EC"/>
    <w:rsid w:val="00CC1C0B"/>
    <w:rsid w:val="00CC1F12"/>
    <w:rsid w:val="00CC34C0"/>
    <w:rsid w:val="00CC3B72"/>
    <w:rsid w:val="00CD1467"/>
    <w:rsid w:val="00CD1B23"/>
    <w:rsid w:val="00CD225E"/>
    <w:rsid w:val="00CD25E1"/>
    <w:rsid w:val="00CD285A"/>
    <w:rsid w:val="00CD2B28"/>
    <w:rsid w:val="00CD76AC"/>
    <w:rsid w:val="00CE1FA1"/>
    <w:rsid w:val="00CE315D"/>
    <w:rsid w:val="00CE373F"/>
    <w:rsid w:val="00CE4345"/>
    <w:rsid w:val="00CE466B"/>
    <w:rsid w:val="00CE46E2"/>
    <w:rsid w:val="00CE4D28"/>
    <w:rsid w:val="00CE4DD7"/>
    <w:rsid w:val="00CE5655"/>
    <w:rsid w:val="00CE68E8"/>
    <w:rsid w:val="00CE77B9"/>
    <w:rsid w:val="00CF0355"/>
    <w:rsid w:val="00CF0B5C"/>
    <w:rsid w:val="00CF1244"/>
    <w:rsid w:val="00CF1BE9"/>
    <w:rsid w:val="00CF25B6"/>
    <w:rsid w:val="00CF3A5E"/>
    <w:rsid w:val="00D00BEC"/>
    <w:rsid w:val="00D01184"/>
    <w:rsid w:val="00D01FFC"/>
    <w:rsid w:val="00D02CA1"/>
    <w:rsid w:val="00D03438"/>
    <w:rsid w:val="00D042FF"/>
    <w:rsid w:val="00D04B1A"/>
    <w:rsid w:val="00D059B3"/>
    <w:rsid w:val="00D05BCC"/>
    <w:rsid w:val="00D10AB2"/>
    <w:rsid w:val="00D10EEA"/>
    <w:rsid w:val="00D12A13"/>
    <w:rsid w:val="00D1387B"/>
    <w:rsid w:val="00D15149"/>
    <w:rsid w:val="00D1594E"/>
    <w:rsid w:val="00D16012"/>
    <w:rsid w:val="00D169C3"/>
    <w:rsid w:val="00D17361"/>
    <w:rsid w:val="00D25D5B"/>
    <w:rsid w:val="00D30DDC"/>
    <w:rsid w:val="00D31210"/>
    <w:rsid w:val="00D312E8"/>
    <w:rsid w:val="00D317E2"/>
    <w:rsid w:val="00D31EAB"/>
    <w:rsid w:val="00D41EAC"/>
    <w:rsid w:val="00D42E42"/>
    <w:rsid w:val="00D43970"/>
    <w:rsid w:val="00D46237"/>
    <w:rsid w:val="00D501C5"/>
    <w:rsid w:val="00D5158C"/>
    <w:rsid w:val="00D55807"/>
    <w:rsid w:val="00D561F0"/>
    <w:rsid w:val="00D56E41"/>
    <w:rsid w:val="00D577C1"/>
    <w:rsid w:val="00D611DF"/>
    <w:rsid w:val="00D61FD6"/>
    <w:rsid w:val="00D62F8B"/>
    <w:rsid w:val="00D63153"/>
    <w:rsid w:val="00D632DE"/>
    <w:rsid w:val="00D64010"/>
    <w:rsid w:val="00D659C2"/>
    <w:rsid w:val="00D671B0"/>
    <w:rsid w:val="00D700F2"/>
    <w:rsid w:val="00D70AC3"/>
    <w:rsid w:val="00D71000"/>
    <w:rsid w:val="00D76539"/>
    <w:rsid w:val="00D7769B"/>
    <w:rsid w:val="00D81571"/>
    <w:rsid w:val="00D81ED4"/>
    <w:rsid w:val="00D847CB"/>
    <w:rsid w:val="00D858C8"/>
    <w:rsid w:val="00D862B7"/>
    <w:rsid w:val="00D87C6C"/>
    <w:rsid w:val="00D90959"/>
    <w:rsid w:val="00D95964"/>
    <w:rsid w:val="00D95C01"/>
    <w:rsid w:val="00D9633E"/>
    <w:rsid w:val="00D97CD7"/>
    <w:rsid w:val="00D97F29"/>
    <w:rsid w:val="00DA5CDE"/>
    <w:rsid w:val="00DA7361"/>
    <w:rsid w:val="00DA771D"/>
    <w:rsid w:val="00DB1AD2"/>
    <w:rsid w:val="00DB2134"/>
    <w:rsid w:val="00DB2FAE"/>
    <w:rsid w:val="00DB39AD"/>
    <w:rsid w:val="00DB3D2C"/>
    <w:rsid w:val="00DB5A5B"/>
    <w:rsid w:val="00DB5FBD"/>
    <w:rsid w:val="00DB6D0D"/>
    <w:rsid w:val="00DB7AA8"/>
    <w:rsid w:val="00DB7DC6"/>
    <w:rsid w:val="00DC15C9"/>
    <w:rsid w:val="00DC1646"/>
    <w:rsid w:val="00DC2D70"/>
    <w:rsid w:val="00DC51D9"/>
    <w:rsid w:val="00DC6C30"/>
    <w:rsid w:val="00DD2648"/>
    <w:rsid w:val="00DD319A"/>
    <w:rsid w:val="00DD4142"/>
    <w:rsid w:val="00DD461A"/>
    <w:rsid w:val="00DD5AE1"/>
    <w:rsid w:val="00DD711A"/>
    <w:rsid w:val="00DE007D"/>
    <w:rsid w:val="00DE1052"/>
    <w:rsid w:val="00DE110D"/>
    <w:rsid w:val="00DE31A8"/>
    <w:rsid w:val="00DE7215"/>
    <w:rsid w:val="00DF3B78"/>
    <w:rsid w:val="00DF47F6"/>
    <w:rsid w:val="00E02B2E"/>
    <w:rsid w:val="00E03E32"/>
    <w:rsid w:val="00E04262"/>
    <w:rsid w:val="00E04D12"/>
    <w:rsid w:val="00E051F9"/>
    <w:rsid w:val="00E05DB5"/>
    <w:rsid w:val="00E06380"/>
    <w:rsid w:val="00E06D11"/>
    <w:rsid w:val="00E10AEB"/>
    <w:rsid w:val="00E13040"/>
    <w:rsid w:val="00E13179"/>
    <w:rsid w:val="00E132D9"/>
    <w:rsid w:val="00E147D9"/>
    <w:rsid w:val="00E15B9A"/>
    <w:rsid w:val="00E16432"/>
    <w:rsid w:val="00E17136"/>
    <w:rsid w:val="00E2364A"/>
    <w:rsid w:val="00E30F38"/>
    <w:rsid w:val="00E30F4C"/>
    <w:rsid w:val="00E33AA3"/>
    <w:rsid w:val="00E35976"/>
    <w:rsid w:val="00E37BD9"/>
    <w:rsid w:val="00E427B2"/>
    <w:rsid w:val="00E42ECA"/>
    <w:rsid w:val="00E44458"/>
    <w:rsid w:val="00E44C03"/>
    <w:rsid w:val="00E450A7"/>
    <w:rsid w:val="00E453BC"/>
    <w:rsid w:val="00E460A6"/>
    <w:rsid w:val="00E506EC"/>
    <w:rsid w:val="00E54C7A"/>
    <w:rsid w:val="00E55112"/>
    <w:rsid w:val="00E5569A"/>
    <w:rsid w:val="00E55BBF"/>
    <w:rsid w:val="00E62B63"/>
    <w:rsid w:val="00E65786"/>
    <w:rsid w:val="00E66F3B"/>
    <w:rsid w:val="00E70A6E"/>
    <w:rsid w:val="00E716AA"/>
    <w:rsid w:val="00E74B9A"/>
    <w:rsid w:val="00E806D4"/>
    <w:rsid w:val="00E82ADE"/>
    <w:rsid w:val="00E85AD7"/>
    <w:rsid w:val="00E85EDB"/>
    <w:rsid w:val="00E86231"/>
    <w:rsid w:val="00E90032"/>
    <w:rsid w:val="00E9133E"/>
    <w:rsid w:val="00E91AD6"/>
    <w:rsid w:val="00E92C45"/>
    <w:rsid w:val="00E94DC4"/>
    <w:rsid w:val="00E951E1"/>
    <w:rsid w:val="00E96FAC"/>
    <w:rsid w:val="00EA0594"/>
    <w:rsid w:val="00EA1D89"/>
    <w:rsid w:val="00EA22BB"/>
    <w:rsid w:val="00EA4111"/>
    <w:rsid w:val="00EA5D2C"/>
    <w:rsid w:val="00EB29DD"/>
    <w:rsid w:val="00EB3ED0"/>
    <w:rsid w:val="00EB5599"/>
    <w:rsid w:val="00EB58EA"/>
    <w:rsid w:val="00EC0FA5"/>
    <w:rsid w:val="00EC3DB1"/>
    <w:rsid w:val="00EC557A"/>
    <w:rsid w:val="00EC7BC3"/>
    <w:rsid w:val="00ED0127"/>
    <w:rsid w:val="00ED0C37"/>
    <w:rsid w:val="00ED1DFB"/>
    <w:rsid w:val="00ED507F"/>
    <w:rsid w:val="00ED5D57"/>
    <w:rsid w:val="00ED77CC"/>
    <w:rsid w:val="00ED7B7C"/>
    <w:rsid w:val="00EE09F9"/>
    <w:rsid w:val="00EE1978"/>
    <w:rsid w:val="00EE21B5"/>
    <w:rsid w:val="00EE3F86"/>
    <w:rsid w:val="00EE53E7"/>
    <w:rsid w:val="00EE5562"/>
    <w:rsid w:val="00EE66BA"/>
    <w:rsid w:val="00EE6C93"/>
    <w:rsid w:val="00EE752F"/>
    <w:rsid w:val="00EF1FD5"/>
    <w:rsid w:val="00EF46BA"/>
    <w:rsid w:val="00F0131E"/>
    <w:rsid w:val="00F03CC7"/>
    <w:rsid w:val="00F03E79"/>
    <w:rsid w:val="00F060FB"/>
    <w:rsid w:val="00F11C81"/>
    <w:rsid w:val="00F122F4"/>
    <w:rsid w:val="00F15CA5"/>
    <w:rsid w:val="00F163DB"/>
    <w:rsid w:val="00F1786E"/>
    <w:rsid w:val="00F20990"/>
    <w:rsid w:val="00F212EB"/>
    <w:rsid w:val="00F22781"/>
    <w:rsid w:val="00F23E09"/>
    <w:rsid w:val="00F2484B"/>
    <w:rsid w:val="00F30CF0"/>
    <w:rsid w:val="00F33F8D"/>
    <w:rsid w:val="00F3679F"/>
    <w:rsid w:val="00F37781"/>
    <w:rsid w:val="00F40EBD"/>
    <w:rsid w:val="00F46332"/>
    <w:rsid w:val="00F46710"/>
    <w:rsid w:val="00F47F18"/>
    <w:rsid w:val="00F51E18"/>
    <w:rsid w:val="00F5231F"/>
    <w:rsid w:val="00F5308B"/>
    <w:rsid w:val="00F5432F"/>
    <w:rsid w:val="00F54896"/>
    <w:rsid w:val="00F557A7"/>
    <w:rsid w:val="00F55E83"/>
    <w:rsid w:val="00F56464"/>
    <w:rsid w:val="00F57B9B"/>
    <w:rsid w:val="00F610EF"/>
    <w:rsid w:val="00F61879"/>
    <w:rsid w:val="00F620A7"/>
    <w:rsid w:val="00F631AC"/>
    <w:rsid w:val="00F634B6"/>
    <w:rsid w:val="00F64DCE"/>
    <w:rsid w:val="00F65639"/>
    <w:rsid w:val="00F67732"/>
    <w:rsid w:val="00F702BA"/>
    <w:rsid w:val="00F73A6D"/>
    <w:rsid w:val="00F756F1"/>
    <w:rsid w:val="00F772FB"/>
    <w:rsid w:val="00F80763"/>
    <w:rsid w:val="00F80A48"/>
    <w:rsid w:val="00F86F9A"/>
    <w:rsid w:val="00F876C6"/>
    <w:rsid w:val="00F87E6B"/>
    <w:rsid w:val="00F9065C"/>
    <w:rsid w:val="00F9114B"/>
    <w:rsid w:val="00F926AE"/>
    <w:rsid w:val="00F97022"/>
    <w:rsid w:val="00F97A3E"/>
    <w:rsid w:val="00FA1746"/>
    <w:rsid w:val="00FA278D"/>
    <w:rsid w:val="00FA2EB8"/>
    <w:rsid w:val="00FA4982"/>
    <w:rsid w:val="00FA58A0"/>
    <w:rsid w:val="00FA6A53"/>
    <w:rsid w:val="00FB1230"/>
    <w:rsid w:val="00FB19EF"/>
    <w:rsid w:val="00FB292B"/>
    <w:rsid w:val="00FB2FD0"/>
    <w:rsid w:val="00FB510C"/>
    <w:rsid w:val="00FB5956"/>
    <w:rsid w:val="00FC1A3E"/>
    <w:rsid w:val="00FC28DA"/>
    <w:rsid w:val="00FC2A0D"/>
    <w:rsid w:val="00FC51AD"/>
    <w:rsid w:val="00FC63B5"/>
    <w:rsid w:val="00FC6758"/>
    <w:rsid w:val="00FC7CDD"/>
    <w:rsid w:val="00FD2A72"/>
    <w:rsid w:val="00FD384A"/>
    <w:rsid w:val="00FD4143"/>
    <w:rsid w:val="00FD6255"/>
    <w:rsid w:val="00FD7132"/>
    <w:rsid w:val="00FE0B34"/>
    <w:rsid w:val="00FE182D"/>
    <w:rsid w:val="00FE1FA8"/>
    <w:rsid w:val="00FE3065"/>
    <w:rsid w:val="00FE3CF8"/>
    <w:rsid w:val="00FE3E16"/>
    <w:rsid w:val="00FE3F85"/>
    <w:rsid w:val="00FE4196"/>
    <w:rsid w:val="00FE7EAD"/>
    <w:rsid w:val="00FF09CB"/>
    <w:rsid w:val="00FF79D6"/>
    <w:rsid w:val="00FF7DF3"/>
    <w:rsid w:val="01713E4D"/>
    <w:rsid w:val="028B2C8E"/>
    <w:rsid w:val="02CF2663"/>
    <w:rsid w:val="03819FFA"/>
    <w:rsid w:val="046AB082"/>
    <w:rsid w:val="05F14C5B"/>
    <w:rsid w:val="0B71D528"/>
    <w:rsid w:val="10C7BFE3"/>
    <w:rsid w:val="12907086"/>
    <w:rsid w:val="17F7DEB5"/>
    <w:rsid w:val="19A6D617"/>
    <w:rsid w:val="1E6C870F"/>
    <w:rsid w:val="229D816B"/>
    <w:rsid w:val="233718B5"/>
    <w:rsid w:val="23F5BCAF"/>
    <w:rsid w:val="26213D09"/>
    <w:rsid w:val="274652FD"/>
    <w:rsid w:val="29656875"/>
    <w:rsid w:val="2A6ED06D"/>
    <w:rsid w:val="2B50B57E"/>
    <w:rsid w:val="2BB561AF"/>
    <w:rsid w:val="30251828"/>
    <w:rsid w:val="382D1A86"/>
    <w:rsid w:val="39692D6C"/>
    <w:rsid w:val="3A7CE865"/>
    <w:rsid w:val="3B932B9E"/>
    <w:rsid w:val="3E243451"/>
    <w:rsid w:val="40F79A52"/>
    <w:rsid w:val="417EF9F6"/>
    <w:rsid w:val="432F1631"/>
    <w:rsid w:val="4DEEEEA0"/>
    <w:rsid w:val="4FB7F66E"/>
    <w:rsid w:val="510A986A"/>
    <w:rsid w:val="56E09D63"/>
    <w:rsid w:val="5997EF86"/>
    <w:rsid w:val="5E528BE0"/>
    <w:rsid w:val="5EA671D4"/>
    <w:rsid w:val="628023AA"/>
    <w:rsid w:val="64C5CFEE"/>
    <w:rsid w:val="68CA4B31"/>
    <w:rsid w:val="6AE04072"/>
    <w:rsid w:val="6F0C2991"/>
    <w:rsid w:val="6F82353B"/>
    <w:rsid w:val="72B5BD48"/>
    <w:rsid w:val="7A6EC32B"/>
    <w:rsid w:val="7B386959"/>
    <w:rsid w:val="7D956CFA"/>
    <w:rsid w:val="7E4BFBD4"/>
    <w:rsid w:val="7E70F1A1"/>
    <w:rsid w:val="7FF9F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1C53A"/>
  <w15:docId w15:val="{C245DCCD-4EBD-4767-B63C-36CEF84D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F2A"/>
    <w:rPr>
      <w:rFonts w:ascii="Times New Roman" w:hAnsi="Times New Roman" w:cs="Times New Roman"/>
    </w:rPr>
  </w:style>
  <w:style w:type="paragraph" w:styleId="Heading1">
    <w:name w:val="heading 1"/>
    <w:basedOn w:val="Normal"/>
    <w:link w:val="Heading1Char"/>
    <w:autoRedefine/>
    <w:uiPriority w:val="9"/>
    <w:qFormat/>
    <w:rsid w:val="0064699E"/>
    <w:pPr>
      <w:spacing w:before="100" w:beforeAutospacing="1" w:after="100" w:afterAutospacing="1"/>
      <w:contextualSpacing/>
      <w:outlineLvl w:val="0"/>
    </w:pPr>
    <w:rPr>
      <w:b/>
      <w:bCs/>
      <w:kern w:val="36"/>
      <w:sz w:val="28"/>
      <w:szCs w:val="28"/>
    </w:rPr>
  </w:style>
  <w:style w:type="paragraph" w:styleId="Heading2">
    <w:name w:val="heading 2"/>
    <w:basedOn w:val="Normal"/>
    <w:next w:val="Normal"/>
    <w:link w:val="Heading2Char"/>
    <w:autoRedefine/>
    <w:unhideWhenUsed/>
    <w:qFormat/>
    <w:rsid w:val="00195B53"/>
    <w:pPr>
      <w:keepNext/>
      <w:keepLines/>
      <w:contextualSpacing/>
      <w:outlineLvl w:val="1"/>
    </w:pPr>
    <w:rPr>
      <w:b/>
      <w:bCs/>
      <w:color w:val="222222"/>
    </w:rPr>
  </w:style>
  <w:style w:type="paragraph" w:styleId="Heading3">
    <w:name w:val="heading 3"/>
    <w:basedOn w:val="Normal"/>
    <w:next w:val="Normal"/>
    <w:link w:val="Heading3Char"/>
    <w:unhideWhenUsed/>
    <w:qFormat/>
    <w:rsid w:val="003E5B13"/>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E4D2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670"/>
    <w:pPr>
      <w:spacing w:before="100" w:beforeAutospacing="1" w:after="100" w:afterAutospacing="1"/>
    </w:pPr>
  </w:style>
  <w:style w:type="character" w:styleId="Hyperlink">
    <w:name w:val="Hyperlink"/>
    <w:basedOn w:val="DefaultParagraphFont"/>
    <w:uiPriority w:val="99"/>
    <w:unhideWhenUsed/>
    <w:rsid w:val="008D6670"/>
    <w:rPr>
      <w:color w:val="0000FF"/>
      <w:u w:val="single"/>
    </w:rPr>
  </w:style>
  <w:style w:type="paragraph" w:styleId="ListParagraph">
    <w:name w:val="List Paragraph"/>
    <w:basedOn w:val="Normal"/>
    <w:uiPriority w:val="34"/>
    <w:qFormat/>
    <w:rsid w:val="00663B87"/>
    <w:pPr>
      <w:ind w:left="720"/>
      <w:contextualSpacing/>
    </w:pPr>
  </w:style>
  <w:style w:type="paragraph" w:styleId="Header">
    <w:name w:val="header"/>
    <w:basedOn w:val="Normal"/>
    <w:link w:val="HeaderChar"/>
    <w:uiPriority w:val="99"/>
    <w:unhideWhenUsed/>
    <w:rsid w:val="00735AC0"/>
    <w:pPr>
      <w:tabs>
        <w:tab w:val="center" w:pos="4680"/>
        <w:tab w:val="right" w:pos="9360"/>
      </w:tabs>
    </w:pPr>
  </w:style>
  <w:style w:type="character" w:customStyle="1" w:styleId="HeaderChar">
    <w:name w:val="Header Char"/>
    <w:basedOn w:val="DefaultParagraphFont"/>
    <w:link w:val="Header"/>
    <w:uiPriority w:val="99"/>
    <w:rsid w:val="00735AC0"/>
  </w:style>
  <w:style w:type="paragraph" w:styleId="Footer">
    <w:name w:val="footer"/>
    <w:basedOn w:val="Normal"/>
    <w:link w:val="FooterChar"/>
    <w:uiPriority w:val="99"/>
    <w:unhideWhenUsed/>
    <w:rsid w:val="00735AC0"/>
    <w:pPr>
      <w:tabs>
        <w:tab w:val="center" w:pos="4680"/>
        <w:tab w:val="right" w:pos="9360"/>
      </w:tabs>
    </w:pPr>
  </w:style>
  <w:style w:type="character" w:customStyle="1" w:styleId="FooterChar">
    <w:name w:val="Footer Char"/>
    <w:basedOn w:val="DefaultParagraphFont"/>
    <w:link w:val="Footer"/>
    <w:uiPriority w:val="99"/>
    <w:rsid w:val="00735AC0"/>
  </w:style>
  <w:style w:type="character" w:customStyle="1" w:styleId="Heading1Char">
    <w:name w:val="Heading 1 Char"/>
    <w:basedOn w:val="DefaultParagraphFont"/>
    <w:link w:val="Heading1"/>
    <w:uiPriority w:val="9"/>
    <w:rsid w:val="0064699E"/>
    <w:rPr>
      <w:rFonts w:ascii="Times New Roman" w:hAnsi="Times New Roman" w:cs="Times New Roman"/>
      <w:b/>
      <w:bCs/>
      <w:kern w:val="36"/>
      <w:sz w:val="28"/>
      <w:szCs w:val="28"/>
    </w:rPr>
  </w:style>
  <w:style w:type="character" w:customStyle="1" w:styleId="apple-tab-span">
    <w:name w:val="apple-tab-span"/>
    <w:basedOn w:val="DefaultParagraphFont"/>
    <w:rsid w:val="00FA6A53"/>
  </w:style>
  <w:style w:type="table" w:styleId="TableGrid">
    <w:name w:val="Table Grid"/>
    <w:basedOn w:val="TableNormal"/>
    <w:uiPriority w:val="59"/>
    <w:rsid w:val="0099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87779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75E1C"/>
    <w:rPr>
      <w:rFonts w:ascii="Times New Roman" w:hAnsi="Times New Roman" w:cs="Times New Roman"/>
    </w:rPr>
  </w:style>
  <w:style w:type="paragraph" w:styleId="BalloonText">
    <w:name w:val="Balloon Text"/>
    <w:basedOn w:val="Normal"/>
    <w:link w:val="BalloonTextChar"/>
    <w:uiPriority w:val="99"/>
    <w:semiHidden/>
    <w:unhideWhenUsed/>
    <w:rsid w:val="00C75E1C"/>
    <w:rPr>
      <w:sz w:val="18"/>
      <w:szCs w:val="18"/>
    </w:rPr>
  </w:style>
  <w:style w:type="character" w:customStyle="1" w:styleId="BalloonTextChar">
    <w:name w:val="Balloon Text Char"/>
    <w:basedOn w:val="DefaultParagraphFont"/>
    <w:link w:val="BalloonText"/>
    <w:uiPriority w:val="99"/>
    <w:semiHidden/>
    <w:rsid w:val="00C75E1C"/>
    <w:rPr>
      <w:rFonts w:ascii="Times New Roman" w:hAnsi="Times New Roman" w:cs="Times New Roman"/>
      <w:sz w:val="18"/>
      <w:szCs w:val="18"/>
    </w:rPr>
  </w:style>
  <w:style w:type="paragraph" w:customStyle="1" w:styleId="Default">
    <w:name w:val="Default"/>
    <w:rsid w:val="00D55807"/>
    <w:pPr>
      <w:widowControl w:val="0"/>
      <w:autoSpaceDE w:val="0"/>
      <w:autoSpaceDN w:val="0"/>
      <w:adjustRightInd w:val="0"/>
    </w:pPr>
    <w:rPr>
      <w:rFonts w:ascii="BAOMP O+ Calibri" w:eastAsiaTheme="minorEastAsia" w:hAnsi="BAOMP O+ Calibri" w:cs="BAOMP O+ Calibri"/>
      <w:color w:val="000000"/>
    </w:rPr>
  </w:style>
  <w:style w:type="paragraph" w:customStyle="1" w:styleId="CM4">
    <w:name w:val="CM4"/>
    <w:basedOn w:val="Default"/>
    <w:next w:val="Default"/>
    <w:uiPriority w:val="99"/>
    <w:rsid w:val="00D55807"/>
    <w:rPr>
      <w:rFonts w:cstheme="minorBidi"/>
      <w:color w:val="auto"/>
    </w:rPr>
  </w:style>
  <w:style w:type="paragraph" w:customStyle="1" w:styleId="CM6">
    <w:name w:val="CM6"/>
    <w:basedOn w:val="Default"/>
    <w:next w:val="Default"/>
    <w:uiPriority w:val="99"/>
    <w:rsid w:val="00D55807"/>
    <w:rPr>
      <w:rFonts w:cstheme="minorBidi"/>
      <w:color w:val="auto"/>
    </w:rPr>
  </w:style>
  <w:style w:type="paragraph" w:customStyle="1" w:styleId="CM5">
    <w:name w:val="CM5"/>
    <w:basedOn w:val="Default"/>
    <w:next w:val="Default"/>
    <w:uiPriority w:val="99"/>
    <w:rsid w:val="00D55807"/>
    <w:rPr>
      <w:rFonts w:cstheme="minorBidi"/>
      <w:color w:val="auto"/>
    </w:rPr>
  </w:style>
  <w:style w:type="paragraph" w:styleId="TOC1">
    <w:name w:val="toc 1"/>
    <w:basedOn w:val="Normal"/>
    <w:next w:val="Normal"/>
    <w:autoRedefine/>
    <w:uiPriority w:val="39"/>
    <w:unhideWhenUsed/>
    <w:qFormat/>
    <w:rsid w:val="00B36817"/>
    <w:pPr>
      <w:tabs>
        <w:tab w:val="right" w:leader="dot" w:pos="9350"/>
      </w:tabs>
      <w:spacing w:after="120" w:line="240" w:lineRule="auto"/>
    </w:pPr>
    <w:rPr>
      <w:b/>
      <w:bCs/>
      <w:noProof/>
    </w:rPr>
  </w:style>
  <w:style w:type="paragraph" w:styleId="TOC2">
    <w:name w:val="toc 2"/>
    <w:basedOn w:val="Normal"/>
    <w:next w:val="Normal"/>
    <w:autoRedefine/>
    <w:uiPriority w:val="39"/>
    <w:unhideWhenUsed/>
    <w:qFormat/>
    <w:rsid w:val="002A5469"/>
    <w:pPr>
      <w:tabs>
        <w:tab w:val="right" w:leader="dot" w:pos="12950"/>
      </w:tabs>
      <w:spacing w:before="120" w:line="240" w:lineRule="auto"/>
      <w:ind w:left="245"/>
    </w:pPr>
    <w:rPr>
      <w:rFonts w:asciiTheme="minorHAnsi" w:hAnsiTheme="minorHAnsi"/>
      <w:i/>
      <w:iCs/>
      <w:sz w:val="20"/>
      <w:szCs w:val="20"/>
    </w:rPr>
  </w:style>
  <w:style w:type="paragraph" w:styleId="TOC3">
    <w:name w:val="toc 3"/>
    <w:basedOn w:val="Normal"/>
    <w:next w:val="Normal"/>
    <w:autoRedefine/>
    <w:uiPriority w:val="39"/>
    <w:unhideWhenUsed/>
    <w:qFormat/>
    <w:rsid w:val="0053708E"/>
    <w:pPr>
      <w:ind w:left="480"/>
    </w:pPr>
    <w:rPr>
      <w:rFonts w:asciiTheme="minorHAnsi" w:hAnsiTheme="minorHAnsi"/>
      <w:sz w:val="20"/>
      <w:szCs w:val="20"/>
    </w:rPr>
  </w:style>
  <w:style w:type="paragraph" w:styleId="TOC4">
    <w:name w:val="toc 4"/>
    <w:basedOn w:val="Normal"/>
    <w:next w:val="Normal"/>
    <w:autoRedefine/>
    <w:uiPriority w:val="39"/>
    <w:unhideWhenUsed/>
    <w:rsid w:val="00790199"/>
    <w:pPr>
      <w:ind w:left="720"/>
    </w:pPr>
    <w:rPr>
      <w:rFonts w:asciiTheme="minorHAnsi" w:hAnsiTheme="minorHAnsi"/>
      <w:sz w:val="20"/>
      <w:szCs w:val="20"/>
    </w:rPr>
  </w:style>
  <w:style w:type="paragraph" w:styleId="TOC5">
    <w:name w:val="toc 5"/>
    <w:basedOn w:val="Normal"/>
    <w:next w:val="Normal"/>
    <w:autoRedefine/>
    <w:uiPriority w:val="39"/>
    <w:unhideWhenUsed/>
    <w:rsid w:val="00790199"/>
    <w:pPr>
      <w:ind w:left="960"/>
    </w:pPr>
    <w:rPr>
      <w:rFonts w:asciiTheme="minorHAnsi" w:hAnsiTheme="minorHAnsi"/>
      <w:sz w:val="20"/>
      <w:szCs w:val="20"/>
    </w:rPr>
  </w:style>
  <w:style w:type="character" w:styleId="FollowedHyperlink">
    <w:name w:val="FollowedHyperlink"/>
    <w:basedOn w:val="DefaultParagraphFont"/>
    <w:uiPriority w:val="99"/>
    <w:semiHidden/>
    <w:unhideWhenUsed/>
    <w:rsid w:val="00B10A30"/>
    <w:rPr>
      <w:color w:val="954F72" w:themeColor="followedHyperlink"/>
      <w:u w:val="single"/>
    </w:rPr>
  </w:style>
  <w:style w:type="paragraph" w:styleId="NoSpacing">
    <w:name w:val="No Spacing"/>
    <w:link w:val="NoSpacingChar"/>
    <w:uiPriority w:val="1"/>
    <w:qFormat/>
    <w:rsid w:val="0081760A"/>
    <w:rPr>
      <w:rFonts w:ascii="Times New Roman" w:hAnsi="Times New Roman" w:cs="Times New Roman"/>
    </w:rPr>
  </w:style>
  <w:style w:type="character" w:customStyle="1" w:styleId="Heading2Char">
    <w:name w:val="Heading 2 Char"/>
    <w:basedOn w:val="DefaultParagraphFont"/>
    <w:link w:val="Heading2"/>
    <w:rsid w:val="00195B53"/>
    <w:rPr>
      <w:rFonts w:ascii="Times New Roman" w:hAnsi="Times New Roman" w:cs="Times New Roman"/>
      <w:b/>
      <w:bCs/>
      <w:color w:val="222222"/>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b/>
      <w:bCs/>
      <w:color w:val="4472C4" w:themeColor="accent1"/>
    </w:rPr>
  </w:style>
  <w:style w:type="paragraph" w:customStyle="1" w:styleId="BodyText1">
    <w:name w:val="Body Text1"/>
    <w:basedOn w:val="Normal"/>
    <w:uiPriority w:val="99"/>
    <w:rsid w:val="005D5967"/>
    <w:pPr>
      <w:widowControl w:val="0"/>
      <w:tabs>
        <w:tab w:val="left" w:pos="360"/>
      </w:tabs>
      <w:suppressAutoHyphens/>
      <w:autoSpaceDE w:val="0"/>
      <w:autoSpaceDN w:val="0"/>
      <w:adjustRightInd w:val="0"/>
      <w:spacing w:line="280" w:lineRule="atLeast"/>
      <w:textAlignment w:val="center"/>
    </w:pPr>
    <w:rPr>
      <w:rFonts w:ascii="BellMT" w:eastAsiaTheme="minorEastAsia" w:hAnsi="BellMT" w:cs="BellMT"/>
      <w:color w:val="000000"/>
      <w:sz w:val="22"/>
      <w:szCs w:val="22"/>
    </w:rPr>
  </w:style>
  <w:style w:type="character" w:customStyle="1" w:styleId="Heading4Char">
    <w:name w:val="Heading 4 Char"/>
    <w:basedOn w:val="DefaultParagraphFont"/>
    <w:link w:val="Heading4"/>
    <w:uiPriority w:val="9"/>
    <w:rsid w:val="00CE4D28"/>
    <w:rPr>
      <w:rFonts w:asciiTheme="majorHAnsi" w:eastAsiaTheme="majorEastAsia" w:hAnsiTheme="majorHAnsi" w:cstheme="majorBidi"/>
      <w:b/>
      <w:bCs/>
      <w:i/>
      <w:iCs/>
      <w:color w:val="4472C4" w:themeColor="accent1"/>
    </w:rPr>
  </w:style>
  <w:style w:type="character" w:customStyle="1" w:styleId="NoSpacingChar">
    <w:name w:val="No Spacing Char"/>
    <w:basedOn w:val="DefaultParagraphFont"/>
    <w:link w:val="NoSpacing"/>
    <w:uiPriority w:val="1"/>
    <w:rsid w:val="00FE3065"/>
    <w:rPr>
      <w:rFonts w:ascii="Times New Roman" w:hAnsi="Times New Roman" w:cs="Times New Roman"/>
    </w:rPr>
  </w:style>
  <w:style w:type="paragraph" w:styleId="TOCHeading">
    <w:name w:val="TOC Heading"/>
    <w:basedOn w:val="Heading1"/>
    <w:next w:val="Normal"/>
    <w:uiPriority w:val="39"/>
    <w:unhideWhenUsed/>
    <w:qFormat/>
    <w:rsid w:val="00F97A3E"/>
    <w:pPr>
      <w:keepNext/>
      <w:keepLines/>
      <w:spacing w:before="480" w:beforeAutospacing="0" w:after="0" w:afterAutospacing="0"/>
      <w:outlineLvl w:val="9"/>
    </w:pPr>
    <w:rPr>
      <w:rFonts w:asciiTheme="majorHAnsi" w:eastAsiaTheme="majorEastAsia" w:hAnsiTheme="majorHAnsi" w:cstheme="majorBidi"/>
      <w:color w:val="2F5496" w:themeColor="accent1" w:themeShade="BF"/>
      <w:kern w:val="0"/>
    </w:rPr>
  </w:style>
  <w:style w:type="character" w:styleId="CommentReference">
    <w:name w:val="annotation reference"/>
    <w:basedOn w:val="DefaultParagraphFont"/>
    <w:uiPriority w:val="99"/>
    <w:semiHidden/>
    <w:unhideWhenUsed/>
    <w:rsid w:val="00282C86"/>
    <w:rPr>
      <w:sz w:val="16"/>
      <w:szCs w:val="16"/>
    </w:rPr>
  </w:style>
  <w:style w:type="paragraph" w:styleId="CommentText">
    <w:name w:val="annotation text"/>
    <w:basedOn w:val="Normal"/>
    <w:link w:val="CommentTextChar"/>
    <w:uiPriority w:val="99"/>
    <w:semiHidden/>
    <w:unhideWhenUsed/>
    <w:rsid w:val="00282C86"/>
    <w:rPr>
      <w:sz w:val="20"/>
      <w:szCs w:val="20"/>
    </w:rPr>
  </w:style>
  <w:style w:type="character" w:customStyle="1" w:styleId="CommentTextChar">
    <w:name w:val="Comment Text Char"/>
    <w:basedOn w:val="DefaultParagraphFont"/>
    <w:link w:val="CommentText"/>
    <w:uiPriority w:val="99"/>
    <w:semiHidden/>
    <w:rsid w:val="00282C8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2C86"/>
    <w:rPr>
      <w:b/>
      <w:bCs/>
    </w:rPr>
  </w:style>
  <w:style w:type="character" w:customStyle="1" w:styleId="CommentSubjectChar">
    <w:name w:val="Comment Subject Char"/>
    <w:basedOn w:val="CommentTextChar"/>
    <w:link w:val="CommentSubject"/>
    <w:uiPriority w:val="99"/>
    <w:semiHidden/>
    <w:rsid w:val="00282C86"/>
    <w:rPr>
      <w:rFonts w:ascii="Times New Roman" w:hAnsi="Times New Roman" w:cs="Times New Roman"/>
      <w:b/>
      <w:bCs/>
      <w:sz w:val="20"/>
      <w:szCs w:val="20"/>
    </w:rPr>
  </w:style>
  <w:style w:type="paragraph" w:styleId="TOC6">
    <w:name w:val="toc 6"/>
    <w:basedOn w:val="Normal"/>
    <w:next w:val="Normal"/>
    <w:autoRedefine/>
    <w:uiPriority w:val="39"/>
    <w:unhideWhenUsed/>
    <w:rsid w:val="00457BA1"/>
    <w:pPr>
      <w:ind w:left="1200"/>
    </w:pPr>
    <w:rPr>
      <w:rFonts w:asciiTheme="minorHAnsi" w:hAnsiTheme="minorHAnsi"/>
      <w:sz w:val="20"/>
      <w:szCs w:val="20"/>
    </w:rPr>
  </w:style>
  <w:style w:type="paragraph" w:styleId="TOC7">
    <w:name w:val="toc 7"/>
    <w:basedOn w:val="Normal"/>
    <w:next w:val="Normal"/>
    <w:autoRedefine/>
    <w:uiPriority w:val="39"/>
    <w:unhideWhenUsed/>
    <w:rsid w:val="00457BA1"/>
    <w:pPr>
      <w:ind w:left="1440"/>
    </w:pPr>
    <w:rPr>
      <w:rFonts w:asciiTheme="minorHAnsi" w:hAnsiTheme="minorHAnsi"/>
      <w:sz w:val="20"/>
      <w:szCs w:val="20"/>
    </w:rPr>
  </w:style>
  <w:style w:type="paragraph" w:styleId="TOC8">
    <w:name w:val="toc 8"/>
    <w:basedOn w:val="Normal"/>
    <w:next w:val="Normal"/>
    <w:autoRedefine/>
    <w:uiPriority w:val="39"/>
    <w:unhideWhenUsed/>
    <w:rsid w:val="00457BA1"/>
    <w:pPr>
      <w:ind w:left="1680"/>
    </w:pPr>
    <w:rPr>
      <w:rFonts w:asciiTheme="minorHAnsi" w:hAnsiTheme="minorHAnsi"/>
      <w:sz w:val="20"/>
      <w:szCs w:val="20"/>
    </w:rPr>
  </w:style>
  <w:style w:type="paragraph" w:styleId="TOC9">
    <w:name w:val="toc 9"/>
    <w:basedOn w:val="Normal"/>
    <w:next w:val="Normal"/>
    <w:autoRedefine/>
    <w:uiPriority w:val="39"/>
    <w:unhideWhenUsed/>
    <w:rsid w:val="00457BA1"/>
    <w:pPr>
      <w:ind w:left="1920"/>
    </w:pPr>
    <w:rPr>
      <w:rFonts w:asciiTheme="minorHAnsi" w:hAnsiTheme="minorHAnsi"/>
      <w:sz w:val="20"/>
      <w:szCs w:val="20"/>
    </w:rPr>
  </w:style>
  <w:style w:type="character" w:customStyle="1" w:styleId="UnresolvedMention1">
    <w:name w:val="Unresolved Mention1"/>
    <w:basedOn w:val="DefaultParagraphFont"/>
    <w:uiPriority w:val="99"/>
    <w:semiHidden/>
    <w:unhideWhenUsed/>
    <w:rsid w:val="00907187"/>
    <w:rPr>
      <w:color w:val="808080"/>
      <w:shd w:val="clear" w:color="auto" w:fill="E6E6E6"/>
    </w:rPr>
  </w:style>
  <w:style w:type="character" w:customStyle="1" w:styleId="UnresolvedMention2">
    <w:name w:val="Unresolved Mention2"/>
    <w:basedOn w:val="DefaultParagraphFont"/>
    <w:uiPriority w:val="99"/>
    <w:semiHidden/>
    <w:unhideWhenUsed/>
    <w:rsid w:val="00412A6E"/>
    <w:rPr>
      <w:color w:val="808080"/>
      <w:shd w:val="clear" w:color="auto" w:fill="E6E6E6"/>
    </w:rPr>
  </w:style>
  <w:style w:type="character" w:customStyle="1" w:styleId="UnresolvedMention3">
    <w:name w:val="Unresolved Mention3"/>
    <w:basedOn w:val="DefaultParagraphFont"/>
    <w:uiPriority w:val="99"/>
    <w:semiHidden/>
    <w:unhideWhenUsed/>
    <w:rsid w:val="00D847CB"/>
    <w:rPr>
      <w:color w:val="808080"/>
      <w:shd w:val="clear" w:color="auto" w:fill="E6E6E6"/>
    </w:rPr>
  </w:style>
  <w:style w:type="character" w:customStyle="1" w:styleId="UnresolvedMention4">
    <w:name w:val="Unresolved Mention4"/>
    <w:basedOn w:val="DefaultParagraphFont"/>
    <w:uiPriority w:val="99"/>
    <w:semiHidden/>
    <w:unhideWhenUsed/>
    <w:rsid w:val="000973F8"/>
    <w:rPr>
      <w:color w:val="808080"/>
      <w:shd w:val="clear" w:color="auto" w:fill="E6E6E6"/>
    </w:rPr>
  </w:style>
  <w:style w:type="table" w:customStyle="1" w:styleId="TableGrid0">
    <w:name w:val="TableGrid"/>
    <w:rsid w:val="00571E0C"/>
    <w:pPr>
      <w:spacing w:line="240" w:lineRule="auto"/>
    </w:pPr>
    <w:rPr>
      <w:rFonts w:eastAsiaTheme="minorEastAsia"/>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571E0C"/>
    <w:pPr>
      <w:spacing w:line="240" w:lineRule="auto"/>
      <w:ind w:left="9360"/>
    </w:pPr>
    <w:rPr>
      <w:rFonts w:ascii="Benguiat Frisky" w:eastAsia="Times" w:hAnsi="Benguiat Frisky"/>
      <w:sz w:val="22"/>
      <w:szCs w:val="20"/>
    </w:rPr>
  </w:style>
  <w:style w:type="character" w:customStyle="1" w:styleId="BodyTextIndentChar">
    <w:name w:val="Body Text Indent Char"/>
    <w:basedOn w:val="DefaultParagraphFont"/>
    <w:link w:val="BodyTextIndent"/>
    <w:rsid w:val="00571E0C"/>
    <w:rPr>
      <w:rFonts w:ascii="Benguiat Frisky" w:eastAsia="Times" w:hAnsi="Benguiat Frisky" w:cs="Times New Roman"/>
      <w:sz w:val="22"/>
      <w:szCs w:val="20"/>
    </w:rPr>
  </w:style>
  <w:style w:type="paragraph" w:styleId="EndnoteText">
    <w:name w:val="endnote text"/>
    <w:basedOn w:val="Normal"/>
    <w:link w:val="EndnoteTextChar"/>
    <w:uiPriority w:val="99"/>
    <w:semiHidden/>
    <w:unhideWhenUsed/>
    <w:rsid w:val="00CA267B"/>
    <w:pPr>
      <w:spacing w:line="240" w:lineRule="auto"/>
    </w:pPr>
    <w:rPr>
      <w:sz w:val="20"/>
      <w:szCs w:val="20"/>
    </w:rPr>
  </w:style>
  <w:style w:type="character" w:customStyle="1" w:styleId="EndnoteTextChar">
    <w:name w:val="Endnote Text Char"/>
    <w:basedOn w:val="DefaultParagraphFont"/>
    <w:link w:val="EndnoteText"/>
    <w:uiPriority w:val="99"/>
    <w:semiHidden/>
    <w:rsid w:val="00CA267B"/>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CA267B"/>
    <w:rPr>
      <w:vertAlign w:val="superscript"/>
    </w:rPr>
  </w:style>
  <w:style w:type="paragraph" w:styleId="FootnoteText">
    <w:name w:val="footnote text"/>
    <w:basedOn w:val="Normal"/>
    <w:link w:val="FootnoteTextChar"/>
    <w:uiPriority w:val="99"/>
    <w:semiHidden/>
    <w:unhideWhenUsed/>
    <w:rsid w:val="003D1375"/>
    <w:pPr>
      <w:spacing w:line="240" w:lineRule="auto"/>
    </w:pPr>
    <w:rPr>
      <w:sz w:val="20"/>
      <w:szCs w:val="20"/>
    </w:rPr>
  </w:style>
  <w:style w:type="character" w:customStyle="1" w:styleId="FootnoteTextChar">
    <w:name w:val="Footnote Text Char"/>
    <w:basedOn w:val="DefaultParagraphFont"/>
    <w:link w:val="FootnoteText"/>
    <w:uiPriority w:val="99"/>
    <w:semiHidden/>
    <w:rsid w:val="003D137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D1375"/>
    <w:rPr>
      <w:vertAlign w:val="superscript"/>
    </w:rPr>
  </w:style>
  <w:style w:type="paragraph" w:styleId="Title">
    <w:name w:val="Title"/>
    <w:basedOn w:val="Normal"/>
    <w:next w:val="Normal"/>
    <w:link w:val="TitleChar"/>
    <w:uiPriority w:val="10"/>
    <w:qFormat/>
    <w:rsid w:val="00AF4D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F4D4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F4D43"/>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F4D43"/>
    <w:rPr>
      <w:rFonts w:asciiTheme="majorHAnsi" w:eastAsiaTheme="majorEastAsia" w:hAnsiTheme="majorHAnsi" w:cstheme="majorBidi"/>
      <w:i/>
      <w:iCs/>
      <w:color w:val="4472C4" w:themeColor="accent1"/>
      <w:spacing w:val="15"/>
    </w:rPr>
  </w:style>
  <w:style w:type="table" w:styleId="LightList-Accent3">
    <w:name w:val="Light List Accent 3"/>
    <w:basedOn w:val="TableNormal"/>
    <w:uiPriority w:val="61"/>
    <w:rsid w:val="000159CB"/>
    <w:pPr>
      <w:spacing w:line="240" w:lineRule="auto"/>
    </w:pPr>
    <w:rPr>
      <w:rFonts w:eastAsiaTheme="minorEastAsia"/>
      <w:sz w:val="22"/>
      <w:szCs w:val="22"/>
      <w:lang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TMLCite">
    <w:name w:val="HTML Cite"/>
    <w:basedOn w:val="DefaultParagraphFont"/>
    <w:uiPriority w:val="99"/>
    <w:semiHidden/>
    <w:unhideWhenUsed/>
    <w:rsid w:val="006A17D1"/>
    <w:rPr>
      <w:i w:val="0"/>
      <w:iCs w:val="0"/>
      <w:color w:val="006D21"/>
    </w:rPr>
  </w:style>
  <w:style w:type="table" w:styleId="LightShading">
    <w:name w:val="Light Shading"/>
    <w:basedOn w:val="TableNormal"/>
    <w:uiPriority w:val="60"/>
    <w:rsid w:val="000B035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0359"/>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0B0359"/>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503E1D"/>
    <w:pPr>
      <w:spacing w:line="240" w:lineRule="auto"/>
    </w:pPr>
    <w:rPr>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DocumentMap">
    <w:name w:val="Document Map"/>
    <w:basedOn w:val="Normal"/>
    <w:link w:val="DocumentMapChar"/>
    <w:uiPriority w:val="99"/>
    <w:semiHidden/>
    <w:unhideWhenUsed/>
    <w:rsid w:val="006053CE"/>
    <w:pPr>
      <w:spacing w:line="240" w:lineRule="auto"/>
    </w:pPr>
  </w:style>
  <w:style w:type="character" w:customStyle="1" w:styleId="DocumentMapChar">
    <w:name w:val="Document Map Char"/>
    <w:basedOn w:val="DefaultParagraphFont"/>
    <w:link w:val="DocumentMap"/>
    <w:uiPriority w:val="99"/>
    <w:semiHidden/>
    <w:rsid w:val="006053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874">
      <w:bodyDiv w:val="1"/>
      <w:marLeft w:val="0"/>
      <w:marRight w:val="0"/>
      <w:marTop w:val="0"/>
      <w:marBottom w:val="0"/>
      <w:divBdr>
        <w:top w:val="none" w:sz="0" w:space="0" w:color="auto"/>
        <w:left w:val="none" w:sz="0" w:space="0" w:color="auto"/>
        <w:bottom w:val="none" w:sz="0" w:space="0" w:color="auto"/>
        <w:right w:val="none" w:sz="0" w:space="0" w:color="auto"/>
      </w:divBdr>
    </w:div>
    <w:div w:id="25840643">
      <w:bodyDiv w:val="1"/>
      <w:marLeft w:val="0"/>
      <w:marRight w:val="0"/>
      <w:marTop w:val="0"/>
      <w:marBottom w:val="0"/>
      <w:divBdr>
        <w:top w:val="none" w:sz="0" w:space="0" w:color="auto"/>
        <w:left w:val="none" w:sz="0" w:space="0" w:color="auto"/>
        <w:bottom w:val="none" w:sz="0" w:space="0" w:color="auto"/>
        <w:right w:val="none" w:sz="0" w:space="0" w:color="auto"/>
      </w:divBdr>
      <w:divsChild>
        <w:div w:id="1489639629">
          <w:marLeft w:val="0"/>
          <w:marRight w:val="0"/>
          <w:marTop w:val="0"/>
          <w:marBottom w:val="0"/>
          <w:divBdr>
            <w:top w:val="none" w:sz="0" w:space="0" w:color="auto"/>
            <w:left w:val="none" w:sz="0" w:space="0" w:color="auto"/>
            <w:bottom w:val="none" w:sz="0" w:space="0" w:color="auto"/>
            <w:right w:val="none" w:sz="0" w:space="0" w:color="auto"/>
          </w:divBdr>
          <w:divsChild>
            <w:div w:id="2072579052">
              <w:marLeft w:val="0"/>
              <w:marRight w:val="0"/>
              <w:marTop w:val="0"/>
              <w:marBottom w:val="0"/>
              <w:divBdr>
                <w:top w:val="none" w:sz="0" w:space="0" w:color="auto"/>
                <w:left w:val="none" w:sz="0" w:space="0" w:color="auto"/>
                <w:bottom w:val="none" w:sz="0" w:space="0" w:color="auto"/>
                <w:right w:val="none" w:sz="0" w:space="0" w:color="auto"/>
              </w:divBdr>
              <w:divsChild>
                <w:div w:id="879441747">
                  <w:marLeft w:val="3"/>
                  <w:marRight w:val="3"/>
                  <w:marTop w:val="3"/>
                  <w:marBottom w:val="3"/>
                  <w:divBdr>
                    <w:top w:val="none" w:sz="0" w:space="0" w:color="auto"/>
                    <w:left w:val="none" w:sz="0" w:space="0" w:color="auto"/>
                    <w:bottom w:val="none" w:sz="0" w:space="0" w:color="auto"/>
                    <w:right w:val="none" w:sz="0" w:space="0" w:color="auto"/>
                  </w:divBdr>
                </w:div>
              </w:divsChild>
            </w:div>
          </w:divsChild>
        </w:div>
      </w:divsChild>
    </w:div>
    <w:div w:id="34159694">
      <w:bodyDiv w:val="1"/>
      <w:marLeft w:val="0"/>
      <w:marRight w:val="0"/>
      <w:marTop w:val="0"/>
      <w:marBottom w:val="0"/>
      <w:divBdr>
        <w:top w:val="none" w:sz="0" w:space="0" w:color="auto"/>
        <w:left w:val="none" w:sz="0" w:space="0" w:color="auto"/>
        <w:bottom w:val="none" w:sz="0" w:space="0" w:color="auto"/>
        <w:right w:val="none" w:sz="0" w:space="0" w:color="auto"/>
      </w:divBdr>
      <w:divsChild>
        <w:div w:id="212232339">
          <w:marLeft w:val="0"/>
          <w:marRight w:val="0"/>
          <w:marTop w:val="0"/>
          <w:marBottom w:val="0"/>
          <w:divBdr>
            <w:top w:val="none" w:sz="0" w:space="0" w:color="auto"/>
            <w:left w:val="none" w:sz="0" w:space="0" w:color="auto"/>
            <w:bottom w:val="none" w:sz="0" w:space="0" w:color="auto"/>
            <w:right w:val="none" w:sz="0" w:space="0" w:color="auto"/>
          </w:divBdr>
        </w:div>
      </w:divsChild>
    </w:div>
    <w:div w:id="74325281">
      <w:bodyDiv w:val="1"/>
      <w:marLeft w:val="0"/>
      <w:marRight w:val="0"/>
      <w:marTop w:val="0"/>
      <w:marBottom w:val="0"/>
      <w:divBdr>
        <w:top w:val="none" w:sz="0" w:space="0" w:color="auto"/>
        <w:left w:val="none" w:sz="0" w:space="0" w:color="auto"/>
        <w:bottom w:val="none" w:sz="0" w:space="0" w:color="auto"/>
        <w:right w:val="none" w:sz="0" w:space="0" w:color="auto"/>
      </w:divBdr>
    </w:div>
    <w:div w:id="284703767">
      <w:bodyDiv w:val="1"/>
      <w:marLeft w:val="0"/>
      <w:marRight w:val="0"/>
      <w:marTop w:val="0"/>
      <w:marBottom w:val="0"/>
      <w:divBdr>
        <w:top w:val="none" w:sz="0" w:space="0" w:color="auto"/>
        <w:left w:val="none" w:sz="0" w:space="0" w:color="auto"/>
        <w:bottom w:val="none" w:sz="0" w:space="0" w:color="auto"/>
        <w:right w:val="none" w:sz="0" w:space="0" w:color="auto"/>
      </w:divBdr>
    </w:div>
    <w:div w:id="330455529">
      <w:bodyDiv w:val="1"/>
      <w:marLeft w:val="0"/>
      <w:marRight w:val="0"/>
      <w:marTop w:val="0"/>
      <w:marBottom w:val="0"/>
      <w:divBdr>
        <w:top w:val="none" w:sz="0" w:space="0" w:color="auto"/>
        <w:left w:val="none" w:sz="0" w:space="0" w:color="auto"/>
        <w:bottom w:val="none" w:sz="0" w:space="0" w:color="auto"/>
        <w:right w:val="none" w:sz="0" w:space="0" w:color="auto"/>
      </w:divBdr>
    </w:div>
    <w:div w:id="350226268">
      <w:bodyDiv w:val="1"/>
      <w:marLeft w:val="0"/>
      <w:marRight w:val="0"/>
      <w:marTop w:val="0"/>
      <w:marBottom w:val="0"/>
      <w:divBdr>
        <w:top w:val="none" w:sz="0" w:space="0" w:color="auto"/>
        <w:left w:val="none" w:sz="0" w:space="0" w:color="auto"/>
        <w:bottom w:val="none" w:sz="0" w:space="0" w:color="auto"/>
        <w:right w:val="none" w:sz="0" w:space="0" w:color="auto"/>
      </w:divBdr>
    </w:div>
    <w:div w:id="375785728">
      <w:bodyDiv w:val="1"/>
      <w:marLeft w:val="0"/>
      <w:marRight w:val="0"/>
      <w:marTop w:val="0"/>
      <w:marBottom w:val="0"/>
      <w:divBdr>
        <w:top w:val="none" w:sz="0" w:space="0" w:color="auto"/>
        <w:left w:val="none" w:sz="0" w:space="0" w:color="auto"/>
        <w:bottom w:val="none" w:sz="0" w:space="0" w:color="auto"/>
        <w:right w:val="none" w:sz="0" w:space="0" w:color="auto"/>
      </w:divBdr>
    </w:div>
    <w:div w:id="472212618">
      <w:bodyDiv w:val="1"/>
      <w:marLeft w:val="0"/>
      <w:marRight w:val="0"/>
      <w:marTop w:val="0"/>
      <w:marBottom w:val="0"/>
      <w:divBdr>
        <w:top w:val="none" w:sz="0" w:space="0" w:color="auto"/>
        <w:left w:val="none" w:sz="0" w:space="0" w:color="auto"/>
        <w:bottom w:val="none" w:sz="0" w:space="0" w:color="auto"/>
        <w:right w:val="none" w:sz="0" w:space="0" w:color="auto"/>
      </w:divBdr>
      <w:divsChild>
        <w:div w:id="673534746">
          <w:marLeft w:val="-100"/>
          <w:marRight w:val="0"/>
          <w:marTop w:val="0"/>
          <w:marBottom w:val="0"/>
          <w:divBdr>
            <w:top w:val="none" w:sz="0" w:space="0" w:color="auto"/>
            <w:left w:val="none" w:sz="0" w:space="0" w:color="auto"/>
            <w:bottom w:val="none" w:sz="0" w:space="0" w:color="auto"/>
            <w:right w:val="none" w:sz="0" w:space="0" w:color="auto"/>
          </w:divBdr>
        </w:div>
      </w:divsChild>
    </w:div>
    <w:div w:id="495800068">
      <w:bodyDiv w:val="1"/>
      <w:marLeft w:val="0"/>
      <w:marRight w:val="0"/>
      <w:marTop w:val="0"/>
      <w:marBottom w:val="0"/>
      <w:divBdr>
        <w:top w:val="none" w:sz="0" w:space="0" w:color="auto"/>
        <w:left w:val="none" w:sz="0" w:space="0" w:color="auto"/>
        <w:bottom w:val="none" w:sz="0" w:space="0" w:color="auto"/>
        <w:right w:val="none" w:sz="0" w:space="0" w:color="auto"/>
      </w:divBdr>
    </w:div>
    <w:div w:id="622613332">
      <w:bodyDiv w:val="1"/>
      <w:marLeft w:val="0"/>
      <w:marRight w:val="0"/>
      <w:marTop w:val="0"/>
      <w:marBottom w:val="0"/>
      <w:divBdr>
        <w:top w:val="none" w:sz="0" w:space="0" w:color="auto"/>
        <w:left w:val="none" w:sz="0" w:space="0" w:color="auto"/>
        <w:bottom w:val="none" w:sz="0" w:space="0" w:color="auto"/>
        <w:right w:val="none" w:sz="0" w:space="0" w:color="auto"/>
      </w:divBdr>
    </w:div>
    <w:div w:id="643705087">
      <w:bodyDiv w:val="1"/>
      <w:marLeft w:val="0"/>
      <w:marRight w:val="0"/>
      <w:marTop w:val="0"/>
      <w:marBottom w:val="0"/>
      <w:divBdr>
        <w:top w:val="none" w:sz="0" w:space="0" w:color="auto"/>
        <w:left w:val="none" w:sz="0" w:space="0" w:color="auto"/>
        <w:bottom w:val="none" w:sz="0" w:space="0" w:color="auto"/>
        <w:right w:val="none" w:sz="0" w:space="0" w:color="auto"/>
      </w:divBdr>
    </w:div>
    <w:div w:id="695276412">
      <w:bodyDiv w:val="1"/>
      <w:marLeft w:val="0"/>
      <w:marRight w:val="0"/>
      <w:marTop w:val="0"/>
      <w:marBottom w:val="0"/>
      <w:divBdr>
        <w:top w:val="none" w:sz="0" w:space="0" w:color="auto"/>
        <w:left w:val="none" w:sz="0" w:space="0" w:color="auto"/>
        <w:bottom w:val="none" w:sz="0" w:space="0" w:color="auto"/>
        <w:right w:val="none" w:sz="0" w:space="0" w:color="auto"/>
      </w:divBdr>
    </w:div>
    <w:div w:id="722409870">
      <w:bodyDiv w:val="1"/>
      <w:marLeft w:val="0"/>
      <w:marRight w:val="0"/>
      <w:marTop w:val="0"/>
      <w:marBottom w:val="0"/>
      <w:divBdr>
        <w:top w:val="none" w:sz="0" w:space="0" w:color="auto"/>
        <w:left w:val="none" w:sz="0" w:space="0" w:color="auto"/>
        <w:bottom w:val="none" w:sz="0" w:space="0" w:color="auto"/>
        <w:right w:val="none" w:sz="0" w:space="0" w:color="auto"/>
      </w:divBdr>
    </w:div>
    <w:div w:id="730351252">
      <w:bodyDiv w:val="1"/>
      <w:marLeft w:val="0"/>
      <w:marRight w:val="0"/>
      <w:marTop w:val="0"/>
      <w:marBottom w:val="0"/>
      <w:divBdr>
        <w:top w:val="none" w:sz="0" w:space="0" w:color="auto"/>
        <w:left w:val="none" w:sz="0" w:space="0" w:color="auto"/>
        <w:bottom w:val="none" w:sz="0" w:space="0" w:color="auto"/>
        <w:right w:val="none" w:sz="0" w:space="0" w:color="auto"/>
      </w:divBdr>
    </w:div>
    <w:div w:id="735473932">
      <w:bodyDiv w:val="1"/>
      <w:marLeft w:val="0"/>
      <w:marRight w:val="0"/>
      <w:marTop w:val="0"/>
      <w:marBottom w:val="0"/>
      <w:divBdr>
        <w:top w:val="none" w:sz="0" w:space="0" w:color="auto"/>
        <w:left w:val="none" w:sz="0" w:space="0" w:color="auto"/>
        <w:bottom w:val="none" w:sz="0" w:space="0" w:color="auto"/>
        <w:right w:val="none" w:sz="0" w:space="0" w:color="auto"/>
      </w:divBdr>
    </w:div>
    <w:div w:id="747535755">
      <w:bodyDiv w:val="1"/>
      <w:marLeft w:val="0"/>
      <w:marRight w:val="0"/>
      <w:marTop w:val="0"/>
      <w:marBottom w:val="0"/>
      <w:divBdr>
        <w:top w:val="none" w:sz="0" w:space="0" w:color="auto"/>
        <w:left w:val="none" w:sz="0" w:space="0" w:color="auto"/>
        <w:bottom w:val="none" w:sz="0" w:space="0" w:color="auto"/>
        <w:right w:val="none" w:sz="0" w:space="0" w:color="auto"/>
      </w:divBdr>
    </w:div>
    <w:div w:id="878274986">
      <w:bodyDiv w:val="1"/>
      <w:marLeft w:val="0"/>
      <w:marRight w:val="0"/>
      <w:marTop w:val="0"/>
      <w:marBottom w:val="0"/>
      <w:divBdr>
        <w:top w:val="none" w:sz="0" w:space="0" w:color="auto"/>
        <w:left w:val="none" w:sz="0" w:space="0" w:color="auto"/>
        <w:bottom w:val="none" w:sz="0" w:space="0" w:color="auto"/>
        <w:right w:val="none" w:sz="0" w:space="0" w:color="auto"/>
      </w:divBdr>
    </w:div>
    <w:div w:id="900094345">
      <w:bodyDiv w:val="1"/>
      <w:marLeft w:val="0"/>
      <w:marRight w:val="0"/>
      <w:marTop w:val="0"/>
      <w:marBottom w:val="0"/>
      <w:divBdr>
        <w:top w:val="none" w:sz="0" w:space="0" w:color="auto"/>
        <w:left w:val="none" w:sz="0" w:space="0" w:color="auto"/>
        <w:bottom w:val="none" w:sz="0" w:space="0" w:color="auto"/>
        <w:right w:val="none" w:sz="0" w:space="0" w:color="auto"/>
      </w:divBdr>
    </w:div>
    <w:div w:id="915893293">
      <w:bodyDiv w:val="1"/>
      <w:marLeft w:val="0"/>
      <w:marRight w:val="0"/>
      <w:marTop w:val="0"/>
      <w:marBottom w:val="0"/>
      <w:divBdr>
        <w:top w:val="none" w:sz="0" w:space="0" w:color="auto"/>
        <w:left w:val="none" w:sz="0" w:space="0" w:color="auto"/>
        <w:bottom w:val="none" w:sz="0" w:space="0" w:color="auto"/>
        <w:right w:val="none" w:sz="0" w:space="0" w:color="auto"/>
      </w:divBdr>
      <w:divsChild>
        <w:div w:id="2032533992">
          <w:marLeft w:val="0"/>
          <w:marRight w:val="0"/>
          <w:marTop w:val="0"/>
          <w:marBottom w:val="0"/>
          <w:divBdr>
            <w:top w:val="none" w:sz="0" w:space="0" w:color="auto"/>
            <w:left w:val="none" w:sz="0" w:space="0" w:color="auto"/>
            <w:bottom w:val="none" w:sz="0" w:space="0" w:color="auto"/>
            <w:right w:val="none" w:sz="0" w:space="0" w:color="auto"/>
          </w:divBdr>
        </w:div>
      </w:divsChild>
    </w:div>
    <w:div w:id="926504116">
      <w:bodyDiv w:val="1"/>
      <w:marLeft w:val="0"/>
      <w:marRight w:val="0"/>
      <w:marTop w:val="0"/>
      <w:marBottom w:val="0"/>
      <w:divBdr>
        <w:top w:val="none" w:sz="0" w:space="0" w:color="auto"/>
        <w:left w:val="none" w:sz="0" w:space="0" w:color="auto"/>
        <w:bottom w:val="none" w:sz="0" w:space="0" w:color="auto"/>
        <w:right w:val="none" w:sz="0" w:space="0" w:color="auto"/>
      </w:divBdr>
    </w:div>
    <w:div w:id="1012878288">
      <w:bodyDiv w:val="1"/>
      <w:marLeft w:val="0"/>
      <w:marRight w:val="0"/>
      <w:marTop w:val="0"/>
      <w:marBottom w:val="0"/>
      <w:divBdr>
        <w:top w:val="none" w:sz="0" w:space="0" w:color="auto"/>
        <w:left w:val="none" w:sz="0" w:space="0" w:color="auto"/>
        <w:bottom w:val="none" w:sz="0" w:space="0" w:color="auto"/>
        <w:right w:val="none" w:sz="0" w:space="0" w:color="auto"/>
      </w:divBdr>
    </w:div>
    <w:div w:id="1014378936">
      <w:bodyDiv w:val="1"/>
      <w:marLeft w:val="0"/>
      <w:marRight w:val="0"/>
      <w:marTop w:val="0"/>
      <w:marBottom w:val="0"/>
      <w:divBdr>
        <w:top w:val="none" w:sz="0" w:space="0" w:color="auto"/>
        <w:left w:val="none" w:sz="0" w:space="0" w:color="auto"/>
        <w:bottom w:val="none" w:sz="0" w:space="0" w:color="auto"/>
        <w:right w:val="none" w:sz="0" w:space="0" w:color="auto"/>
      </w:divBdr>
    </w:div>
    <w:div w:id="1046760465">
      <w:bodyDiv w:val="1"/>
      <w:marLeft w:val="0"/>
      <w:marRight w:val="0"/>
      <w:marTop w:val="0"/>
      <w:marBottom w:val="0"/>
      <w:divBdr>
        <w:top w:val="none" w:sz="0" w:space="0" w:color="auto"/>
        <w:left w:val="none" w:sz="0" w:space="0" w:color="auto"/>
        <w:bottom w:val="none" w:sz="0" w:space="0" w:color="auto"/>
        <w:right w:val="none" w:sz="0" w:space="0" w:color="auto"/>
      </w:divBdr>
    </w:div>
    <w:div w:id="1093238234">
      <w:bodyDiv w:val="1"/>
      <w:marLeft w:val="0"/>
      <w:marRight w:val="0"/>
      <w:marTop w:val="0"/>
      <w:marBottom w:val="0"/>
      <w:divBdr>
        <w:top w:val="none" w:sz="0" w:space="0" w:color="auto"/>
        <w:left w:val="none" w:sz="0" w:space="0" w:color="auto"/>
        <w:bottom w:val="none" w:sz="0" w:space="0" w:color="auto"/>
        <w:right w:val="none" w:sz="0" w:space="0" w:color="auto"/>
      </w:divBdr>
      <w:divsChild>
        <w:div w:id="1565145470">
          <w:marLeft w:val="547"/>
          <w:marRight w:val="0"/>
          <w:marTop w:val="154"/>
          <w:marBottom w:val="0"/>
          <w:divBdr>
            <w:top w:val="none" w:sz="0" w:space="0" w:color="auto"/>
            <w:left w:val="none" w:sz="0" w:space="0" w:color="auto"/>
            <w:bottom w:val="none" w:sz="0" w:space="0" w:color="auto"/>
            <w:right w:val="none" w:sz="0" w:space="0" w:color="auto"/>
          </w:divBdr>
        </w:div>
        <w:div w:id="1814515770">
          <w:marLeft w:val="547"/>
          <w:marRight w:val="0"/>
          <w:marTop w:val="154"/>
          <w:marBottom w:val="0"/>
          <w:divBdr>
            <w:top w:val="none" w:sz="0" w:space="0" w:color="auto"/>
            <w:left w:val="none" w:sz="0" w:space="0" w:color="auto"/>
            <w:bottom w:val="none" w:sz="0" w:space="0" w:color="auto"/>
            <w:right w:val="none" w:sz="0" w:space="0" w:color="auto"/>
          </w:divBdr>
        </w:div>
      </w:divsChild>
    </w:div>
    <w:div w:id="1098600008">
      <w:bodyDiv w:val="1"/>
      <w:marLeft w:val="0"/>
      <w:marRight w:val="0"/>
      <w:marTop w:val="0"/>
      <w:marBottom w:val="0"/>
      <w:divBdr>
        <w:top w:val="none" w:sz="0" w:space="0" w:color="auto"/>
        <w:left w:val="none" w:sz="0" w:space="0" w:color="auto"/>
        <w:bottom w:val="none" w:sz="0" w:space="0" w:color="auto"/>
        <w:right w:val="none" w:sz="0" w:space="0" w:color="auto"/>
      </w:divBdr>
      <w:divsChild>
        <w:div w:id="1452896008">
          <w:marLeft w:val="-100"/>
          <w:marRight w:val="0"/>
          <w:marTop w:val="0"/>
          <w:marBottom w:val="0"/>
          <w:divBdr>
            <w:top w:val="none" w:sz="0" w:space="0" w:color="auto"/>
            <w:left w:val="none" w:sz="0" w:space="0" w:color="auto"/>
            <w:bottom w:val="none" w:sz="0" w:space="0" w:color="auto"/>
            <w:right w:val="none" w:sz="0" w:space="0" w:color="auto"/>
          </w:divBdr>
        </w:div>
      </w:divsChild>
    </w:div>
    <w:div w:id="1294100218">
      <w:bodyDiv w:val="1"/>
      <w:marLeft w:val="0"/>
      <w:marRight w:val="0"/>
      <w:marTop w:val="0"/>
      <w:marBottom w:val="0"/>
      <w:divBdr>
        <w:top w:val="none" w:sz="0" w:space="0" w:color="auto"/>
        <w:left w:val="none" w:sz="0" w:space="0" w:color="auto"/>
        <w:bottom w:val="none" w:sz="0" w:space="0" w:color="auto"/>
        <w:right w:val="none" w:sz="0" w:space="0" w:color="auto"/>
      </w:divBdr>
    </w:div>
    <w:div w:id="1320502238">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371762635">
      <w:bodyDiv w:val="1"/>
      <w:marLeft w:val="0"/>
      <w:marRight w:val="0"/>
      <w:marTop w:val="0"/>
      <w:marBottom w:val="0"/>
      <w:divBdr>
        <w:top w:val="none" w:sz="0" w:space="0" w:color="auto"/>
        <w:left w:val="none" w:sz="0" w:space="0" w:color="auto"/>
        <w:bottom w:val="none" w:sz="0" w:space="0" w:color="auto"/>
        <w:right w:val="none" w:sz="0" w:space="0" w:color="auto"/>
      </w:divBdr>
    </w:div>
    <w:div w:id="1375884243">
      <w:bodyDiv w:val="1"/>
      <w:marLeft w:val="0"/>
      <w:marRight w:val="0"/>
      <w:marTop w:val="0"/>
      <w:marBottom w:val="0"/>
      <w:divBdr>
        <w:top w:val="none" w:sz="0" w:space="0" w:color="auto"/>
        <w:left w:val="none" w:sz="0" w:space="0" w:color="auto"/>
        <w:bottom w:val="none" w:sz="0" w:space="0" w:color="auto"/>
        <w:right w:val="none" w:sz="0" w:space="0" w:color="auto"/>
      </w:divBdr>
    </w:div>
    <w:div w:id="1393650080">
      <w:bodyDiv w:val="1"/>
      <w:marLeft w:val="0"/>
      <w:marRight w:val="0"/>
      <w:marTop w:val="0"/>
      <w:marBottom w:val="0"/>
      <w:divBdr>
        <w:top w:val="none" w:sz="0" w:space="0" w:color="auto"/>
        <w:left w:val="none" w:sz="0" w:space="0" w:color="auto"/>
        <w:bottom w:val="none" w:sz="0" w:space="0" w:color="auto"/>
        <w:right w:val="none" w:sz="0" w:space="0" w:color="auto"/>
      </w:divBdr>
      <w:divsChild>
        <w:div w:id="655032792">
          <w:marLeft w:val="0"/>
          <w:marRight w:val="0"/>
          <w:marTop w:val="0"/>
          <w:marBottom w:val="0"/>
          <w:divBdr>
            <w:top w:val="none" w:sz="0" w:space="0" w:color="auto"/>
            <w:left w:val="none" w:sz="0" w:space="0" w:color="auto"/>
            <w:bottom w:val="none" w:sz="0" w:space="0" w:color="auto"/>
            <w:right w:val="none" w:sz="0" w:space="0" w:color="auto"/>
          </w:divBdr>
          <w:divsChild>
            <w:div w:id="1243905270">
              <w:marLeft w:val="0"/>
              <w:marRight w:val="0"/>
              <w:marTop w:val="0"/>
              <w:marBottom w:val="0"/>
              <w:divBdr>
                <w:top w:val="none" w:sz="0" w:space="0" w:color="auto"/>
                <w:left w:val="none" w:sz="0" w:space="0" w:color="auto"/>
                <w:bottom w:val="none" w:sz="0" w:space="0" w:color="auto"/>
                <w:right w:val="none" w:sz="0" w:space="0" w:color="auto"/>
              </w:divBdr>
              <w:divsChild>
                <w:div w:id="2637213">
                  <w:marLeft w:val="0"/>
                  <w:marRight w:val="0"/>
                  <w:marTop w:val="0"/>
                  <w:marBottom w:val="0"/>
                  <w:divBdr>
                    <w:top w:val="none" w:sz="0" w:space="0" w:color="auto"/>
                    <w:left w:val="none" w:sz="0" w:space="0" w:color="auto"/>
                    <w:bottom w:val="none" w:sz="0" w:space="0" w:color="auto"/>
                    <w:right w:val="none" w:sz="0" w:space="0" w:color="auto"/>
                  </w:divBdr>
                  <w:divsChild>
                    <w:div w:id="1911769703">
                      <w:marLeft w:val="0"/>
                      <w:marRight w:val="0"/>
                      <w:marTop w:val="0"/>
                      <w:marBottom w:val="0"/>
                      <w:divBdr>
                        <w:top w:val="none" w:sz="0" w:space="0" w:color="auto"/>
                        <w:left w:val="none" w:sz="0" w:space="0" w:color="auto"/>
                        <w:bottom w:val="none" w:sz="0" w:space="0" w:color="auto"/>
                        <w:right w:val="none" w:sz="0" w:space="0" w:color="auto"/>
                      </w:divBdr>
                      <w:divsChild>
                        <w:div w:id="14174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28809">
      <w:bodyDiv w:val="1"/>
      <w:marLeft w:val="0"/>
      <w:marRight w:val="0"/>
      <w:marTop w:val="0"/>
      <w:marBottom w:val="0"/>
      <w:divBdr>
        <w:top w:val="none" w:sz="0" w:space="0" w:color="auto"/>
        <w:left w:val="none" w:sz="0" w:space="0" w:color="auto"/>
        <w:bottom w:val="none" w:sz="0" w:space="0" w:color="auto"/>
        <w:right w:val="none" w:sz="0" w:space="0" w:color="auto"/>
      </w:divBdr>
    </w:div>
    <w:div w:id="1431044533">
      <w:bodyDiv w:val="1"/>
      <w:marLeft w:val="0"/>
      <w:marRight w:val="0"/>
      <w:marTop w:val="0"/>
      <w:marBottom w:val="0"/>
      <w:divBdr>
        <w:top w:val="none" w:sz="0" w:space="0" w:color="auto"/>
        <w:left w:val="none" w:sz="0" w:space="0" w:color="auto"/>
        <w:bottom w:val="none" w:sz="0" w:space="0" w:color="auto"/>
        <w:right w:val="none" w:sz="0" w:space="0" w:color="auto"/>
      </w:divBdr>
    </w:div>
    <w:div w:id="1460149703">
      <w:bodyDiv w:val="1"/>
      <w:marLeft w:val="0"/>
      <w:marRight w:val="0"/>
      <w:marTop w:val="0"/>
      <w:marBottom w:val="0"/>
      <w:divBdr>
        <w:top w:val="none" w:sz="0" w:space="0" w:color="auto"/>
        <w:left w:val="none" w:sz="0" w:space="0" w:color="auto"/>
        <w:bottom w:val="none" w:sz="0" w:space="0" w:color="auto"/>
        <w:right w:val="none" w:sz="0" w:space="0" w:color="auto"/>
      </w:divBdr>
    </w:div>
    <w:div w:id="1540513817">
      <w:bodyDiv w:val="1"/>
      <w:marLeft w:val="0"/>
      <w:marRight w:val="0"/>
      <w:marTop w:val="0"/>
      <w:marBottom w:val="0"/>
      <w:divBdr>
        <w:top w:val="none" w:sz="0" w:space="0" w:color="auto"/>
        <w:left w:val="none" w:sz="0" w:space="0" w:color="auto"/>
        <w:bottom w:val="none" w:sz="0" w:space="0" w:color="auto"/>
        <w:right w:val="none" w:sz="0" w:space="0" w:color="auto"/>
      </w:divBdr>
      <w:divsChild>
        <w:div w:id="546457827">
          <w:marLeft w:val="0"/>
          <w:marRight w:val="0"/>
          <w:marTop w:val="0"/>
          <w:marBottom w:val="0"/>
          <w:divBdr>
            <w:top w:val="none" w:sz="0" w:space="0" w:color="auto"/>
            <w:left w:val="none" w:sz="0" w:space="0" w:color="auto"/>
            <w:bottom w:val="none" w:sz="0" w:space="0" w:color="auto"/>
            <w:right w:val="none" w:sz="0" w:space="0" w:color="auto"/>
          </w:divBdr>
          <w:divsChild>
            <w:div w:id="1953050661">
              <w:marLeft w:val="0"/>
              <w:marRight w:val="0"/>
              <w:marTop w:val="0"/>
              <w:marBottom w:val="0"/>
              <w:divBdr>
                <w:top w:val="none" w:sz="0" w:space="0" w:color="auto"/>
                <w:left w:val="none" w:sz="0" w:space="0" w:color="auto"/>
                <w:bottom w:val="none" w:sz="0" w:space="0" w:color="auto"/>
                <w:right w:val="none" w:sz="0" w:space="0" w:color="auto"/>
              </w:divBdr>
              <w:divsChild>
                <w:div w:id="987706374">
                  <w:marLeft w:val="0"/>
                  <w:marRight w:val="0"/>
                  <w:marTop w:val="0"/>
                  <w:marBottom w:val="0"/>
                  <w:divBdr>
                    <w:top w:val="none" w:sz="0" w:space="0" w:color="auto"/>
                    <w:left w:val="none" w:sz="0" w:space="0" w:color="auto"/>
                    <w:bottom w:val="none" w:sz="0" w:space="0" w:color="auto"/>
                    <w:right w:val="none" w:sz="0" w:space="0" w:color="auto"/>
                  </w:divBdr>
                  <w:divsChild>
                    <w:div w:id="1850949955">
                      <w:marLeft w:val="0"/>
                      <w:marRight w:val="0"/>
                      <w:marTop w:val="0"/>
                      <w:marBottom w:val="0"/>
                      <w:divBdr>
                        <w:top w:val="none" w:sz="0" w:space="0" w:color="auto"/>
                        <w:left w:val="none" w:sz="0" w:space="0" w:color="auto"/>
                        <w:bottom w:val="none" w:sz="0" w:space="0" w:color="auto"/>
                        <w:right w:val="none" w:sz="0" w:space="0" w:color="auto"/>
                      </w:divBdr>
                      <w:divsChild>
                        <w:div w:id="674455728">
                          <w:marLeft w:val="0"/>
                          <w:marRight w:val="0"/>
                          <w:marTop w:val="0"/>
                          <w:marBottom w:val="0"/>
                          <w:divBdr>
                            <w:top w:val="none" w:sz="0" w:space="0" w:color="auto"/>
                            <w:left w:val="none" w:sz="0" w:space="0" w:color="auto"/>
                            <w:bottom w:val="none" w:sz="0" w:space="0" w:color="auto"/>
                            <w:right w:val="none" w:sz="0" w:space="0" w:color="auto"/>
                          </w:divBdr>
                          <w:divsChild>
                            <w:div w:id="152264044">
                              <w:marLeft w:val="0"/>
                              <w:marRight w:val="0"/>
                              <w:marTop w:val="0"/>
                              <w:marBottom w:val="0"/>
                              <w:divBdr>
                                <w:top w:val="none" w:sz="0" w:space="0" w:color="auto"/>
                                <w:left w:val="none" w:sz="0" w:space="0" w:color="auto"/>
                                <w:bottom w:val="none" w:sz="0" w:space="0" w:color="auto"/>
                                <w:right w:val="none" w:sz="0" w:space="0" w:color="auto"/>
                              </w:divBdr>
                              <w:divsChild>
                                <w:div w:id="1502621519">
                                  <w:marLeft w:val="0"/>
                                  <w:marRight w:val="0"/>
                                  <w:marTop w:val="0"/>
                                  <w:marBottom w:val="0"/>
                                  <w:divBdr>
                                    <w:top w:val="none" w:sz="0" w:space="0" w:color="auto"/>
                                    <w:left w:val="none" w:sz="0" w:space="0" w:color="auto"/>
                                    <w:bottom w:val="none" w:sz="0" w:space="0" w:color="auto"/>
                                    <w:right w:val="none" w:sz="0" w:space="0" w:color="auto"/>
                                  </w:divBdr>
                                  <w:divsChild>
                                    <w:div w:id="1900239430">
                                      <w:marLeft w:val="0"/>
                                      <w:marRight w:val="0"/>
                                      <w:marTop w:val="0"/>
                                      <w:marBottom w:val="0"/>
                                      <w:divBdr>
                                        <w:top w:val="none" w:sz="0" w:space="0" w:color="auto"/>
                                        <w:left w:val="none" w:sz="0" w:space="0" w:color="auto"/>
                                        <w:bottom w:val="none" w:sz="0" w:space="0" w:color="auto"/>
                                        <w:right w:val="none" w:sz="0" w:space="0" w:color="auto"/>
                                      </w:divBdr>
                                      <w:divsChild>
                                        <w:div w:id="8454400">
                                          <w:marLeft w:val="0"/>
                                          <w:marRight w:val="0"/>
                                          <w:marTop w:val="0"/>
                                          <w:marBottom w:val="0"/>
                                          <w:divBdr>
                                            <w:top w:val="none" w:sz="0" w:space="0" w:color="auto"/>
                                            <w:left w:val="none" w:sz="0" w:space="0" w:color="auto"/>
                                            <w:bottom w:val="none" w:sz="0" w:space="0" w:color="auto"/>
                                            <w:right w:val="none" w:sz="0" w:space="0" w:color="auto"/>
                                          </w:divBdr>
                                          <w:divsChild>
                                            <w:div w:id="638464323">
                                              <w:marLeft w:val="0"/>
                                              <w:marRight w:val="0"/>
                                              <w:marTop w:val="0"/>
                                              <w:marBottom w:val="0"/>
                                              <w:divBdr>
                                                <w:top w:val="none" w:sz="0" w:space="0" w:color="auto"/>
                                                <w:left w:val="none" w:sz="0" w:space="0" w:color="auto"/>
                                                <w:bottom w:val="none" w:sz="0" w:space="0" w:color="auto"/>
                                                <w:right w:val="none" w:sz="0" w:space="0" w:color="auto"/>
                                              </w:divBdr>
                                              <w:divsChild>
                                                <w:div w:id="299460282">
                                                  <w:marLeft w:val="0"/>
                                                  <w:marRight w:val="0"/>
                                                  <w:marTop w:val="0"/>
                                                  <w:marBottom w:val="0"/>
                                                  <w:divBdr>
                                                    <w:top w:val="none" w:sz="0" w:space="0" w:color="auto"/>
                                                    <w:left w:val="none" w:sz="0" w:space="0" w:color="auto"/>
                                                    <w:bottom w:val="none" w:sz="0" w:space="0" w:color="auto"/>
                                                    <w:right w:val="none" w:sz="0" w:space="0" w:color="auto"/>
                                                  </w:divBdr>
                                                  <w:divsChild>
                                                    <w:div w:id="1982801843">
                                                      <w:marLeft w:val="0"/>
                                                      <w:marRight w:val="0"/>
                                                      <w:marTop w:val="0"/>
                                                      <w:marBottom w:val="0"/>
                                                      <w:divBdr>
                                                        <w:top w:val="none" w:sz="0" w:space="0" w:color="auto"/>
                                                        <w:left w:val="none" w:sz="0" w:space="0" w:color="auto"/>
                                                        <w:bottom w:val="none" w:sz="0" w:space="0" w:color="auto"/>
                                                        <w:right w:val="none" w:sz="0" w:space="0" w:color="auto"/>
                                                      </w:divBdr>
                                                      <w:divsChild>
                                                        <w:div w:id="1256673686">
                                                          <w:marLeft w:val="0"/>
                                                          <w:marRight w:val="0"/>
                                                          <w:marTop w:val="0"/>
                                                          <w:marBottom w:val="0"/>
                                                          <w:divBdr>
                                                            <w:top w:val="none" w:sz="0" w:space="0" w:color="auto"/>
                                                            <w:left w:val="none" w:sz="0" w:space="0" w:color="auto"/>
                                                            <w:bottom w:val="none" w:sz="0" w:space="0" w:color="auto"/>
                                                            <w:right w:val="none" w:sz="0" w:space="0" w:color="auto"/>
                                                          </w:divBdr>
                                                          <w:divsChild>
                                                            <w:div w:id="1272663217">
                                                              <w:marLeft w:val="0"/>
                                                              <w:marRight w:val="0"/>
                                                              <w:marTop w:val="0"/>
                                                              <w:marBottom w:val="0"/>
                                                              <w:divBdr>
                                                                <w:top w:val="none" w:sz="0" w:space="0" w:color="auto"/>
                                                                <w:left w:val="none" w:sz="0" w:space="0" w:color="auto"/>
                                                                <w:bottom w:val="none" w:sz="0" w:space="0" w:color="auto"/>
                                                                <w:right w:val="none" w:sz="0" w:space="0" w:color="auto"/>
                                                              </w:divBdr>
                                                              <w:divsChild>
                                                                <w:div w:id="1856191901">
                                                                  <w:marLeft w:val="0"/>
                                                                  <w:marRight w:val="0"/>
                                                                  <w:marTop w:val="0"/>
                                                                  <w:marBottom w:val="0"/>
                                                                  <w:divBdr>
                                                                    <w:top w:val="none" w:sz="0" w:space="0" w:color="auto"/>
                                                                    <w:left w:val="none" w:sz="0" w:space="0" w:color="auto"/>
                                                                    <w:bottom w:val="none" w:sz="0" w:space="0" w:color="auto"/>
                                                                    <w:right w:val="none" w:sz="0" w:space="0" w:color="auto"/>
                                                                  </w:divBdr>
                                                                  <w:divsChild>
                                                                    <w:div w:id="284234396">
                                                                      <w:marLeft w:val="0"/>
                                                                      <w:marRight w:val="0"/>
                                                                      <w:marTop w:val="0"/>
                                                                      <w:marBottom w:val="0"/>
                                                                      <w:divBdr>
                                                                        <w:top w:val="none" w:sz="0" w:space="0" w:color="auto"/>
                                                                        <w:left w:val="none" w:sz="0" w:space="0" w:color="auto"/>
                                                                        <w:bottom w:val="none" w:sz="0" w:space="0" w:color="auto"/>
                                                                        <w:right w:val="none" w:sz="0" w:space="0" w:color="auto"/>
                                                                      </w:divBdr>
                                                                      <w:divsChild>
                                                                        <w:div w:id="706638269">
                                                                          <w:marLeft w:val="0"/>
                                                                          <w:marRight w:val="0"/>
                                                                          <w:marTop w:val="0"/>
                                                                          <w:marBottom w:val="0"/>
                                                                          <w:divBdr>
                                                                            <w:top w:val="none" w:sz="0" w:space="0" w:color="auto"/>
                                                                            <w:left w:val="none" w:sz="0" w:space="0" w:color="auto"/>
                                                                            <w:bottom w:val="none" w:sz="0" w:space="0" w:color="auto"/>
                                                                            <w:right w:val="none" w:sz="0" w:space="0" w:color="auto"/>
                                                                          </w:divBdr>
                                                                          <w:divsChild>
                                                                            <w:div w:id="55205435">
                                                                              <w:marLeft w:val="0"/>
                                                                              <w:marRight w:val="0"/>
                                                                              <w:marTop w:val="0"/>
                                                                              <w:marBottom w:val="0"/>
                                                                              <w:divBdr>
                                                                                <w:top w:val="none" w:sz="0" w:space="0" w:color="auto"/>
                                                                                <w:left w:val="none" w:sz="0" w:space="0" w:color="auto"/>
                                                                                <w:bottom w:val="none" w:sz="0" w:space="0" w:color="auto"/>
                                                                                <w:right w:val="none" w:sz="0" w:space="0" w:color="auto"/>
                                                                              </w:divBdr>
                                                                              <w:divsChild>
                                                                                <w:div w:id="1893423617">
                                                                                  <w:marLeft w:val="0"/>
                                                                                  <w:marRight w:val="0"/>
                                                                                  <w:marTop w:val="0"/>
                                                                                  <w:marBottom w:val="0"/>
                                                                                  <w:divBdr>
                                                                                    <w:top w:val="none" w:sz="0" w:space="0" w:color="auto"/>
                                                                                    <w:left w:val="none" w:sz="0" w:space="0" w:color="auto"/>
                                                                                    <w:bottom w:val="none" w:sz="0" w:space="0" w:color="auto"/>
                                                                                    <w:right w:val="none" w:sz="0" w:space="0" w:color="auto"/>
                                                                                  </w:divBdr>
                                                                                  <w:divsChild>
                                                                                    <w:div w:id="10969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177372">
      <w:bodyDiv w:val="1"/>
      <w:marLeft w:val="0"/>
      <w:marRight w:val="0"/>
      <w:marTop w:val="0"/>
      <w:marBottom w:val="0"/>
      <w:divBdr>
        <w:top w:val="none" w:sz="0" w:space="0" w:color="auto"/>
        <w:left w:val="none" w:sz="0" w:space="0" w:color="auto"/>
        <w:bottom w:val="none" w:sz="0" w:space="0" w:color="auto"/>
        <w:right w:val="none" w:sz="0" w:space="0" w:color="auto"/>
      </w:divBdr>
    </w:div>
    <w:div w:id="1649822742">
      <w:bodyDiv w:val="1"/>
      <w:marLeft w:val="0"/>
      <w:marRight w:val="0"/>
      <w:marTop w:val="0"/>
      <w:marBottom w:val="0"/>
      <w:divBdr>
        <w:top w:val="none" w:sz="0" w:space="0" w:color="auto"/>
        <w:left w:val="none" w:sz="0" w:space="0" w:color="auto"/>
        <w:bottom w:val="none" w:sz="0" w:space="0" w:color="auto"/>
        <w:right w:val="none" w:sz="0" w:space="0" w:color="auto"/>
      </w:divBdr>
    </w:div>
    <w:div w:id="1680353170">
      <w:bodyDiv w:val="1"/>
      <w:marLeft w:val="0"/>
      <w:marRight w:val="0"/>
      <w:marTop w:val="0"/>
      <w:marBottom w:val="0"/>
      <w:divBdr>
        <w:top w:val="none" w:sz="0" w:space="0" w:color="auto"/>
        <w:left w:val="none" w:sz="0" w:space="0" w:color="auto"/>
        <w:bottom w:val="none" w:sz="0" w:space="0" w:color="auto"/>
        <w:right w:val="none" w:sz="0" w:space="0" w:color="auto"/>
      </w:divBdr>
      <w:divsChild>
        <w:div w:id="1634552583">
          <w:marLeft w:val="-100"/>
          <w:marRight w:val="0"/>
          <w:marTop w:val="0"/>
          <w:marBottom w:val="0"/>
          <w:divBdr>
            <w:top w:val="none" w:sz="0" w:space="0" w:color="auto"/>
            <w:left w:val="none" w:sz="0" w:space="0" w:color="auto"/>
            <w:bottom w:val="none" w:sz="0" w:space="0" w:color="auto"/>
            <w:right w:val="none" w:sz="0" w:space="0" w:color="auto"/>
          </w:divBdr>
        </w:div>
      </w:divsChild>
    </w:div>
    <w:div w:id="1712461917">
      <w:bodyDiv w:val="1"/>
      <w:marLeft w:val="0"/>
      <w:marRight w:val="0"/>
      <w:marTop w:val="0"/>
      <w:marBottom w:val="0"/>
      <w:divBdr>
        <w:top w:val="none" w:sz="0" w:space="0" w:color="auto"/>
        <w:left w:val="none" w:sz="0" w:space="0" w:color="auto"/>
        <w:bottom w:val="none" w:sz="0" w:space="0" w:color="auto"/>
        <w:right w:val="none" w:sz="0" w:space="0" w:color="auto"/>
      </w:divBdr>
    </w:div>
    <w:div w:id="1821268408">
      <w:bodyDiv w:val="1"/>
      <w:marLeft w:val="0"/>
      <w:marRight w:val="0"/>
      <w:marTop w:val="0"/>
      <w:marBottom w:val="0"/>
      <w:divBdr>
        <w:top w:val="none" w:sz="0" w:space="0" w:color="auto"/>
        <w:left w:val="none" w:sz="0" w:space="0" w:color="auto"/>
        <w:bottom w:val="none" w:sz="0" w:space="0" w:color="auto"/>
        <w:right w:val="none" w:sz="0" w:space="0" w:color="auto"/>
      </w:divBdr>
    </w:div>
    <w:div w:id="1837987355">
      <w:bodyDiv w:val="1"/>
      <w:marLeft w:val="0"/>
      <w:marRight w:val="0"/>
      <w:marTop w:val="0"/>
      <w:marBottom w:val="0"/>
      <w:divBdr>
        <w:top w:val="none" w:sz="0" w:space="0" w:color="auto"/>
        <w:left w:val="none" w:sz="0" w:space="0" w:color="auto"/>
        <w:bottom w:val="none" w:sz="0" w:space="0" w:color="auto"/>
        <w:right w:val="none" w:sz="0" w:space="0" w:color="auto"/>
      </w:divBdr>
    </w:div>
    <w:div w:id="1896427969">
      <w:bodyDiv w:val="1"/>
      <w:marLeft w:val="0"/>
      <w:marRight w:val="0"/>
      <w:marTop w:val="0"/>
      <w:marBottom w:val="0"/>
      <w:divBdr>
        <w:top w:val="none" w:sz="0" w:space="0" w:color="auto"/>
        <w:left w:val="none" w:sz="0" w:space="0" w:color="auto"/>
        <w:bottom w:val="none" w:sz="0" w:space="0" w:color="auto"/>
        <w:right w:val="none" w:sz="0" w:space="0" w:color="auto"/>
      </w:divBdr>
      <w:divsChild>
        <w:div w:id="281232201">
          <w:marLeft w:val="0"/>
          <w:marRight w:val="0"/>
          <w:marTop w:val="0"/>
          <w:marBottom w:val="0"/>
          <w:divBdr>
            <w:top w:val="none" w:sz="0" w:space="0" w:color="auto"/>
            <w:left w:val="none" w:sz="0" w:space="0" w:color="auto"/>
            <w:bottom w:val="none" w:sz="0" w:space="0" w:color="auto"/>
            <w:right w:val="none" w:sz="0" w:space="0" w:color="auto"/>
          </w:divBdr>
          <w:divsChild>
            <w:div w:id="1599871679">
              <w:marLeft w:val="0"/>
              <w:marRight w:val="0"/>
              <w:marTop w:val="0"/>
              <w:marBottom w:val="0"/>
              <w:divBdr>
                <w:top w:val="none" w:sz="0" w:space="0" w:color="auto"/>
                <w:left w:val="none" w:sz="0" w:space="0" w:color="auto"/>
                <w:bottom w:val="none" w:sz="0" w:space="0" w:color="auto"/>
                <w:right w:val="none" w:sz="0" w:space="0" w:color="auto"/>
              </w:divBdr>
              <w:divsChild>
                <w:div w:id="1797871034">
                  <w:marLeft w:val="0"/>
                  <w:marRight w:val="0"/>
                  <w:marTop w:val="0"/>
                  <w:marBottom w:val="0"/>
                  <w:divBdr>
                    <w:top w:val="none" w:sz="0" w:space="0" w:color="auto"/>
                    <w:left w:val="none" w:sz="0" w:space="0" w:color="auto"/>
                    <w:bottom w:val="none" w:sz="0" w:space="0" w:color="auto"/>
                    <w:right w:val="none" w:sz="0" w:space="0" w:color="auto"/>
                  </w:divBdr>
                  <w:divsChild>
                    <w:div w:id="1399598920">
                      <w:marLeft w:val="0"/>
                      <w:marRight w:val="0"/>
                      <w:marTop w:val="0"/>
                      <w:marBottom w:val="0"/>
                      <w:divBdr>
                        <w:top w:val="none" w:sz="0" w:space="0" w:color="auto"/>
                        <w:left w:val="none" w:sz="0" w:space="0" w:color="auto"/>
                        <w:bottom w:val="none" w:sz="0" w:space="0" w:color="auto"/>
                        <w:right w:val="none" w:sz="0" w:space="0" w:color="auto"/>
                      </w:divBdr>
                      <w:divsChild>
                        <w:div w:id="346836666">
                          <w:marLeft w:val="0"/>
                          <w:marRight w:val="0"/>
                          <w:marTop w:val="0"/>
                          <w:marBottom w:val="0"/>
                          <w:divBdr>
                            <w:top w:val="none" w:sz="0" w:space="0" w:color="auto"/>
                            <w:left w:val="none" w:sz="0" w:space="0" w:color="auto"/>
                            <w:bottom w:val="none" w:sz="0" w:space="0" w:color="auto"/>
                            <w:right w:val="none" w:sz="0" w:space="0" w:color="auto"/>
                          </w:divBdr>
                          <w:divsChild>
                            <w:div w:id="962419429">
                              <w:marLeft w:val="0"/>
                              <w:marRight w:val="0"/>
                              <w:marTop w:val="0"/>
                              <w:marBottom w:val="0"/>
                              <w:divBdr>
                                <w:top w:val="none" w:sz="0" w:space="0" w:color="auto"/>
                                <w:left w:val="none" w:sz="0" w:space="0" w:color="auto"/>
                                <w:bottom w:val="none" w:sz="0" w:space="0" w:color="auto"/>
                                <w:right w:val="none" w:sz="0" w:space="0" w:color="auto"/>
                              </w:divBdr>
                              <w:divsChild>
                                <w:div w:id="993724758">
                                  <w:marLeft w:val="0"/>
                                  <w:marRight w:val="0"/>
                                  <w:marTop w:val="0"/>
                                  <w:marBottom w:val="0"/>
                                  <w:divBdr>
                                    <w:top w:val="none" w:sz="0" w:space="0" w:color="auto"/>
                                    <w:left w:val="none" w:sz="0" w:space="0" w:color="auto"/>
                                    <w:bottom w:val="none" w:sz="0" w:space="0" w:color="auto"/>
                                    <w:right w:val="none" w:sz="0" w:space="0" w:color="auto"/>
                                  </w:divBdr>
                                  <w:divsChild>
                                    <w:div w:id="1788768602">
                                      <w:marLeft w:val="0"/>
                                      <w:marRight w:val="0"/>
                                      <w:marTop w:val="0"/>
                                      <w:marBottom w:val="0"/>
                                      <w:divBdr>
                                        <w:top w:val="none" w:sz="0" w:space="0" w:color="auto"/>
                                        <w:left w:val="none" w:sz="0" w:space="0" w:color="auto"/>
                                        <w:bottom w:val="none" w:sz="0" w:space="0" w:color="auto"/>
                                        <w:right w:val="none" w:sz="0" w:space="0" w:color="auto"/>
                                      </w:divBdr>
                                      <w:divsChild>
                                        <w:div w:id="475533786">
                                          <w:marLeft w:val="0"/>
                                          <w:marRight w:val="0"/>
                                          <w:marTop w:val="0"/>
                                          <w:marBottom w:val="0"/>
                                          <w:divBdr>
                                            <w:top w:val="none" w:sz="0" w:space="0" w:color="auto"/>
                                            <w:left w:val="none" w:sz="0" w:space="0" w:color="auto"/>
                                            <w:bottom w:val="none" w:sz="0" w:space="0" w:color="auto"/>
                                            <w:right w:val="none" w:sz="0" w:space="0" w:color="auto"/>
                                          </w:divBdr>
                                          <w:divsChild>
                                            <w:div w:id="2017923521">
                                              <w:marLeft w:val="0"/>
                                              <w:marRight w:val="0"/>
                                              <w:marTop w:val="0"/>
                                              <w:marBottom w:val="0"/>
                                              <w:divBdr>
                                                <w:top w:val="none" w:sz="0" w:space="0" w:color="auto"/>
                                                <w:left w:val="none" w:sz="0" w:space="0" w:color="auto"/>
                                                <w:bottom w:val="none" w:sz="0" w:space="0" w:color="auto"/>
                                                <w:right w:val="none" w:sz="0" w:space="0" w:color="auto"/>
                                              </w:divBdr>
                                              <w:divsChild>
                                                <w:div w:id="1723559209">
                                                  <w:marLeft w:val="0"/>
                                                  <w:marRight w:val="0"/>
                                                  <w:marTop w:val="0"/>
                                                  <w:marBottom w:val="0"/>
                                                  <w:divBdr>
                                                    <w:top w:val="none" w:sz="0" w:space="0" w:color="auto"/>
                                                    <w:left w:val="none" w:sz="0" w:space="0" w:color="auto"/>
                                                    <w:bottom w:val="none" w:sz="0" w:space="0" w:color="auto"/>
                                                    <w:right w:val="none" w:sz="0" w:space="0" w:color="auto"/>
                                                  </w:divBdr>
                                                  <w:divsChild>
                                                    <w:div w:id="1734159459">
                                                      <w:marLeft w:val="0"/>
                                                      <w:marRight w:val="0"/>
                                                      <w:marTop w:val="0"/>
                                                      <w:marBottom w:val="0"/>
                                                      <w:divBdr>
                                                        <w:top w:val="none" w:sz="0" w:space="0" w:color="auto"/>
                                                        <w:left w:val="none" w:sz="0" w:space="0" w:color="auto"/>
                                                        <w:bottom w:val="none" w:sz="0" w:space="0" w:color="auto"/>
                                                        <w:right w:val="none" w:sz="0" w:space="0" w:color="auto"/>
                                                      </w:divBdr>
                                                      <w:divsChild>
                                                        <w:div w:id="658384264">
                                                          <w:marLeft w:val="0"/>
                                                          <w:marRight w:val="0"/>
                                                          <w:marTop w:val="0"/>
                                                          <w:marBottom w:val="0"/>
                                                          <w:divBdr>
                                                            <w:top w:val="none" w:sz="0" w:space="0" w:color="auto"/>
                                                            <w:left w:val="none" w:sz="0" w:space="0" w:color="auto"/>
                                                            <w:bottom w:val="none" w:sz="0" w:space="0" w:color="auto"/>
                                                            <w:right w:val="none" w:sz="0" w:space="0" w:color="auto"/>
                                                          </w:divBdr>
                                                          <w:divsChild>
                                                            <w:div w:id="1779178262">
                                                              <w:marLeft w:val="0"/>
                                                              <w:marRight w:val="0"/>
                                                              <w:marTop w:val="0"/>
                                                              <w:marBottom w:val="0"/>
                                                              <w:divBdr>
                                                                <w:top w:val="none" w:sz="0" w:space="0" w:color="auto"/>
                                                                <w:left w:val="none" w:sz="0" w:space="0" w:color="auto"/>
                                                                <w:bottom w:val="none" w:sz="0" w:space="0" w:color="auto"/>
                                                                <w:right w:val="none" w:sz="0" w:space="0" w:color="auto"/>
                                                              </w:divBdr>
                                                              <w:divsChild>
                                                                <w:div w:id="475224330">
                                                                  <w:marLeft w:val="0"/>
                                                                  <w:marRight w:val="0"/>
                                                                  <w:marTop w:val="0"/>
                                                                  <w:marBottom w:val="0"/>
                                                                  <w:divBdr>
                                                                    <w:top w:val="none" w:sz="0" w:space="0" w:color="auto"/>
                                                                    <w:left w:val="none" w:sz="0" w:space="0" w:color="auto"/>
                                                                    <w:bottom w:val="none" w:sz="0" w:space="0" w:color="auto"/>
                                                                    <w:right w:val="none" w:sz="0" w:space="0" w:color="auto"/>
                                                                  </w:divBdr>
                                                                  <w:divsChild>
                                                                    <w:div w:id="892042583">
                                                                      <w:marLeft w:val="0"/>
                                                                      <w:marRight w:val="0"/>
                                                                      <w:marTop w:val="0"/>
                                                                      <w:marBottom w:val="0"/>
                                                                      <w:divBdr>
                                                                        <w:top w:val="none" w:sz="0" w:space="0" w:color="auto"/>
                                                                        <w:left w:val="none" w:sz="0" w:space="0" w:color="auto"/>
                                                                        <w:bottom w:val="none" w:sz="0" w:space="0" w:color="auto"/>
                                                                        <w:right w:val="none" w:sz="0" w:space="0" w:color="auto"/>
                                                                      </w:divBdr>
                                                                      <w:divsChild>
                                                                        <w:div w:id="646669037">
                                                                          <w:marLeft w:val="0"/>
                                                                          <w:marRight w:val="0"/>
                                                                          <w:marTop w:val="0"/>
                                                                          <w:marBottom w:val="0"/>
                                                                          <w:divBdr>
                                                                            <w:top w:val="none" w:sz="0" w:space="0" w:color="auto"/>
                                                                            <w:left w:val="none" w:sz="0" w:space="0" w:color="auto"/>
                                                                            <w:bottom w:val="none" w:sz="0" w:space="0" w:color="auto"/>
                                                                            <w:right w:val="none" w:sz="0" w:space="0" w:color="auto"/>
                                                                          </w:divBdr>
                                                                          <w:divsChild>
                                                                            <w:div w:id="1441224404">
                                                                              <w:marLeft w:val="0"/>
                                                                              <w:marRight w:val="0"/>
                                                                              <w:marTop w:val="0"/>
                                                                              <w:marBottom w:val="0"/>
                                                                              <w:divBdr>
                                                                                <w:top w:val="none" w:sz="0" w:space="0" w:color="auto"/>
                                                                                <w:left w:val="none" w:sz="0" w:space="0" w:color="auto"/>
                                                                                <w:bottom w:val="none" w:sz="0" w:space="0" w:color="auto"/>
                                                                                <w:right w:val="none" w:sz="0" w:space="0" w:color="auto"/>
                                                                              </w:divBdr>
                                                                              <w:divsChild>
                                                                                <w:div w:id="1416585742">
                                                                                  <w:marLeft w:val="0"/>
                                                                                  <w:marRight w:val="0"/>
                                                                                  <w:marTop w:val="0"/>
                                                                                  <w:marBottom w:val="0"/>
                                                                                  <w:divBdr>
                                                                                    <w:top w:val="none" w:sz="0" w:space="0" w:color="auto"/>
                                                                                    <w:left w:val="none" w:sz="0" w:space="0" w:color="auto"/>
                                                                                    <w:bottom w:val="none" w:sz="0" w:space="0" w:color="auto"/>
                                                                                    <w:right w:val="none" w:sz="0" w:space="0" w:color="auto"/>
                                                                                  </w:divBdr>
                                                                                  <w:divsChild>
                                                                                    <w:div w:id="11625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126548">
      <w:bodyDiv w:val="1"/>
      <w:marLeft w:val="0"/>
      <w:marRight w:val="0"/>
      <w:marTop w:val="0"/>
      <w:marBottom w:val="0"/>
      <w:divBdr>
        <w:top w:val="none" w:sz="0" w:space="0" w:color="auto"/>
        <w:left w:val="none" w:sz="0" w:space="0" w:color="auto"/>
        <w:bottom w:val="none" w:sz="0" w:space="0" w:color="auto"/>
        <w:right w:val="none" w:sz="0" w:space="0" w:color="auto"/>
      </w:divBdr>
    </w:div>
    <w:div w:id="1926647327">
      <w:bodyDiv w:val="1"/>
      <w:marLeft w:val="0"/>
      <w:marRight w:val="0"/>
      <w:marTop w:val="0"/>
      <w:marBottom w:val="0"/>
      <w:divBdr>
        <w:top w:val="none" w:sz="0" w:space="0" w:color="auto"/>
        <w:left w:val="none" w:sz="0" w:space="0" w:color="auto"/>
        <w:bottom w:val="none" w:sz="0" w:space="0" w:color="auto"/>
        <w:right w:val="none" w:sz="0" w:space="0" w:color="auto"/>
      </w:divBdr>
    </w:div>
    <w:div w:id="1969504110">
      <w:bodyDiv w:val="1"/>
      <w:marLeft w:val="0"/>
      <w:marRight w:val="0"/>
      <w:marTop w:val="0"/>
      <w:marBottom w:val="0"/>
      <w:divBdr>
        <w:top w:val="none" w:sz="0" w:space="0" w:color="auto"/>
        <w:left w:val="none" w:sz="0" w:space="0" w:color="auto"/>
        <w:bottom w:val="none" w:sz="0" w:space="0" w:color="auto"/>
        <w:right w:val="none" w:sz="0" w:space="0" w:color="auto"/>
      </w:divBdr>
    </w:div>
    <w:div w:id="2002809033">
      <w:bodyDiv w:val="1"/>
      <w:marLeft w:val="0"/>
      <w:marRight w:val="0"/>
      <w:marTop w:val="0"/>
      <w:marBottom w:val="0"/>
      <w:divBdr>
        <w:top w:val="none" w:sz="0" w:space="0" w:color="auto"/>
        <w:left w:val="none" w:sz="0" w:space="0" w:color="auto"/>
        <w:bottom w:val="none" w:sz="0" w:space="0" w:color="auto"/>
        <w:right w:val="none" w:sz="0" w:space="0" w:color="auto"/>
      </w:divBdr>
    </w:div>
    <w:div w:id="2027172578">
      <w:bodyDiv w:val="1"/>
      <w:marLeft w:val="0"/>
      <w:marRight w:val="0"/>
      <w:marTop w:val="0"/>
      <w:marBottom w:val="0"/>
      <w:divBdr>
        <w:top w:val="none" w:sz="0" w:space="0" w:color="auto"/>
        <w:left w:val="none" w:sz="0" w:space="0" w:color="auto"/>
        <w:bottom w:val="none" w:sz="0" w:space="0" w:color="auto"/>
        <w:right w:val="none" w:sz="0" w:space="0" w:color="auto"/>
      </w:divBdr>
    </w:div>
    <w:div w:id="2054386222">
      <w:bodyDiv w:val="1"/>
      <w:marLeft w:val="0"/>
      <w:marRight w:val="0"/>
      <w:marTop w:val="0"/>
      <w:marBottom w:val="0"/>
      <w:divBdr>
        <w:top w:val="none" w:sz="0" w:space="0" w:color="auto"/>
        <w:left w:val="none" w:sz="0" w:space="0" w:color="auto"/>
        <w:bottom w:val="none" w:sz="0" w:space="0" w:color="auto"/>
        <w:right w:val="none" w:sz="0" w:space="0" w:color="auto"/>
      </w:divBdr>
      <w:divsChild>
        <w:div w:id="1456867071">
          <w:marLeft w:val="0"/>
          <w:marRight w:val="0"/>
          <w:marTop w:val="0"/>
          <w:marBottom w:val="0"/>
          <w:divBdr>
            <w:top w:val="none" w:sz="0" w:space="0" w:color="auto"/>
            <w:left w:val="none" w:sz="0" w:space="0" w:color="auto"/>
            <w:bottom w:val="none" w:sz="0" w:space="0" w:color="auto"/>
            <w:right w:val="none" w:sz="0" w:space="0" w:color="auto"/>
          </w:divBdr>
          <w:divsChild>
            <w:div w:id="1311863842">
              <w:marLeft w:val="0"/>
              <w:marRight w:val="0"/>
              <w:marTop w:val="0"/>
              <w:marBottom w:val="0"/>
              <w:divBdr>
                <w:top w:val="none" w:sz="0" w:space="0" w:color="auto"/>
                <w:left w:val="none" w:sz="0" w:space="0" w:color="auto"/>
                <w:bottom w:val="none" w:sz="0" w:space="0" w:color="auto"/>
                <w:right w:val="none" w:sz="0" w:space="0" w:color="auto"/>
              </w:divBdr>
              <w:divsChild>
                <w:div w:id="1844930696">
                  <w:marLeft w:val="0"/>
                  <w:marRight w:val="0"/>
                  <w:marTop w:val="0"/>
                  <w:marBottom w:val="0"/>
                  <w:divBdr>
                    <w:top w:val="none" w:sz="0" w:space="0" w:color="auto"/>
                    <w:left w:val="none" w:sz="0" w:space="0" w:color="auto"/>
                    <w:bottom w:val="none" w:sz="0" w:space="0" w:color="auto"/>
                    <w:right w:val="none" w:sz="0" w:space="0" w:color="auto"/>
                  </w:divBdr>
                  <w:divsChild>
                    <w:div w:id="753865238">
                      <w:marLeft w:val="0"/>
                      <w:marRight w:val="0"/>
                      <w:marTop w:val="0"/>
                      <w:marBottom w:val="0"/>
                      <w:divBdr>
                        <w:top w:val="none" w:sz="0" w:space="0" w:color="auto"/>
                        <w:left w:val="none" w:sz="0" w:space="0" w:color="auto"/>
                        <w:bottom w:val="none" w:sz="0" w:space="0" w:color="auto"/>
                        <w:right w:val="none" w:sz="0" w:space="0" w:color="auto"/>
                      </w:divBdr>
                      <w:divsChild>
                        <w:div w:id="1959607835">
                          <w:marLeft w:val="0"/>
                          <w:marRight w:val="0"/>
                          <w:marTop w:val="0"/>
                          <w:marBottom w:val="0"/>
                          <w:divBdr>
                            <w:top w:val="none" w:sz="0" w:space="0" w:color="auto"/>
                            <w:left w:val="none" w:sz="0" w:space="0" w:color="auto"/>
                            <w:bottom w:val="none" w:sz="0" w:space="0" w:color="auto"/>
                            <w:right w:val="none" w:sz="0" w:space="0" w:color="auto"/>
                          </w:divBdr>
                          <w:divsChild>
                            <w:div w:id="1758597287">
                              <w:marLeft w:val="0"/>
                              <w:marRight w:val="0"/>
                              <w:marTop w:val="0"/>
                              <w:marBottom w:val="0"/>
                              <w:divBdr>
                                <w:top w:val="none" w:sz="0" w:space="0" w:color="auto"/>
                                <w:left w:val="none" w:sz="0" w:space="0" w:color="auto"/>
                                <w:bottom w:val="none" w:sz="0" w:space="0" w:color="auto"/>
                                <w:right w:val="none" w:sz="0" w:space="0" w:color="auto"/>
                              </w:divBdr>
                              <w:divsChild>
                                <w:div w:id="1162114075">
                                  <w:marLeft w:val="0"/>
                                  <w:marRight w:val="0"/>
                                  <w:marTop w:val="0"/>
                                  <w:marBottom w:val="0"/>
                                  <w:divBdr>
                                    <w:top w:val="none" w:sz="0" w:space="0" w:color="auto"/>
                                    <w:left w:val="none" w:sz="0" w:space="0" w:color="auto"/>
                                    <w:bottom w:val="none" w:sz="0" w:space="0" w:color="auto"/>
                                    <w:right w:val="none" w:sz="0" w:space="0" w:color="auto"/>
                                  </w:divBdr>
                                  <w:divsChild>
                                    <w:div w:id="1121149687">
                                      <w:marLeft w:val="0"/>
                                      <w:marRight w:val="0"/>
                                      <w:marTop w:val="0"/>
                                      <w:marBottom w:val="0"/>
                                      <w:divBdr>
                                        <w:top w:val="none" w:sz="0" w:space="0" w:color="auto"/>
                                        <w:left w:val="none" w:sz="0" w:space="0" w:color="auto"/>
                                        <w:bottom w:val="none" w:sz="0" w:space="0" w:color="auto"/>
                                        <w:right w:val="none" w:sz="0" w:space="0" w:color="auto"/>
                                      </w:divBdr>
                                      <w:divsChild>
                                        <w:div w:id="1424495559">
                                          <w:marLeft w:val="0"/>
                                          <w:marRight w:val="0"/>
                                          <w:marTop w:val="0"/>
                                          <w:marBottom w:val="0"/>
                                          <w:divBdr>
                                            <w:top w:val="none" w:sz="0" w:space="0" w:color="auto"/>
                                            <w:left w:val="none" w:sz="0" w:space="0" w:color="auto"/>
                                            <w:bottom w:val="none" w:sz="0" w:space="0" w:color="auto"/>
                                            <w:right w:val="none" w:sz="0" w:space="0" w:color="auto"/>
                                          </w:divBdr>
                                          <w:divsChild>
                                            <w:div w:id="1812290442">
                                              <w:marLeft w:val="0"/>
                                              <w:marRight w:val="0"/>
                                              <w:marTop w:val="0"/>
                                              <w:marBottom w:val="0"/>
                                              <w:divBdr>
                                                <w:top w:val="none" w:sz="0" w:space="0" w:color="auto"/>
                                                <w:left w:val="none" w:sz="0" w:space="0" w:color="auto"/>
                                                <w:bottom w:val="none" w:sz="0" w:space="0" w:color="auto"/>
                                                <w:right w:val="none" w:sz="0" w:space="0" w:color="auto"/>
                                              </w:divBdr>
                                              <w:divsChild>
                                                <w:div w:id="1176461912">
                                                  <w:marLeft w:val="0"/>
                                                  <w:marRight w:val="0"/>
                                                  <w:marTop w:val="0"/>
                                                  <w:marBottom w:val="0"/>
                                                  <w:divBdr>
                                                    <w:top w:val="none" w:sz="0" w:space="0" w:color="auto"/>
                                                    <w:left w:val="none" w:sz="0" w:space="0" w:color="auto"/>
                                                    <w:bottom w:val="none" w:sz="0" w:space="0" w:color="auto"/>
                                                    <w:right w:val="none" w:sz="0" w:space="0" w:color="auto"/>
                                                  </w:divBdr>
                                                  <w:divsChild>
                                                    <w:div w:id="1767992820">
                                                      <w:marLeft w:val="0"/>
                                                      <w:marRight w:val="0"/>
                                                      <w:marTop w:val="0"/>
                                                      <w:marBottom w:val="0"/>
                                                      <w:divBdr>
                                                        <w:top w:val="none" w:sz="0" w:space="0" w:color="auto"/>
                                                        <w:left w:val="none" w:sz="0" w:space="0" w:color="auto"/>
                                                        <w:bottom w:val="none" w:sz="0" w:space="0" w:color="auto"/>
                                                        <w:right w:val="none" w:sz="0" w:space="0" w:color="auto"/>
                                                      </w:divBdr>
                                                      <w:divsChild>
                                                        <w:div w:id="1268931643">
                                                          <w:marLeft w:val="0"/>
                                                          <w:marRight w:val="0"/>
                                                          <w:marTop w:val="0"/>
                                                          <w:marBottom w:val="0"/>
                                                          <w:divBdr>
                                                            <w:top w:val="none" w:sz="0" w:space="0" w:color="auto"/>
                                                            <w:left w:val="none" w:sz="0" w:space="0" w:color="auto"/>
                                                            <w:bottom w:val="none" w:sz="0" w:space="0" w:color="auto"/>
                                                            <w:right w:val="none" w:sz="0" w:space="0" w:color="auto"/>
                                                          </w:divBdr>
                                                          <w:divsChild>
                                                            <w:div w:id="1465583128">
                                                              <w:marLeft w:val="0"/>
                                                              <w:marRight w:val="0"/>
                                                              <w:marTop w:val="0"/>
                                                              <w:marBottom w:val="0"/>
                                                              <w:divBdr>
                                                                <w:top w:val="none" w:sz="0" w:space="0" w:color="auto"/>
                                                                <w:left w:val="none" w:sz="0" w:space="0" w:color="auto"/>
                                                                <w:bottom w:val="none" w:sz="0" w:space="0" w:color="auto"/>
                                                                <w:right w:val="none" w:sz="0" w:space="0" w:color="auto"/>
                                                              </w:divBdr>
                                                              <w:divsChild>
                                                                <w:div w:id="1579898695">
                                                                  <w:marLeft w:val="0"/>
                                                                  <w:marRight w:val="0"/>
                                                                  <w:marTop w:val="0"/>
                                                                  <w:marBottom w:val="0"/>
                                                                  <w:divBdr>
                                                                    <w:top w:val="none" w:sz="0" w:space="0" w:color="auto"/>
                                                                    <w:left w:val="none" w:sz="0" w:space="0" w:color="auto"/>
                                                                    <w:bottom w:val="none" w:sz="0" w:space="0" w:color="auto"/>
                                                                    <w:right w:val="none" w:sz="0" w:space="0" w:color="auto"/>
                                                                  </w:divBdr>
                                                                  <w:divsChild>
                                                                    <w:div w:id="97719326">
                                                                      <w:marLeft w:val="0"/>
                                                                      <w:marRight w:val="0"/>
                                                                      <w:marTop w:val="0"/>
                                                                      <w:marBottom w:val="0"/>
                                                                      <w:divBdr>
                                                                        <w:top w:val="none" w:sz="0" w:space="0" w:color="auto"/>
                                                                        <w:left w:val="none" w:sz="0" w:space="0" w:color="auto"/>
                                                                        <w:bottom w:val="none" w:sz="0" w:space="0" w:color="auto"/>
                                                                        <w:right w:val="none" w:sz="0" w:space="0" w:color="auto"/>
                                                                      </w:divBdr>
                                                                      <w:divsChild>
                                                                        <w:div w:id="116417009">
                                                                          <w:marLeft w:val="0"/>
                                                                          <w:marRight w:val="0"/>
                                                                          <w:marTop w:val="0"/>
                                                                          <w:marBottom w:val="0"/>
                                                                          <w:divBdr>
                                                                            <w:top w:val="none" w:sz="0" w:space="0" w:color="auto"/>
                                                                            <w:left w:val="none" w:sz="0" w:space="0" w:color="auto"/>
                                                                            <w:bottom w:val="none" w:sz="0" w:space="0" w:color="auto"/>
                                                                            <w:right w:val="none" w:sz="0" w:space="0" w:color="auto"/>
                                                                          </w:divBdr>
                                                                          <w:divsChild>
                                                                            <w:div w:id="1687631863">
                                                                              <w:marLeft w:val="0"/>
                                                                              <w:marRight w:val="0"/>
                                                                              <w:marTop w:val="0"/>
                                                                              <w:marBottom w:val="0"/>
                                                                              <w:divBdr>
                                                                                <w:top w:val="none" w:sz="0" w:space="0" w:color="auto"/>
                                                                                <w:left w:val="none" w:sz="0" w:space="0" w:color="auto"/>
                                                                                <w:bottom w:val="none" w:sz="0" w:space="0" w:color="auto"/>
                                                                                <w:right w:val="none" w:sz="0" w:space="0" w:color="auto"/>
                                                                              </w:divBdr>
                                                                              <w:divsChild>
                                                                                <w:div w:id="211775562">
                                                                                  <w:marLeft w:val="0"/>
                                                                                  <w:marRight w:val="0"/>
                                                                                  <w:marTop w:val="0"/>
                                                                                  <w:marBottom w:val="0"/>
                                                                                  <w:divBdr>
                                                                                    <w:top w:val="none" w:sz="0" w:space="0" w:color="auto"/>
                                                                                    <w:left w:val="none" w:sz="0" w:space="0" w:color="auto"/>
                                                                                    <w:bottom w:val="none" w:sz="0" w:space="0" w:color="auto"/>
                                                                                    <w:right w:val="none" w:sz="0" w:space="0" w:color="auto"/>
                                                                                  </w:divBdr>
                                                                                  <w:divsChild>
                                                                                    <w:div w:id="9921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963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dlcenter.org/sites/udlcenter.org/files/updateguidelines2_0.pdf?_sm_au_=iVV3W4jnbNvrKNZN" TargetMode="External"/><Relationship Id="rId21" Type="http://schemas.openxmlformats.org/officeDocument/2006/relationships/hyperlink" Target="https://law.lis.virginia.gov/admincode/title8/agency20/chapter131/" TargetMode="External"/><Relationship Id="rId34" Type="http://schemas.openxmlformats.org/officeDocument/2006/relationships/hyperlink" Target="http://www.paulakluth.com/readings/autism/getting-comfortable-in-the-inclusive-classroom/" TargetMode="External"/><Relationship Id="rId42" Type="http://schemas.openxmlformats.org/officeDocument/2006/relationships/hyperlink" Target="https://www2.ed.gov/policy/gen/guid/school-discipline/files/dcl-on-pbis-in-ieps--08-01-2016.pdf" TargetMode="External"/><Relationship Id="rId47" Type="http://schemas.openxmlformats.org/officeDocument/2006/relationships/hyperlink" Target="https://sites.google.com/a/ttacodu.org/pbisva/fba-videos" TargetMode="External"/><Relationship Id="rId50" Type="http://schemas.openxmlformats.org/officeDocument/2006/relationships/hyperlink" Target="http://www.vats.org/" TargetMode="External"/><Relationship Id="rId55" Type="http://schemas.openxmlformats.org/officeDocument/2006/relationships/hyperlink" Target="http://www.doe.virginia.gov/instruction/graduation/" TargetMode="External"/><Relationship Id="rId63" Type="http://schemas.openxmlformats.org/officeDocument/2006/relationships/image" Target="media/image2.png"/><Relationship Id="rId68" Type="http://schemas.openxmlformats.org/officeDocument/2006/relationships/hyperlink" Target="https://ttaconline.org/Online-Training/MLbTE3FyBnEe7Gh-Rcu3kOu-JEI8V_HS/Online-Training-real-co-teachers-of-virginia" TargetMode="External"/><Relationship Id="rId76" Type="http://schemas.openxmlformats.org/officeDocument/2006/relationships/hyperlink" Target="http://www.disabilitymuseum.org/dhm/index.html" TargetMode="External"/><Relationship Id="rId84" Type="http://schemas.openxmlformats.org/officeDocument/2006/relationships/hyperlink" Target="%20http://www.paulakluth.com/readings/inclusive-schooling/is-your-school-inclusive/" TargetMode="External"/><Relationship Id="rId89" Type="http://schemas.openxmlformats.org/officeDocument/2006/relationships/hyperlink" Target="%20https://www2.ed.gov/about/reports/annual/osep/2017/parts-b-c/39th-arc-for-idea.pd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vimeo.com/200213292" TargetMode="External"/><Relationship Id="rId92" Type="http://schemas.openxmlformats.org/officeDocument/2006/relationships/hyperlink" Target="http://www.doe.virginia.gov/special_ed/reports_plans_stats/special_ed_performance/state/2015-2016.pdf" TargetMode="External"/><Relationship Id="rId2" Type="http://schemas.openxmlformats.org/officeDocument/2006/relationships/numbering" Target="numbering.xml"/><Relationship Id="rId16" Type="http://schemas.openxmlformats.org/officeDocument/2006/relationships/hyperlink" Target="http://www.doe.virginia.gov/special_ed/transition_svcs/inclusion-project.pdf" TargetMode="External"/><Relationship Id="rId29" Type="http://schemas.openxmlformats.org/officeDocument/2006/relationships/hyperlink" Target="http://www.doe.virginia.gov/support/prevention/bullying" TargetMode="External"/><Relationship Id="rId11" Type="http://schemas.openxmlformats.org/officeDocument/2006/relationships/hyperlink" Target="http://www.doe.virginia.gov/special_ed/regulations/state/regs_speced_disability_va.pdf" TargetMode="External"/><Relationship Id="rId24" Type="http://schemas.openxmlformats.org/officeDocument/2006/relationships/hyperlink" Target="http://www.doe.virginia.gov/special_ed/parents/parents_guide.pdf" TargetMode="External"/><Relationship Id="rId32" Type="http://schemas.openxmlformats.org/officeDocument/2006/relationships/hyperlink" Target="https://vcuautismcenter.org/resources/ASD.cfm" TargetMode="External"/><Relationship Id="rId37" Type="http://schemas.openxmlformats.org/officeDocument/2006/relationships/hyperlink" Target="http://ceedar.education.ufl.edu/wp-content/uploads/2014/09/IC-3_FINAL_03-03-15.pdf" TargetMode="External"/><Relationship Id="rId40" Type="http://schemas.openxmlformats.org/officeDocument/2006/relationships/hyperlink" Target="http://www.ttaconline.org/" TargetMode="External"/><Relationship Id="rId45" Type="http://schemas.openxmlformats.org/officeDocument/2006/relationships/hyperlink" Target="https://vtss-ric.org/" TargetMode="External"/><Relationship Id="rId53" Type="http://schemas.openxmlformats.org/officeDocument/2006/relationships/hyperlink" Target="http://www.doe.virginia.gov/testing/alternative_assessments/vaap_va_alt_assessment_prog/index.shtml" TargetMode="External"/><Relationship Id="rId58" Type="http://schemas.openxmlformats.org/officeDocument/2006/relationships/hyperlink" Target="https://centerontransition.org/" TargetMode="External"/><Relationship Id="rId66" Type="http://schemas.openxmlformats.org/officeDocument/2006/relationships/hyperlink" Target="http://www.parentcenterhub.org/iep-regulareducator/" TargetMode="External"/><Relationship Id="rId74" Type="http://schemas.openxmlformats.org/officeDocument/2006/relationships/hyperlink" Target="http://ttacwm.blogs.wm.edu/category/newsletter-articles/inclusion/" TargetMode="External"/><Relationship Id="rId79" Type="http://schemas.openxmlformats.org/officeDocument/2006/relationships/hyperlink" Target="https://youtu.be/2jSwCnuWcQ0" TargetMode="External"/><Relationship Id="rId87" Type="http://schemas.openxmlformats.org/officeDocument/2006/relationships/hyperlink" Target="%20http://www.chowardbostic.com/articles/Obiakor%202012.pdf" TargetMode="External"/><Relationship Id="rId5" Type="http://schemas.openxmlformats.org/officeDocument/2006/relationships/webSettings" Target="webSettings.xml"/><Relationship Id="rId61" Type="http://schemas.openxmlformats.org/officeDocument/2006/relationships/hyperlink" Target="https://www.imdetermined.org/" TargetMode="External"/><Relationship Id="rId82" Type="http://schemas.openxmlformats.org/officeDocument/2006/relationships/hyperlink" Target="http://ceedar.education.ufl.edu/tools/innovation-configurations/" TargetMode="External"/><Relationship Id="rId90" Type="http://schemas.openxmlformats.org/officeDocument/2006/relationships/hyperlink" Target="https://files.eric.ed.gov/fulltext/ED560790.pdf" TargetMode="External"/><Relationship Id="rId95" Type="http://schemas.openxmlformats.org/officeDocument/2006/relationships/header" Target="header2.xml"/><Relationship Id="rId19" Type="http://schemas.openxmlformats.org/officeDocument/2006/relationships/hyperlink" Target="https://law.lis.virginia.gov/vacode/22.1-213/" TargetMode="External"/><Relationship Id="rId14" Type="http://schemas.openxmlformats.org/officeDocument/2006/relationships/hyperlink" Target="http://www.doe.virginia.gov/special_ed/reports_plans_stats/special_ed_performance/division/2017-2018/index.shtml" TargetMode="External"/><Relationship Id="rId22" Type="http://schemas.openxmlformats.org/officeDocument/2006/relationships/hyperlink" Target="http://www.doe.virginia.gov/special_ed/resolving_disputes/parents_guide_dispute_resolution.pdf" TargetMode="External"/><Relationship Id="rId27" Type="http://schemas.openxmlformats.org/officeDocument/2006/relationships/hyperlink" Target="http://differentiationcentral.com/what-is-differentiated-instruction/" TargetMode="External"/><Relationship Id="rId30" Type="http://schemas.openxmlformats.org/officeDocument/2006/relationships/hyperlink" Target="https://inclusive-solutions.com/circles/circle-of-friends/" TargetMode="External"/><Relationship Id="rId35" Type="http://schemas.openxmlformats.org/officeDocument/2006/relationships/hyperlink" Target="http://www.vcuautismcenter.org/" TargetMode="External"/><Relationship Id="rId43" Type="http://schemas.openxmlformats.org/officeDocument/2006/relationships/hyperlink" Target="https://osepideasthatwork.org/evidencebasedclassroomstrategies" TargetMode="External"/><Relationship Id="rId48" Type="http://schemas.openxmlformats.org/officeDocument/2006/relationships/hyperlink" Target="http://ttac-atsdp.gmu.edu/my_files/assessment/resources/Consideration/VA_AT_Consideration_Guide_with_AIM_new%202011.doc" TargetMode="External"/><Relationship Id="rId56" Type="http://schemas.openxmlformats.org/officeDocument/2006/relationships/hyperlink" Target="http://www.doe.virginia.gov/instruction/graduation/credit_accommodations.shtml" TargetMode="External"/><Relationship Id="rId64" Type="http://schemas.openxmlformats.org/officeDocument/2006/relationships/hyperlink" Target="http://www.doe.virginia.gov/special_ed/iep_instruct_svcs/stds-based_iep/" TargetMode="External"/><Relationship Id="rId69" Type="http://schemas.openxmlformats.org/officeDocument/2006/relationships/hyperlink" Target="http://www.doe.virginia.gov/special_ed/iep_instruct_svcs/inclusive/index.shtml" TargetMode="External"/><Relationship Id="rId77" Type="http://schemas.openxmlformats.org/officeDocument/2006/relationships/hyperlink" Target="http://museumofdisability.org/" TargetMode="External"/><Relationship Id="rId8" Type="http://schemas.openxmlformats.org/officeDocument/2006/relationships/hyperlink" Target="http://www.doe.virginia.gov/VDOE/sess" TargetMode="External"/><Relationship Id="rId51" Type="http://schemas.openxmlformats.org/officeDocument/2006/relationships/hyperlink" Target="http://www.doe.virginia.gov/special_ed/iep_instruct_svcs/assistive_technology/index.shtml" TargetMode="External"/><Relationship Id="rId72" Type="http://schemas.openxmlformats.org/officeDocument/2006/relationships/hyperlink" Target="https://www.youtube.com/watch?v=TVpVUEQmzxc" TargetMode="External"/><Relationship Id="rId80" Type="http://schemas.openxmlformats.org/officeDocument/2006/relationships/hyperlink" Target="http://www.worksupport.com/documents/proed_preparingyouth.pdf" TargetMode="External"/><Relationship Id="rId85" Type="http://schemas.openxmlformats.org/officeDocument/2006/relationships/hyperlink" Target="http://digitalcommons.lmu.edu/ce/vol8/iss2/11" TargetMode="External"/><Relationship Id="rId93" Type="http://schemas.openxmlformats.org/officeDocument/2006/relationships/hyperlink" Target="http://files.eric.ed.gov/fulltext/ED494936.pdf"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doe.virginia.gov/special_ed/index.shtml" TargetMode="External"/><Relationship Id="rId17" Type="http://schemas.openxmlformats.org/officeDocument/2006/relationships/hyperlink" Target="https://cms.azed.gov/home/GetDocumentFile?id=5862a2e3aadebe14786bb59f" TargetMode="External"/><Relationship Id="rId25" Type="http://schemas.openxmlformats.org/officeDocument/2006/relationships/hyperlink" Target="https://inclusiveschools.org/wp-content/uploads/2017/10/ISN-Self-Assessment-PDF-2.pdf" TargetMode="External"/><Relationship Id="rId33" Type="http://schemas.openxmlformats.org/officeDocument/2006/relationships/hyperlink" Target="https://www.ada.gov/" TargetMode="External"/><Relationship Id="rId38" Type="http://schemas.openxmlformats.org/officeDocument/2006/relationships/hyperlink" Target="https://autismpdc.fpg.unc.edu/evidence-based-practices" TargetMode="External"/><Relationship Id="rId46" Type="http://schemas.openxmlformats.org/officeDocument/2006/relationships/hyperlink" Target="https://sites.google.com/a/ttacodu.org/pbisva/behavior-modules" TargetMode="External"/><Relationship Id="rId59" Type="http://schemas.openxmlformats.org/officeDocument/2006/relationships/hyperlink" Target="file:///C:\Users\pgx12977\Downloads\at%20https:\nextsteps-nh.org\transition-iep-requirements\" TargetMode="External"/><Relationship Id="rId67" Type="http://schemas.openxmlformats.org/officeDocument/2006/relationships/hyperlink" Target="https://www.imdetermined.org/quick_links/student_involvement/" TargetMode="External"/><Relationship Id="rId20" Type="http://schemas.openxmlformats.org/officeDocument/2006/relationships/hyperlink" Target="https://law.lis.virginia.gov/admincode/title8/agency20/chapter81/section10/" TargetMode="External"/><Relationship Id="rId41" Type="http://schemas.openxmlformats.org/officeDocument/2006/relationships/hyperlink" Target="http://www.doe.virginia.gov/support/student_conduct/fba_guidelines.pdf" TargetMode="External"/><Relationship Id="rId54" Type="http://schemas.openxmlformats.org/officeDocument/2006/relationships/hyperlink" Target="http://www.ttaconline.org/" TargetMode="External"/><Relationship Id="rId62" Type="http://schemas.openxmlformats.org/officeDocument/2006/relationships/hyperlink" Target="https://ttaconline.org/Document/zxbIhX_YCJOKW9RFGcsYIjbeu3Z5oMer/SelfAssessmentQualityIndicatorsCoTeachingADACompliant.pdf" TargetMode="External"/><Relationship Id="rId70" Type="http://schemas.openxmlformats.org/officeDocument/2006/relationships/hyperlink" Target="http://www.paulakluth.com/readings/inclusive-schooling/is-your-school-inclusive/" TargetMode="External"/><Relationship Id="rId75" Type="http://schemas.openxmlformats.org/officeDocument/2006/relationships/hyperlink" Target="https://vcuautismcenter.org/te/webcasts/details.cfm?webcastID=386" TargetMode="External"/><Relationship Id="rId83" Type="http://schemas.openxmlformats.org/officeDocument/2006/relationships/hyperlink" Target="https://radicalcopyeditor.com/2017/07/03/person-centered-language/" TargetMode="External"/><Relationship Id="rId88" Type="http://schemas.openxmlformats.org/officeDocument/2006/relationships/hyperlink" Target="https://vcuautismcenter.org/te/webcasts/details.cfm?webcastID=386" TargetMode="External"/><Relationship Id="rId91" Type="http://schemas.openxmlformats.org/officeDocument/2006/relationships/hyperlink" Target="http://www.ascd.org/publications/educational-leadership/oct03/vol61/num02/Making-Inclusive-Education-Work.aspx"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2.ed.gov/about/reports/annual/osep/index.html" TargetMode="External"/><Relationship Id="rId23" Type="http://schemas.openxmlformats.org/officeDocument/2006/relationships/hyperlink" Target="http://vafamilysped.org/" TargetMode="External"/><Relationship Id="rId28" Type="http://schemas.openxmlformats.org/officeDocument/2006/relationships/image" Target="media/image1.jpg"/><Relationship Id="rId36" Type="http://schemas.openxmlformats.org/officeDocument/2006/relationships/hyperlink" Target="http://www.schoolschedulingassociates.com/" TargetMode="External"/><Relationship Id="rId49" Type="http://schemas.openxmlformats.org/officeDocument/2006/relationships/hyperlink" Target="http://www.doe.virginia.gov/special_ed/iep_instruct_svcs/assistive_technology/vat-resource-guide.pdf" TargetMode="External"/><Relationship Id="rId57" Type="http://schemas.openxmlformats.org/officeDocument/2006/relationships/hyperlink" Target="https://transitioncoalition.org/" TargetMode="External"/><Relationship Id="rId10" Type="http://schemas.openxmlformats.org/officeDocument/2006/relationships/hyperlink" Target="http://www.doe.virginia.gov/administrators/superintendents_memos/2017/311-17.shtml" TargetMode="External"/><Relationship Id="rId31" Type="http://schemas.openxmlformats.org/officeDocument/2006/relationships/hyperlink" Target="https://www.imdetermined.org/" TargetMode="External"/><Relationship Id="rId44" Type="http://schemas.openxmlformats.org/officeDocument/2006/relationships/hyperlink" Target="http://www.doe.virginia.gov/support/virginia_tiered_system_supports/index.shtml" TargetMode="External"/><Relationship Id="rId52" Type="http://schemas.openxmlformats.org/officeDocument/2006/relationships/hyperlink" Target="http://www.doe.virginia.gov/testing/participation/guidelines-for-assessment-participation.docx" TargetMode="External"/><Relationship Id="rId60" Type="http://schemas.openxmlformats.org/officeDocument/2006/relationships/hyperlink" Target="http://www.doe.virginia.gov/special_ed/transition_svcs/resources.shtml" TargetMode="External"/><Relationship Id="rId65" Type="http://schemas.openxmlformats.org/officeDocument/2006/relationships/hyperlink" Target="http://www.mcie.org/site/usermedia/application/6/student-planning-forms--mcie-rev.april2015.pdf" TargetMode="External"/><Relationship Id="rId73" Type="http://schemas.openxmlformats.org/officeDocument/2006/relationships/hyperlink" Target="https://inclusiveschools.org/about-isn/about-stetson-associates/" TargetMode="External"/><Relationship Id="rId78" Type="http://schemas.openxmlformats.org/officeDocument/2006/relationships/hyperlink" Target="http://youtu.be/wrNy_2ljVdo" TargetMode="External"/><Relationship Id="rId81" Type="http://schemas.openxmlformats.org/officeDocument/2006/relationships/hyperlink" Target="http://digitalcommons.lmu.edu/ce/vol3/iss3/10" TargetMode="External"/><Relationship Id="rId86" Type="http://schemas.openxmlformats.org/officeDocument/2006/relationships/hyperlink" Target="http://ttacwm.blogs.wm.edu/category/newsletter-articles/inclusion/"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doe.virginia.gov/special_ed/reports_plans_stats/special_ed_performance/division/2017-2018/index.shtml" TargetMode="External"/><Relationship Id="rId18" Type="http://schemas.openxmlformats.org/officeDocument/2006/relationships/hyperlink" Target="https://law.lis.virginia.gov/admincode/title8/agency20/chapter81/section100/" TargetMode="External"/><Relationship Id="rId39" Type="http://schemas.openxmlformats.org/officeDocument/2006/relationships/hyperlink" Target="http://www.doe.virginia.gov/testing/participation/guidelines-for-special-test-accommod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D02EB5-3119-4417-BF6F-664E57EF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15647</Words>
  <Characters>89190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Virginia Department  of Education</vt:lpstr>
    </vt:vector>
  </TitlesOfParts>
  <Company>Virginia IT Infrastructure Partnership</Company>
  <LinksUpToDate>false</LinksUpToDate>
  <CharactersWithSpaces>104628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Education</dc:title>
  <dc:subject>Inclusive Practices Guide</dc:subject>
  <dc:creator>pgx12977</dc:creator>
  <cp:keywords/>
  <dc:description/>
  <cp:lastModifiedBy>VITA Program</cp:lastModifiedBy>
  <cp:revision>2</cp:revision>
  <cp:lastPrinted>2019-06-10T13:11:00Z</cp:lastPrinted>
  <dcterms:created xsi:type="dcterms:W3CDTF">2020-02-14T16:03:00Z</dcterms:created>
  <dcterms:modified xsi:type="dcterms:W3CDTF">2020-02-14T16:03:00Z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