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61" w:rsidRPr="006B2D57" w:rsidRDefault="00916FED" w:rsidP="006A4552">
      <w:pPr>
        <w:pStyle w:val="Heading1"/>
      </w:pPr>
      <w:bookmarkStart w:id="0" w:name="_GoBack"/>
      <w:bookmarkEnd w:id="0"/>
      <w:r w:rsidRPr="006B2D57">
        <w:t xml:space="preserve">Algebra 1: </w:t>
      </w:r>
      <w:r w:rsidR="002F748C" w:rsidRPr="006B2D57">
        <w:t xml:space="preserve"> </w:t>
      </w:r>
      <w:r w:rsidRPr="006B2D57">
        <w:t xml:space="preserve">Standards-Based Skills Worksheet </w:t>
      </w:r>
    </w:p>
    <w:p w:rsidR="002F748C" w:rsidRPr="002F6455" w:rsidRDefault="006B2D57" w:rsidP="002F748C">
      <w:pPr>
        <w:spacing w:after="0" w:line="240" w:lineRule="auto"/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</w:pPr>
      <w:r w:rsidRPr="002F6455"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  <w:t>Revised March 20, 2018</w:t>
      </w:r>
    </w:p>
    <w:p w:rsidR="006B2D57" w:rsidRDefault="006B2D57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D3C71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9437EC">
          <w:rPr>
            <w:rStyle w:val="Hyperlink"/>
            <w:rFonts w:cs="Times New Roman"/>
            <w:sz w:val="24"/>
            <w:szCs w:val="24"/>
          </w:rPr>
          <w:t>Virginia SOL Curriculum Frameworks</w:t>
        </w:r>
      </w:hyperlink>
      <w:r w:rsidRPr="002F748C">
        <w:rPr>
          <w:rFonts w:cs="Times New Roman"/>
          <w:color w:val="000000"/>
          <w:sz w:val="24"/>
          <w:szCs w:val="24"/>
        </w:rPr>
        <w:t xml:space="preserve">. </w:t>
      </w:r>
      <w:r w:rsidR="006D3C71">
        <w:rPr>
          <w:rFonts w:cs="Times New Roman"/>
          <w:color w:val="000000"/>
          <w:sz w:val="24"/>
          <w:szCs w:val="24"/>
        </w:rPr>
        <w:t xml:space="preserve">Go to </w:t>
      </w:r>
      <w:hyperlink r:id="rId10" w:history="1">
        <w:r w:rsidR="006D3C71"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 w:rsidR="006D3C71">
        <w:rPr>
          <w:rFonts w:cs="Times New Roman"/>
          <w:color w:val="000000"/>
          <w:sz w:val="24"/>
          <w:szCs w:val="24"/>
        </w:rPr>
        <w:t xml:space="preserve"> for the </w:t>
      </w:r>
      <w:r w:rsidRPr="002F748C">
        <w:rPr>
          <w:rFonts w:cs="Times New Roman"/>
          <w:i/>
          <w:iCs/>
          <w:color w:val="000000"/>
          <w:sz w:val="24"/>
          <w:szCs w:val="24"/>
        </w:rPr>
        <w:t>Standards-based Individualized Education Program (IEP) A Guide for School Divisions</w:t>
      </w:r>
      <w:r w:rsidR="006D3C71">
        <w:rPr>
          <w:rFonts w:cs="Times New Roman"/>
          <w:color w:val="000000"/>
          <w:sz w:val="24"/>
          <w:szCs w:val="24"/>
        </w:rPr>
        <w:t xml:space="preserve"> f</w:t>
      </w:r>
      <w:r w:rsidR="006D3C71" w:rsidRPr="002F748C">
        <w:rPr>
          <w:rFonts w:cs="Times New Roman"/>
          <w:color w:val="000000"/>
          <w:sz w:val="24"/>
          <w:szCs w:val="24"/>
        </w:rPr>
        <w:t>or additional information on the process for creating standards-based IEPs</w:t>
      </w:r>
      <w:r w:rsidRPr="002F748C">
        <w:rPr>
          <w:rFonts w:cs="Times New Roman"/>
          <w:color w:val="000000"/>
          <w:sz w:val="24"/>
          <w:szCs w:val="24"/>
        </w:rPr>
        <w:t xml:space="preserve">. </w:t>
      </w:r>
    </w:p>
    <w:p w:rsidR="00760154" w:rsidRDefault="002F748C" w:rsidP="00760154">
      <w:pPr>
        <w:pStyle w:val="Heading2"/>
      </w:pPr>
      <w:r w:rsidRPr="00760154">
        <w:t>D</w:t>
      </w:r>
      <w:r w:rsidR="006B2D57" w:rsidRPr="00760154">
        <w:t>irections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1</w:t>
      </w:r>
    </w:p>
    <w:p w:rsidR="002F748C" w:rsidRPr="002F748C" w:rsidRDefault="00D55430" w:rsidP="00760154">
      <w:r>
        <w:rPr>
          <w:rFonts w:cs="Times New Roman"/>
          <w:color w:val="000000"/>
          <w:sz w:val="24"/>
          <w:szCs w:val="24"/>
        </w:rPr>
        <w:t xml:space="preserve">Go to </w:t>
      </w:r>
      <w:hyperlink r:id="rId11" w:history="1">
        <w:r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>
        <w:rPr>
          <w:rFonts w:cs="Times New Roman"/>
          <w:color w:val="000000"/>
          <w:sz w:val="24"/>
          <w:szCs w:val="24"/>
        </w:rPr>
        <w:t xml:space="preserve"> for to p</w:t>
      </w:r>
      <w:r w:rsidR="002F748C" w:rsidRPr="002F748C">
        <w:t xml:space="preserve">rint the appropriate PDF file </w:t>
      </w:r>
      <w:r w:rsidR="002F748C" w:rsidRPr="002F748C">
        <w:rPr>
          <w:b/>
          <w:bCs/>
        </w:rPr>
        <w:t xml:space="preserve">Skills Worksheet </w:t>
      </w:r>
      <w:r w:rsidR="002F748C" w:rsidRPr="002F748C">
        <w:t>that will match the projected (or current if mid-ye</w:t>
      </w:r>
      <w:r>
        <w:t>ar) grade level for the student.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2</w:t>
      </w:r>
    </w:p>
    <w:p w:rsidR="002F748C" w:rsidRPr="002F748C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Gather and analyze data to identify how the student has performed in each of the strands included in the curriculum.  </w:t>
      </w:r>
      <w:r w:rsidRPr="002F748C">
        <w:rPr>
          <w:rFonts w:eastAsia="Calibri" w:cs="Times New Roman"/>
          <w:b/>
          <w:color w:val="000000"/>
          <w:sz w:val="24"/>
          <w:szCs w:val="24"/>
        </w:rPr>
        <w:t>Review data on student performance</w:t>
      </w:r>
      <w:r w:rsidRPr="002F748C">
        <w:rPr>
          <w:rFonts w:eastAsia="Calibri" w:cs="Times New Roman"/>
          <w:color w:val="000000"/>
          <w:sz w:val="24"/>
          <w:szCs w:val="24"/>
        </w:rPr>
        <w:t xml:space="preserve"> and indicate all data sources analyzed to assess performance in this strand: </w:t>
      </w:r>
    </w:p>
    <w:p w:rsidR="00D55430" w:rsidRDefault="00D55430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  <w:sectPr w:rsidR="00D55430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748C" w:rsidRPr="00916FED" w:rsidRDefault="002F748C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lastRenderedPageBreak/>
        <w:t>Present Level of Performance (PLOP)</w:t>
      </w:r>
    </w:p>
    <w:p w:rsidR="002F748C" w:rsidRPr="00916FED" w:rsidRDefault="002F748C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Prior SOL data</w:t>
      </w:r>
    </w:p>
    <w:p w:rsidR="002F748C" w:rsidRPr="00916FED" w:rsidRDefault="002F748C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Standardized test data</w:t>
      </w:r>
    </w:p>
    <w:p w:rsidR="002F748C" w:rsidRPr="00916FED" w:rsidRDefault="002F748C" w:rsidP="00916FED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Classroom assessments</w:t>
      </w:r>
    </w:p>
    <w:p w:rsidR="002F748C" w:rsidRPr="00760154" w:rsidRDefault="002F748C" w:rsidP="00760154">
      <w:pPr>
        <w:pStyle w:val="ListParagraph"/>
        <w:numPr>
          <w:ilvl w:val="0"/>
          <w:numId w:val="19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Teacher observations</w:t>
      </w:r>
    </w:p>
    <w:p w:rsidR="00D55430" w:rsidRDefault="00D55430" w:rsidP="006A4552">
      <w:pPr>
        <w:pStyle w:val="Heading3"/>
        <w:rPr>
          <w:rStyle w:val="Heading3Char"/>
          <w:b/>
          <w:bCs/>
        </w:rPr>
        <w:sectPr w:rsidR="00D55430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6B2D57" w:rsidRPr="00760154" w:rsidRDefault="002F748C" w:rsidP="006A4552">
      <w:pPr>
        <w:pStyle w:val="Heading3"/>
      </w:pPr>
      <w:r w:rsidRPr="00760154">
        <w:rPr>
          <w:rStyle w:val="Heading3Char"/>
          <w:b/>
          <w:bCs/>
        </w:rPr>
        <w:lastRenderedPageBreak/>
        <w:t>Step 3</w:t>
      </w:r>
    </w:p>
    <w:p w:rsidR="00140EAF" w:rsidRDefault="002F748C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Based on prior performance, predict what level of instruction </w:t>
      </w:r>
      <w:r w:rsidRPr="002F748C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will be </w:t>
      </w:r>
      <w:r w:rsidRPr="002F748C">
        <w:rPr>
          <w:rFonts w:cs="Times New Roman"/>
          <w:color w:val="000000"/>
          <w:sz w:val="24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6B2D57" w:rsidRPr="00760154" w:rsidRDefault="00140EAF" w:rsidP="006A4552">
      <w:pPr>
        <w:pStyle w:val="Heading3"/>
      </w:pPr>
      <w:r w:rsidRPr="00760154">
        <w:rPr>
          <w:rStyle w:val="Heading3Char"/>
          <w:b/>
          <w:bCs/>
        </w:rPr>
        <w:t>Step 4</w:t>
      </w:r>
    </w:p>
    <w:p w:rsidR="00140EAF" w:rsidRPr="006B2D57" w:rsidRDefault="00140EAF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After completing the Worksheet, based on data and your knowledge of the student as discussed in the present level of </w:t>
      </w:r>
      <w:r>
        <w:rPr>
          <w:rFonts w:cs="Times New Roman"/>
          <w:color w:val="000000"/>
          <w:sz w:val="24"/>
          <w:szCs w:val="24"/>
        </w:rPr>
        <w:t xml:space="preserve">academic and functional </w:t>
      </w:r>
      <w:r w:rsidRPr="002F748C">
        <w:rPr>
          <w:rFonts w:cs="Times New Roman"/>
          <w:color w:val="000000"/>
          <w:sz w:val="24"/>
          <w:szCs w:val="24"/>
        </w:rPr>
        <w:t xml:space="preserve">performance (PLOP), determine if a goal(s) is/are needed to address the specific skill(s).  Guiding Question:  </w:t>
      </w:r>
      <w:r w:rsidRPr="002F748C">
        <w:rPr>
          <w:rFonts w:cs="Arial"/>
          <w:b/>
          <w:color w:val="000000"/>
          <w:sz w:val="20"/>
          <w:szCs w:val="24"/>
        </w:rPr>
        <w:t xml:space="preserve"> </w:t>
      </w:r>
      <w:r w:rsidRPr="002F748C">
        <w:rPr>
          <w:rFonts w:cs="Arial"/>
          <w:b/>
          <w:color w:val="000000"/>
          <w:sz w:val="24"/>
          <w:szCs w:val="24"/>
        </w:rPr>
        <w:t>Is/Are standard-based goal(s) needed?</w:t>
      </w:r>
    </w:p>
    <w:p w:rsidR="00140EAF" w:rsidRPr="002F748C" w:rsidRDefault="00140EAF" w:rsidP="00140EAF">
      <w:pPr>
        <w:numPr>
          <w:ilvl w:val="0"/>
          <w:numId w:val="10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Calibri" w:cs="Arial"/>
          <w:b/>
          <w:sz w:val="24"/>
          <w:szCs w:val="24"/>
        </w:rPr>
        <w:t xml:space="preserve">YES  </w:t>
      </w:r>
      <w:r w:rsidRPr="002F748C">
        <w:rPr>
          <w:rFonts w:eastAsia="Calibri" w:cs="Arial"/>
          <w:sz w:val="24"/>
          <w:szCs w:val="24"/>
        </w:rPr>
        <w:t>Address areas of need in PLOP</w:t>
      </w:r>
    </w:p>
    <w:p w:rsidR="00140EAF" w:rsidRPr="002F748C" w:rsidRDefault="00140EAF" w:rsidP="00140EAF">
      <w:pPr>
        <w:numPr>
          <w:ilvl w:val="0"/>
          <w:numId w:val="10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b/>
          <w:sz w:val="24"/>
          <w:szCs w:val="24"/>
        </w:rPr>
        <w:t xml:space="preserve"> NO  Check one or more justifications:  </w:t>
      </w:r>
    </w:p>
    <w:p w:rsidR="00140EAF" w:rsidRPr="002F748C" w:rsidRDefault="00140EAF" w:rsidP="00140EAF">
      <w:pPr>
        <w:numPr>
          <w:ilvl w:val="1"/>
          <w:numId w:val="11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Accommodations Available (specify):</w:t>
      </w:r>
    </w:p>
    <w:p w:rsidR="00140EAF" w:rsidRPr="002F748C" w:rsidRDefault="00140EAF" w:rsidP="00140EAF">
      <w:pPr>
        <w:numPr>
          <w:ilvl w:val="1"/>
          <w:numId w:val="11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 xml:space="preserve">Area of Strength in PLOP  </w:t>
      </w:r>
    </w:p>
    <w:p w:rsidR="00140EAF" w:rsidRPr="002F748C" w:rsidRDefault="00140EAF" w:rsidP="00140EAF">
      <w:pPr>
        <w:numPr>
          <w:ilvl w:val="1"/>
          <w:numId w:val="11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New Content</w:t>
      </w:r>
    </w:p>
    <w:p w:rsidR="00140EAF" w:rsidRPr="002F748C" w:rsidRDefault="00140EAF" w:rsidP="00140EAF">
      <w:pPr>
        <w:numPr>
          <w:ilvl w:val="1"/>
          <w:numId w:val="11"/>
        </w:numPr>
        <w:suppressAutoHyphens/>
        <w:spacing w:after="0" w:line="240" w:lineRule="auto"/>
        <w:contextualSpacing/>
        <w:rPr>
          <w:rFonts w:eastAsia="Calibri" w:cs="Arial"/>
          <w:sz w:val="24"/>
          <w:szCs w:val="24"/>
        </w:rPr>
      </w:pPr>
      <w:r w:rsidRPr="002F748C">
        <w:rPr>
          <w:rFonts w:eastAsia="Calibri" w:cs="Arial"/>
          <w:sz w:val="24"/>
          <w:szCs w:val="24"/>
        </w:rPr>
        <w:t>Other (Specify):</w:t>
      </w:r>
    </w:p>
    <w:p w:rsidR="006B2D57" w:rsidRPr="00760154" w:rsidRDefault="00140EAF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lastRenderedPageBreak/>
        <w:t>Step 5</w:t>
      </w:r>
    </w:p>
    <w:p w:rsidR="00140EAF" w:rsidRDefault="00140EAF" w:rsidP="00140EAF">
      <w:pPr>
        <w:spacing w:after="0" w:line="240" w:lineRule="auto"/>
        <w:rPr>
          <w:rFonts w:eastAsia="Times" w:cs="Times New Roman"/>
          <w:sz w:val="24"/>
          <w:szCs w:val="24"/>
        </w:rPr>
      </w:pPr>
      <w:r w:rsidRPr="002F748C">
        <w:rPr>
          <w:rFonts w:eastAsia="Times" w:cs="Times New Roman"/>
          <w:sz w:val="24"/>
          <w:szCs w:val="24"/>
        </w:rPr>
        <w:t>Additional space is provided under each strand for comments or notes on data analysis</w:t>
      </w:r>
    </w:p>
    <w:p w:rsidR="00140EAF" w:rsidRPr="006A4552" w:rsidRDefault="00DA5695" w:rsidP="006A4552">
      <w:pPr>
        <w:pStyle w:val="Heading2"/>
      </w:pPr>
      <w:r w:rsidRPr="006A4552">
        <w:t>Essential Knowledge and Skills</w:t>
      </w:r>
    </w:p>
    <w:p w:rsidR="00500D51" w:rsidRPr="006A4552" w:rsidRDefault="005D362B" w:rsidP="006A4552">
      <w:pPr>
        <w:pStyle w:val="Heading3"/>
      </w:pPr>
      <w:r w:rsidRPr="006A4552">
        <w:t xml:space="preserve">Strand: Expressions and Operations </w:t>
      </w:r>
      <w:r w:rsidR="00B61188">
        <w:t>(</w:t>
      </w:r>
      <w:r w:rsidRPr="006A4552">
        <w:t>A.1</w:t>
      </w:r>
      <w:r w:rsidR="00B61188">
        <w:t xml:space="preserve"> </w:t>
      </w:r>
      <w:r w:rsidRPr="006A4552">
        <w:t>a-b, A.2</w:t>
      </w:r>
      <w:r w:rsidR="00B61188">
        <w:t xml:space="preserve"> </w:t>
      </w:r>
      <w:r w:rsidRPr="006A4552">
        <w:t>a-c, A.3</w:t>
      </w:r>
      <w:r w:rsidR="00B61188">
        <w:t xml:space="preserve"> </w:t>
      </w:r>
      <w:r w:rsidRPr="006A4552">
        <w:t>a-c</w:t>
      </w:r>
      <w:r w:rsidR="00B61188">
        <w:t>)</w:t>
      </w:r>
    </w:p>
    <w:p w:rsidR="002F748C" w:rsidRPr="00B61188" w:rsidRDefault="00500D51" w:rsidP="00B61188">
      <w:pPr>
        <w:spacing w:before="240" w:after="0"/>
        <w:rPr>
          <w:i/>
        </w:rPr>
      </w:pPr>
      <w:r w:rsidRPr="00B61188">
        <w:rPr>
          <w:i/>
        </w:rPr>
        <w:t>The student will</w:t>
      </w:r>
      <w:r w:rsidR="002F748C" w:rsidRPr="00B61188">
        <w:rPr>
          <w:i/>
        </w:rPr>
        <w:t>:</w:t>
      </w:r>
      <w:r w:rsidRPr="00B61188">
        <w:rPr>
          <w:i/>
        </w:rPr>
        <w:t xml:space="preserve"> 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Translate between verbal quantitative situations and algebraic expressions and equations. (a)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Represent practical situations with algebraic expressions in a variety of representations (e.g., concrete, pictorial, symbolic, verbal). (a)</w:t>
      </w:r>
    </w:p>
    <w:p w:rsidR="00500D51" w:rsidRPr="00140EAF" w:rsidRDefault="00500D51" w:rsidP="00916FED">
      <w:pPr>
        <w:numPr>
          <w:ilvl w:val="0"/>
          <w:numId w:val="14"/>
        </w:numPr>
        <w:spacing w:before="120" w:after="120" w:line="240" w:lineRule="auto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 xml:space="preserve">Evaluate algebraic expressions, using the order of operations, </w:t>
      </w:r>
      <w:r w:rsidRPr="00500D51">
        <w:rPr>
          <w:rFonts w:eastAsia="Times" w:cs="Times New Roman"/>
        </w:rPr>
        <w:br/>
        <w:t>which include absolute value, square roots, and cube roots for given replacement values to include rational numbers, without rationalizing the denominator. (b)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Simplify monomial expressions and ratios of monomial expressions in which the exponents are integers, using the laws of exponents. (a)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Model sums, differences, products, and quotients of polynomials with concrete objects and their related pictorial and symbolic representations. (b)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Determine sums and differences of polynomials. (b)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Determine products of polynomials.  The factors should be limited to five or fewer terms (i.e., (4</w:t>
      </w:r>
      <w:r w:rsidRPr="00500D51">
        <w:rPr>
          <w:rFonts w:eastAsia="Times" w:cs="Times New Roman"/>
          <w:i/>
        </w:rPr>
        <w:t xml:space="preserve">x </w:t>
      </w:r>
      <w:r w:rsidRPr="00500D51">
        <w:rPr>
          <w:rFonts w:eastAsia="Times" w:cs="Times New Roman"/>
        </w:rPr>
        <w:t>+ 2</w:t>
      </w:r>
      <w:proofErr w:type="gramStart"/>
      <w:r w:rsidRPr="00500D51">
        <w:rPr>
          <w:rFonts w:eastAsia="Times" w:cs="Times New Roman"/>
        </w:rPr>
        <w:t>)(</w:t>
      </w:r>
      <w:proofErr w:type="gramEnd"/>
      <w:r w:rsidRPr="00500D51">
        <w:rPr>
          <w:rFonts w:eastAsia="Times" w:cs="Times New Roman"/>
        </w:rPr>
        <w:t>3</w:t>
      </w:r>
      <w:r w:rsidRPr="00500D51">
        <w:rPr>
          <w:rFonts w:eastAsia="Times" w:cs="Times New Roman"/>
          <w:i/>
        </w:rPr>
        <w:t xml:space="preserve">x </w:t>
      </w:r>
      <w:r w:rsidRPr="00500D51">
        <w:rPr>
          <w:rFonts w:eastAsia="Times" w:cs="Times New Roman"/>
        </w:rPr>
        <w:t xml:space="preserve">+ 5) represents four terms and </w:t>
      </w:r>
      <w:r w:rsidRPr="00500D51">
        <w:rPr>
          <w:rFonts w:eastAsia="Times" w:cs="Times New Roman"/>
        </w:rPr>
        <w:br/>
        <w:t>(</w:t>
      </w:r>
      <w:r w:rsidRPr="00500D51">
        <w:rPr>
          <w:rFonts w:eastAsia="Times" w:cs="Times New Roman"/>
          <w:i/>
        </w:rPr>
        <w:t xml:space="preserve">x </w:t>
      </w:r>
      <w:r w:rsidRPr="00500D51">
        <w:rPr>
          <w:rFonts w:eastAsia="Times" w:cs="Times New Roman"/>
        </w:rPr>
        <w:t>+ 1)(2</w:t>
      </w:r>
      <w:r w:rsidRPr="00500D51">
        <w:rPr>
          <w:rFonts w:eastAsia="Times" w:cs="Times New Roman"/>
          <w:i/>
        </w:rPr>
        <w:t>x</w:t>
      </w:r>
      <w:r w:rsidRPr="00500D51">
        <w:rPr>
          <w:rFonts w:eastAsia="Times" w:cs="Times New Roman"/>
          <w:vertAlign w:val="superscript"/>
        </w:rPr>
        <w:t xml:space="preserve">2  </w:t>
      </w:r>
      <w:r w:rsidRPr="00500D51">
        <w:rPr>
          <w:rFonts w:eastAsia="Times" w:cs="Times New Roman"/>
        </w:rPr>
        <w:t xml:space="preserve">+ </w:t>
      </w:r>
      <w:r w:rsidRPr="00500D51">
        <w:rPr>
          <w:rFonts w:eastAsia="Times" w:cs="Times New Roman"/>
          <w:i/>
        </w:rPr>
        <w:t xml:space="preserve">x </w:t>
      </w:r>
      <w:r w:rsidRPr="00500D51">
        <w:rPr>
          <w:rFonts w:eastAsia="Times" w:cs="Times New Roman"/>
        </w:rPr>
        <w:t>+ 3) represents five terms). (b)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Determine the quotient of polynomials, using a monomial or binomial divisor, or a completely factored divisor. (b)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Factor completely first- and second-degree polynomials in one variable with integral coefficients. After factoring out the greatest common factor (GCF), leading coefficients should have no more than four factors. (c)</w:t>
      </w:r>
    </w:p>
    <w:p w:rsidR="00772E19" w:rsidRPr="00140EAF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 xml:space="preserve">Factor and verify algebraic factorizations of polynomials with a graphing utility. (c) </w:t>
      </w:r>
    </w:p>
    <w:p w:rsidR="00772E19" w:rsidRPr="00140EAF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Express the square root of a whole number in simplest form. (a)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 xml:space="preserve">Express the principal square root of a monomial algebraic expression in simplest form where variables are assumed to have positive values. (a)  </w:t>
      </w:r>
    </w:p>
    <w:p w:rsidR="00500D51" w:rsidRPr="00500D51" w:rsidRDefault="00500D51" w:rsidP="00916FED">
      <w:pPr>
        <w:numPr>
          <w:ilvl w:val="0"/>
          <w:numId w:val="14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>Express the cube root of an integer in simplest form. (b)</w:t>
      </w:r>
    </w:p>
    <w:p w:rsidR="00500D51" w:rsidRPr="00140EAF" w:rsidRDefault="00500D51" w:rsidP="00916FED">
      <w:pPr>
        <w:numPr>
          <w:ilvl w:val="0"/>
          <w:numId w:val="14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>Simplify a numerical expression containing square or cube roots. (c)</w:t>
      </w:r>
    </w:p>
    <w:p w:rsidR="00500D51" w:rsidRPr="00140EAF" w:rsidRDefault="00500D51" w:rsidP="00916FED">
      <w:pPr>
        <w:numPr>
          <w:ilvl w:val="0"/>
          <w:numId w:val="14"/>
        </w:numPr>
        <w:spacing w:after="120" w:line="240" w:lineRule="auto"/>
        <w:ind w:right="346"/>
        <w:rPr>
          <w:rFonts w:eastAsia="Times" w:cs="Times New Roman"/>
        </w:rPr>
      </w:pPr>
      <w:r w:rsidRPr="00140EAF">
        <w:rPr>
          <w:rFonts w:eastAsia="Times" w:cs="Times New Roman"/>
        </w:rPr>
        <w:t xml:space="preserve">Add, subtract, and multiply </w:t>
      </w:r>
      <w:proofErr w:type="gramStart"/>
      <w:r w:rsidRPr="00140EAF">
        <w:rPr>
          <w:rFonts w:eastAsia="Times" w:cs="Times New Roman"/>
        </w:rPr>
        <w:t>two monomial radical expressions limited to a numerical radicand</w:t>
      </w:r>
      <w:proofErr w:type="gramEnd"/>
      <w:r w:rsidRPr="00140EAF">
        <w:rPr>
          <w:rFonts w:eastAsia="Times" w:cs="Times New Roman"/>
        </w:rPr>
        <w:t>. (c)</w:t>
      </w:r>
    </w:p>
    <w:p w:rsidR="005D362B" w:rsidRPr="006A4552" w:rsidRDefault="005D362B" w:rsidP="006A4552">
      <w:pPr>
        <w:pStyle w:val="Heading3"/>
      </w:pPr>
      <w:r w:rsidRPr="006A4552">
        <w:t>Strand: Equations and Inequalitie</w:t>
      </w:r>
      <w:r w:rsidR="002F748C" w:rsidRPr="006A4552">
        <w:t>s</w:t>
      </w:r>
      <w:r w:rsidR="00772E19" w:rsidRPr="006A4552">
        <w:t xml:space="preserve"> </w:t>
      </w:r>
      <w:r w:rsidR="00B61188">
        <w:t>(</w:t>
      </w:r>
      <w:r w:rsidRPr="006A4552">
        <w:t>A.4</w:t>
      </w:r>
      <w:r w:rsidR="00B61188">
        <w:t xml:space="preserve"> </w:t>
      </w:r>
      <w:r w:rsidRPr="006A4552">
        <w:t>a-e, A.5</w:t>
      </w:r>
      <w:r w:rsidR="00B61188">
        <w:t xml:space="preserve"> </w:t>
      </w:r>
      <w:r w:rsidRPr="006A4552">
        <w:t>a-d, A.6</w:t>
      </w:r>
      <w:r w:rsidR="00B61188">
        <w:t xml:space="preserve"> </w:t>
      </w:r>
      <w:r w:rsidRPr="006A4552">
        <w:t>a-c</w:t>
      </w:r>
      <w:r w:rsidR="00B61188">
        <w:t>)</w:t>
      </w:r>
    </w:p>
    <w:p w:rsidR="00500D51" w:rsidRPr="00B61188" w:rsidRDefault="00500D51" w:rsidP="00B61188">
      <w:pPr>
        <w:spacing w:before="240" w:after="0"/>
        <w:rPr>
          <w:i/>
        </w:rPr>
      </w:pPr>
      <w:r w:rsidRPr="00B61188">
        <w:rPr>
          <w:i/>
        </w:rPr>
        <w:t>The student will</w:t>
      </w:r>
      <w:r w:rsidR="002F748C" w:rsidRPr="00B61188">
        <w:rPr>
          <w:i/>
        </w:rPr>
        <w:t>:</w:t>
      </w:r>
      <w:r w:rsidRPr="00B61188">
        <w:rPr>
          <w:i/>
        </w:rPr>
        <w:t xml:space="preserve"> </w:t>
      </w:r>
    </w:p>
    <w:p w:rsidR="00500D51" w:rsidRPr="00500D51" w:rsidRDefault="00500D51" w:rsidP="00916FED">
      <w:pPr>
        <w:numPr>
          <w:ilvl w:val="0"/>
          <w:numId w:val="13"/>
        </w:numPr>
        <w:spacing w:before="120"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Determine whether a linear equation in one variable has one, an infinite number, or no solutions. (a)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 xml:space="preserve">Apply the properties of real numbers and properties of equality to simplify expressions and solve equations. (a, b) 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Solve multistep linear equations in one variable algebraically. (a)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 xml:space="preserve">Solve quadratic equations in one variable algebraically.  Solutions may be rational or irrational. (b) 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lastRenderedPageBreak/>
        <w:t xml:space="preserve">Solve a literal equation for a specified variable. (c) 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 xml:space="preserve">Given a system of two linear equations in two variables that has a unique </w:t>
      </w:r>
      <w:proofErr w:type="gramStart"/>
      <w:r w:rsidRPr="00500D51">
        <w:rPr>
          <w:rFonts w:eastAsia="Times" w:cs="Times New Roman"/>
        </w:rPr>
        <w:t>solution,</w:t>
      </w:r>
      <w:proofErr w:type="gramEnd"/>
      <w:r w:rsidRPr="00500D51">
        <w:rPr>
          <w:rFonts w:eastAsia="Times" w:cs="Times New Roman"/>
        </w:rPr>
        <w:t xml:space="preserve"> solve the system by substitution or elimination to identify the ordered pair which satisfies both equations. (d)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Given a system of two linear equations in two variables that has a unique solution, solve the system graphically by identifying the point of intersection. (d)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 xml:space="preserve">Solve and confirm algebraic solutions to a system of two linear equations using a graphing utility. (d) 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Determine whether a system of two linear equations has one, an infinite number, or no solutions. (d)</w:t>
      </w:r>
    </w:p>
    <w:p w:rsidR="00500D51" w:rsidRPr="00500D51" w:rsidRDefault="00500D51" w:rsidP="00916FED">
      <w:pPr>
        <w:numPr>
          <w:ilvl w:val="0"/>
          <w:numId w:val="13"/>
        </w:numPr>
        <w:spacing w:before="240"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Write a system of two linear equations that models a practical situation. (e)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Interpret and determine the reasonableness of the algebraic or graphical solution of a system of two linear equations that models a practical situation. (e)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00D51">
        <w:rPr>
          <w:rFonts w:eastAsia="Times" w:cs="Times New Roman"/>
        </w:rPr>
        <w:t>Solve practical problems involving equations and systems of equations. (e)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>Solve multistep linear inequalities in one variable algebraically and represent the solution graphically. (a)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 xml:space="preserve">Apply the properties of real numbers and properties of inequality to solve multistep linear inequalities in one variable algebraically. (a) 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>Represent the solution of a linear inequality in two variables graphically. (b)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>Solve practical problems involving linear inequalities. (c)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>Determine whether a coordinate pair is a solution of a linear inequality or a system of linear inequalities. (c)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>Represent the solution of a system of two linear inequalities graphically. (d)</w:t>
      </w:r>
    </w:p>
    <w:p w:rsidR="00500D51" w:rsidRPr="00500D51" w:rsidRDefault="00500D51" w:rsidP="00916FED">
      <w:pPr>
        <w:numPr>
          <w:ilvl w:val="0"/>
          <w:numId w:val="13"/>
        </w:numPr>
        <w:spacing w:after="120" w:line="240" w:lineRule="auto"/>
        <w:ind w:right="346"/>
        <w:rPr>
          <w:rFonts w:eastAsia="Times" w:cs="Times New Roman"/>
        </w:rPr>
      </w:pPr>
      <w:r w:rsidRPr="00500D51">
        <w:rPr>
          <w:rFonts w:eastAsia="Times" w:cs="Times New Roman"/>
        </w:rPr>
        <w:t xml:space="preserve">Determine and verify algebraic solutions using a graphing utility. </w:t>
      </w:r>
      <w:r w:rsidRPr="00500D51">
        <w:rPr>
          <w:rFonts w:eastAsia="Times" w:cs="Times New Roman"/>
        </w:rPr>
        <w:br/>
        <w:t>(a, b, c, d)</w:t>
      </w:r>
      <w:r w:rsidRPr="00500D51">
        <w:rPr>
          <w:rFonts w:eastAsia="Times" w:cs="Times New Roman"/>
          <w:b/>
        </w:rPr>
        <w:t xml:space="preserve"> 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before="120"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>Determine the slope of the line, given the equation of a linear function. (a)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>Determine the slope of a line, given the coordinates of two points on the line. (a)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>Determine the slope of a line, given the graph of a line. (a)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>Recognize and describe a line with a slope or rate of change that is positive, negative, zero, or undefined. (a)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>Write the equation of a line when given the graph of a line. (b)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>Write the equation of a line when given two points on the line whose coordinates are integers. (b)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>Write the equation of a line when given the slope and a point on the line whose coordinates are integers. (b)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 xml:space="preserve">Write the equation of a vertical line as </w:t>
      </w:r>
      <w:r w:rsidRPr="00E26FD9">
        <w:rPr>
          <w:rFonts w:asciiTheme="minorHAnsi" w:hAnsiTheme="minorHAnsi"/>
          <w:i/>
          <w:sz w:val="22"/>
          <w:szCs w:val="22"/>
        </w:rPr>
        <w:t>x</w:t>
      </w:r>
      <w:r w:rsidRPr="00E26FD9">
        <w:rPr>
          <w:rFonts w:asciiTheme="minorHAnsi" w:hAnsiTheme="minorHAnsi"/>
          <w:sz w:val="22"/>
          <w:szCs w:val="22"/>
        </w:rPr>
        <w:t xml:space="preserve"> = </w:t>
      </w:r>
      <w:r w:rsidRPr="00E26FD9">
        <w:rPr>
          <w:rFonts w:asciiTheme="minorHAnsi" w:hAnsiTheme="minorHAnsi"/>
          <w:i/>
          <w:sz w:val="22"/>
          <w:szCs w:val="22"/>
        </w:rPr>
        <w:t>a</w:t>
      </w:r>
      <w:r w:rsidRPr="00E26FD9">
        <w:rPr>
          <w:rFonts w:asciiTheme="minorHAnsi" w:hAnsiTheme="minorHAnsi"/>
          <w:sz w:val="22"/>
          <w:szCs w:val="22"/>
        </w:rPr>
        <w:t xml:space="preserve">. (b)  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 xml:space="preserve">Write the equation of a horizontal line as </w:t>
      </w:r>
      <w:r w:rsidRPr="00E26FD9">
        <w:rPr>
          <w:rFonts w:asciiTheme="minorHAnsi" w:hAnsiTheme="minorHAnsi"/>
          <w:i/>
          <w:sz w:val="22"/>
          <w:szCs w:val="22"/>
        </w:rPr>
        <w:t>y</w:t>
      </w:r>
      <w:r w:rsidRPr="00E26FD9">
        <w:rPr>
          <w:rFonts w:asciiTheme="minorHAnsi" w:hAnsiTheme="minorHAnsi"/>
          <w:sz w:val="22"/>
          <w:szCs w:val="22"/>
        </w:rPr>
        <w:t xml:space="preserve"> = </w:t>
      </w:r>
      <w:r w:rsidRPr="00E26FD9">
        <w:rPr>
          <w:rFonts w:asciiTheme="minorHAnsi" w:hAnsiTheme="minorHAnsi"/>
          <w:i/>
          <w:sz w:val="22"/>
          <w:szCs w:val="22"/>
        </w:rPr>
        <w:t>c</w:t>
      </w:r>
      <w:r w:rsidRPr="00E26FD9">
        <w:rPr>
          <w:rFonts w:asciiTheme="minorHAnsi" w:hAnsiTheme="minorHAnsi"/>
          <w:sz w:val="22"/>
          <w:szCs w:val="22"/>
        </w:rPr>
        <w:t>. (b)</w:t>
      </w:r>
    </w:p>
    <w:p w:rsidR="005D362B" w:rsidRPr="00E26FD9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>Write the equation of a line parallel or perpendicular to a given line through a given point. (b)</w:t>
      </w:r>
    </w:p>
    <w:p w:rsidR="005D362B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E26FD9">
        <w:rPr>
          <w:rFonts w:asciiTheme="minorHAnsi" w:hAnsiTheme="minorHAnsi"/>
          <w:sz w:val="22"/>
          <w:szCs w:val="22"/>
        </w:rPr>
        <w:t xml:space="preserve">Graph a linear equation in two variables, including those that arise from a variety of practical situations. (c) </w:t>
      </w:r>
    </w:p>
    <w:p w:rsidR="005D362B" w:rsidRPr="00964CA3" w:rsidRDefault="005D362B" w:rsidP="00916FED">
      <w:pPr>
        <w:pStyle w:val="ListParagraph"/>
        <w:numPr>
          <w:ilvl w:val="0"/>
          <w:numId w:val="13"/>
        </w:numPr>
        <w:spacing w:after="120"/>
        <w:ind w:right="346"/>
        <w:rPr>
          <w:rFonts w:asciiTheme="minorHAnsi" w:hAnsiTheme="minorHAnsi"/>
          <w:sz w:val="22"/>
          <w:szCs w:val="22"/>
        </w:rPr>
      </w:pPr>
      <w:r w:rsidRPr="00964CA3">
        <w:rPr>
          <w:rFonts w:asciiTheme="minorHAnsi" w:hAnsiTheme="minorHAnsi"/>
          <w:sz w:val="22"/>
          <w:szCs w:val="22"/>
        </w:rPr>
        <w:t xml:space="preserve">Use the parent function </w:t>
      </w:r>
      <w:r w:rsidRPr="00964CA3">
        <w:rPr>
          <w:rFonts w:asciiTheme="minorHAnsi" w:hAnsiTheme="minorHAnsi"/>
          <w:i/>
          <w:sz w:val="22"/>
          <w:szCs w:val="22"/>
        </w:rPr>
        <w:t>y</w:t>
      </w:r>
      <w:r w:rsidRPr="00964CA3">
        <w:rPr>
          <w:rFonts w:asciiTheme="minorHAnsi" w:hAnsiTheme="minorHAnsi"/>
          <w:sz w:val="22"/>
          <w:szCs w:val="22"/>
        </w:rPr>
        <w:t xml:space="preserve"> = </w:t>
      </w:r>
      <w:r w:rsidRPr="00964CA3">
        <w:rPr>
          <w:rFonts w:asciiTheme="minorHAnsi" w:hAnsiTheme="minorHAnsi"/>
          <w:i/>
          <w:sz w:val="22"/>
          <w:szCs w:val="22"/>
        </w:rPr>
        <w:t>x</w:t>
      </w:r>
      <w:r w:rsidRPr="00964CA3">
        <w:rPr>
          <w:rFonts w:asciiTheme="minorHAnsi" w:hAnsiTheme="minorHAnsi"/>
          <w:sz w:val="22"/>
          <w:szCs w:val="22"/>
        </w:rPr>
        <w:t xml:space="preserve"> and describe transformations defined by changes in the slope or </w:t>
      </w:r>
      <w:r w:rsidRPr="00964CA3">
        <w:rPr>
          <w:rFonts w:asciiTheme="minorHAnsi" w:hAnsiTheme="minorHAnsi"/>
          <w:i/>
          <w:sz w:val="22"/>
          <w:szCs w:val="22"/>
        </w:rPr>
        <w:t>y</w:t>
      </w:r>
      <w:r w:rsidRPr="00964CA3">
        <w:rPr>
          <w:rFonts w:asciiTheme="minorHAnsi" w:hAnsiTheme="minorHAnsi"/>
          <w:sz w:val="22"/>
          <w:szCs w:val="22"/>
        </w:rPr>
        <w:t>-intercept. (c)</w:t>
      </w:r>
    </w:p>
    <w:p w:rsidR="00500D51" w:rsidRPr="006A4552" w:rsidRDefault="002F748C" w:rsidP="006A4552">
      <w:pPr>
        <w:pStyle w:val="Heading3"/>
      </w:pPr>
      <w:r w:rsidRPr="006A4552">
        <w:t xml:space="preserve">Strand: Functions </w:t>
      </w:r>
      <w:r w:rsidR="00B61188">
        <w:t>(</w:t>
      </w:r>
      <w:r w:rsidRPr="006A4552">
        <w:t>A.7</w:t>
      </w:r>
      <w:r w:rsidR="00B61188">
        <w:t xml:space="preserve"> </w:t>
      </w:r>
      <w:r w:rsidRPr="006A4552">
        <w:t>a-f</w:t>
      </w:r>
      <w:r w:rsidR="00B61188">
        <w:t>)</w:t>
      </w:r>
    </w:p>
    <w:p w:rsidR="005D362B" w:rsidRPr="006A4552" w:rsidRDefault="005D362B" w:rsidP="00B61188">
      <w:pPr>
        <w:spacing w:before="240" w:after="0"/>
        <w:rPr>
          <w:i/>
        </w:rPr>
      </w:pPr>
      <w:r w:rsidRPr="006A4552">
        <w:rPr>
          <w:i/>
        </w:rPr>
        <w:t>The student will</w:t>
      </w:r>
      <w:r w:rsidR="002F748C" w:rsidRPr="006A4552">
        <w:rPr>
          <w:i/>
        </w:rPr>
        <w:t>:</w:t>
      </w:r>
      <w:r w:rsidRPr="006A4552">
        <w:rPr>
          <w:i/>
        </w:rPr>
        <w:t xml:space="preserve"> </w:t>
      </w:r>
    </w:p>
    <w:p w:rsidR="005D362B" w:rsidRPr="005D362B" w:rsidRDefault="005D362B" w:rsidP="00916FED">
      <w:pPr>
        <w:numPr>
          <w:ilvl w:val="0"/>
          <w:numId w:val="16"/>
        </w:numPr>
        <w:spacing w:before="120" w:after="120" w:line="240" w:lineRule="auto"/>
        <w:ind w:right="346"/>
        <w:contextualSpacing/>
        <w:rPr>
          <w:rFonts w:eastAsia="Times" w:cs="Times New Roman"/>
        </w:rPr>
      </w:pPr>
      <w:r w:rsidRPr="005D362B">
        <w:rPr>
          <w:rFonts w:eastAsia="Times" w:cs="Times New Roman"/>
        </w:rPr>
        <w:t xml:space="preserve">Determine whether a relation, represented by a set of ordered pairs, a table, a mapping, or a graph is a function. (a) </w:t>
      </w:r>
    </w:p>
    <w:p w:rsidR="005D362B" w:rsidRPr="005D362B" w:rsidRDefault="005D362B" w:rsidP="00916FED">
      <w:pPr>
        <w:numPr>
          <w:ilvl w:val="0"/>
          <w:numId w:val="16"/>
        </w:numPr>
        <w:spacing w:before="120" w:after="120" w:line="240" w:lineRule="auto"/>
        <w:ind w:right="346"/>
        <w:contextualSpacing/>
        <w:rPr>
          <w:rFonts w:eastAsia="Times" w:cs="Times New Roman"/>
        </w:rPr>
      </w:pPr>
      <w:r w:rsidRPr="005D362B">
        <w:rPr>
          <w:rFonts w:eastAsia="Times" w:cs="Times New Roman"/>
        </w:rPr>
        <w:t>Identify the domain, range, zeros, and intercepts of a function presented algebraically or graphically. (b, c, d)</w:t>
      </w:r>
    </w:p>
    <w:p w:rsidR="005D362B" w:rsidRPr="005D362B" w:rsidRDefault="005D362B" w:rsidP="00916FED">
      <w:pPr>
        <w:numPr>
          <w:ilvl w:val="0"/>
          <w:numId w:val="16"/>
        </w:numPr>
        <w:spacing w:before="120" w:after="120" w:line="240" w:lineRule="auto"/>
        <w:ind w:right="346"/>
        <w:contextualSpacing/>
        <w:rPr>
          <w:rFonts w:eastAsia="Times" w:cs="Times New Roman"/>
        </w:rPr>
      </w:pPr>
      <w:r w:rsidRPr="005D362B">
        <w:rPr>
          <w:rFonts w:eastAsia="Times" w:cs="Times New Roman"/>
        </w:rPr>
        <w:t xml:space="preserve">Use the </w:t>
      </w:r>
      <w:r w:rsidRPr="005D362B">
        <w:rPr>
          <w:rFonts w:eastAsia="Times" w:cs="Times New Roman"/>
          <w:i/>
        </w:rPr>
        <w:t>x</w:t>
      </w:r>
      <w:r w:rsidRPr="005D362B">
        <w:rPr>
          <w:rFonts w:eastAsia="Times" w:cs="Times New Roman"/>
        </w:rPr>
        <w:t xml:space="preserve">-intercepts from the graphical representation of a quadratic function to determine and confirm its factors. (c, d) </w:t>
      </w:r>
    </w:p>
    <w:p w:rsidR="005D362B" w:rsidRPr="005D362B" w:rsidRDefault="005D362B" w:rsidP="00916FED">
      <w:pPr>
        <w:numPr>
          <w:ilvl w:val="0"/>
          <w:numId w:val="16"/>
        </w:numPr>
        <w:spacing w:before="120" w:after="120" w:line="240" w:lineRule="auto"/>
        <w:ind w:right="346"/>
        <w:contextualSpacing/>
        <w:rPr>
          <w:rFonts w:eastAsia="Times" w:cs="Times New Roman"/>
        </w:rPr>
      </w:pPr>
      <w:r w:rsidRPr="005D362B">
        <w:rPr>
          <w:rFonts w:eastAsia="Times" w:cs="Times New Roman"/>
        </w:rPr>
        <w:t xml:space="preserve">For any value, </w:t>
      </w:r>
      <w:r w:rsidRPr="005D362B">
        <w:rPr>
          <w:rFonts w:eastAsia="Times" w:cs="Times New Roman"/>
          <w:i/>
        </w:rPr>
        <w:t>x,</w:t>
      </w:r>
      <w:r w:rsidRPr="005D362B">
        <w:rPr>
          <w:rFonts w:eastAsia="Times" w:cs="Times New Roman"/>
        </w:rPr>
        <w:t xml:space="preserve"> in the domain of </w:t>
      </w:r>
      <w:r w:rsidRPr="005D362B">
        <w:rPr>
          <w:rFonts w:eastAsia="Times" w:cs="Times New Roman"/>
          <w:i/>
        </w:rPr>
        <w:t>f</w:t>
      </w:r>
      <w:r w:rsidRPr="005D362B">
        <w:rPr>
          <w:rFonts w:eastAsia="Times" w:cs="Times New Roman"/>
        </w:rPr>
        <w:t xml:space="preserve">, determine </w:t>
      </w:r>
      <w:r w:rsidRPr="005D362B">
        <w:rPr>
          <w:rFonts w:eastAsia="Times" w:cs="Times New Roman"/>
          <w:i/>
        </w:rPr>
        <w:t>f</w:t>
      </w:r>
      <w:r w:rsidRPr="005D362B">
        <w:rPr>
          <w:rFonts w:eastAsia="Times" w:cs="Times New Roman"/>
        </w:rPr>
        <w:t>(</w:t>
      </w:r>
      <w:r w:rsidRPr="005D362B">
        <w:rPr>
          <w:rFonts w:eastAsia="Times" w:cs="Times New Roman"/>
          <w:i/>
        </w:rPr>
        <w:t>x</w:t>
      </w:r>
      <w:r w:rsidRPr="005D362B">
        <w:rPr>
          <w:rFonts w:eastAsia="Times" w:cs="Times New Roman"/>
        </w:rPr>
        <w:t>). (e)</w:t>
      </w:r>
    </w:p>
    <w:p w:rsidR="005D362B" w:rsidRPr="005D362B" w:rsidRDefault="005D362B" w:rsidP="00916FED">
      <w:pPr>
        <w:numPr>
          <w:ilvl w:val="0"/>
          <w:numId w:val="16"/>
        </w:numPr>
        <w:spacing w:before="120" w:after="120" w:line="240" w:lineRule="auto"/>
        <w:ind w:right="346"/>
        <w:contextualSpacing/>
        <w:rPr>
          <w:rFonts w:eastAsia="Times" w:cs="Times New Roman"/>
        </w:rPr>
      </w:pPr>
      <w:r w:rsidRPr="005D362B">
        <w:rPr>
          <w:rFonts w:eastAsia="Times" w:cs="Times New Roman"/>
        </w:rPr>
        <w:t>Represent relations and functions using verbal descriptions, tables, equations, and graph. Given one representation, represent the relation in another form. (f)</w:t>
      </w:r>
    </w:p>
    <w:p w:rsidR="005D362B" w:rsidRPr="005D362B" w:rsidRDefault="005D362B" w:rsidP="00916FED">
      <w:pPr>
        <w:numPr>
          <w:ilvl w:val="0"/>
          <w:numId w:val="16"/>
        </w:numPr>
        <w:spacing w:before="120" w:after="120" w:line="240" w:lineRule="auto"/>
        <w:ind w:right="346"/>
        <w:contextualSpacing/>
        <w:rPr>
          <w:rFonts w:eastAsia="Times" w:cs="Times New Roman"/>
        </w:rPr>
      </w:pPr>
      <w:r w:rsidRPr="005D362B">
        <w:rPr>
          <w:rFonts w:eastAsia="Times" w:cs="Times New Roman"/>
        </w:rPr>
        <w:t>Investigate and analyze characteristics and multiple representations of functions with a graphing utility. (a, b, c, d, e, f)</w:t>
      </w:r>
    </w:p>
    <w:p w:rsidR="005D362B" w:rsidRPr="00DA5695" w:rsidRDefault="005D362B" w:rsidP="005D362B">
      <w:pPr>
        <w:rPr>
          <w:sz w:val="24"/>
          <w:szCs w:val="24"/>
        </w:rPr>
      </w:pPr>
    </w:p>
    <w:p w:rsidR="005D362B" w:rsidRPr="00DA5695" w:rsidRDefault="00B61188" w:rsidP="006A4552">
      <w:pPr>
        <w:pStyle w:val="Heading3"/>
      </w:pPr>
      <w:r>
        <w:t>Strand:  Statistics (</w:t>
      </w:r>
      <w:r w:rsidR="005D362B" w:rsidRPr="00DA5695">
        <w:t>A.8,</w:t>
      </w:r>
      <w:r>
        <w:t xml:space="preserve"> </w:t>
      </w:r>
      <w:r w:rsidR="005D362B" w:rsidRPr="00DA5695">
        <w:t>A.9</w:t>
      </w:r>
      <w:r>
        <w:t>)</w:t>
      </w:r>
    </w:p>
    <w:p w:rsidR="005D362B" w:rsidRPr="006A4552" w:rsidRDefault="005D362B" w:rsidP="00B61188">
      <w:pPr>
        <w:spacing w:before="240" w:after="0"/>
        <w:rPr>
          <w:i/>
        </w:rPr>
      </w:pPr>
      <w:r w:rsidRPr="006A4552">
        <w:rPr>
          <w:i/>
        </w:rPr>
        <w:t>The student will</w:t>
      </w:r>
      <w:r w:rsidR="002F748C" w:rsidRPr="006A4552">
        <w:rPr>
          <w:i/>
        </w:rPr>
        <w:t>:</w:t>
      </w:r>
      <w:r w:rsidRPr="006A4552">
        <w:rPr>
          <w:i/>
        </w:rPr>
        <w:t xml:space="preserve"> </w:t>
      </w:r>
    </w:p>
    <w:p w:rsidR="005D362B" w:rsidRPr="005D362B" w:rsidRDefault="005D362B" w:rsidP="00916FED">
      <w:pPr>
        <w:numPr>
          <w:ilvl w:val="0"/>
          <w:numId w:val="18"/>
        </w:numPr>
        <w:spacing w:after="120" w:line="240" w:lineRule="auto"/>
        <w:ind w:right="346"/>
        <w:contextualSpacing/>
        <w:rPr>
          <w:rFonts w:eastAsia="Times" w:cs="Times New Roman"/>
        </w:rPr>
      </w:pPr>
      <w:r w:rsidRPr="005D362B">
        <w:rPr>
          <w:rFonts w:eastAsia="Times" w:cs="Times New Roman"/>
        </w:rPr>
        <w:t>Given a data set or practical situation, determine whether a direct variation exists.</w:t>
      </w:r>
    </w:p>
    <w:p w:rsidR="005D362B" w:rsidRPr="005D362B" w:rsidRDefault="005D362B" w:rsidP="00916FED">
      <w:pPr>
        <w:numPr>
          <w:ilvl w:val="0"/>
          <w:numId w:val="18"/>
        </w:numPr>
        <w:spacing w:after="120" w:line="240" w:lineRule="auto"/>
        <w:ind w:right="346"/>
        <w:contextualSpacing/>
        <w:jc w:val="both"/>
        <w:rPr>
          <w:rFonts w:eastAsia="Times" w:cs="Times New Roman"/>
        </w:rPr>
      </w:pPr>
      <w:r w:rsidRPr="005D362B">
        <w:rPr>
          <w:rFonts w:eastAsia="Times" w:cs="Times New Roman"/>
        </w:rPr>
        <w:t>Given a data set or practical situation, determine whether an inverse variation exists.</w:t>
      </w:r>
    </w:p>
    <w:p w:rsidR="005D362B" w:rsidRPr="005D362B" w:rsidRDefault="005D362B" w:rsidP="00916FED">
      <w:pPr>
        <w:numPr>
          <w:ilvl w:val="0"/>
          <w:numId w:val="18"/>
        </w:numPr>
        <w:spacing w:after="120" w:line="240" w:lineRule="auto"/>
        <w:ind w:right="346"/>
        <w:contextualSpacing/>
        <w:jc w:val="both"/>
        <w:rPr>
          <w:rFonts w:eastAsia="Times" w:cs="Times New Roman"/>
        </w:rPr>
      </w:pPr>
      <w:r w:rsidRPr="005D362B">
        <w:rPr>
          <w:rFonts w:eastAsia="Times" w:cs="Times New Roman"/>
        </w:rPr>
        <w:t>Given a data set or practical situation, write an equation for a direct variation.</w:t>
      </w:r>
    </w:p>
    <w:p w:rsidR="005D362B" w:rsidRPr="005D362B" w:rsidRDefault="005D362B" w:rsidP="00916FED">
      <w:pPr>
        <w:numPr>
          <w:ilvl w:val="0"/>
          <w:numId w:val="18"/>
        </w:numPr>
        <w:spacing w:after="120" w:line="240" w:lineRule="auto"/>
        <w:ind w:right="346"/>
        <w:contextualSpacing/>
        <w:jc w:val="both"/>
        <w:rPr>
          <w:rFonts w:eastAsia="Times" w:cs="Times New Roman"/>
        </w:rPr>
      </w:pPr>
      <w:r w:rsidRPr="005D362B">
        <w:rPr>
          <w:rFonts w:eastAsia="Times" w:cs="Times New Roman"/>
        </w:rPr>
        <w:t xml:space="preserve">Given a data set or practical situation, write an equation for an inverse variation. </w:t>
      </w:r>
    </w:p>
    <w:p w:rsidR="005D362B" w:rsidRPr="005D362B" w:rsidRDefault="005D362B" w:rsidP="00916FED">
      <w:pPr>
        <w:numPr>
          <w:ilvl w:val="0"/>
          <w:numId w:val="18"/>
        </w:numPr>
        <w:spacing w:after="120" w:line="240" w:lineRule="auto"/>
        <w:ind w:right="346"/>
        <w:contextualSpacing/>
        <w:jc w:val="both"/>
        <w:rPr>
          <w:rFonts w:eastAsia="Times" w:cs="Times New Roman"/>
        </w:rPr>
      </w:pPr>
      <w:r w:rsidRPr="005D362B">
        <w:rPr>
          <w:rFonts w:eastAsia="Times" w:cs="Times New Roman"/>
        </w:rPr>
        <w:t xml:space="preserve">Given a data set or practical situation, graph an equation representing a direct variation. </w:t>
      </w:r>
    </w:p>
    <w:p w:rsidR="005D362B" w:rsidRPr="005D362B" w:rsidRDefault="00772E19" w:rsidP="00916FED">
      <w:pPr>
        <w:numPr>
          <w:ilvl w:val="0"/>
          <w:numId w:val="18"/>
        </w:numPr>
        <w:spacing w:before="120" w:after="120" w:line="240" w:lineRule="auto"/>
        <w:ind w:right="346"/>
        <w:contextualSpacing/>
        <w:jc w:val="both"/>
        <w:rPr>
          <w:rFonts w:eastAsia="Times" w:cs="Times New Roman"/>
        </w:rPr>
      </w:pPr>
      <w:r>
        <w:rPr>
          <w:rFonts w:eastAsia="Times" w:cs="Times New Roman"/>
        </w:rPr>
        <w:t xml:space="preserve"> </w:t>
      </w:r>
      <w:r w:rsidR="005D362B" w:rsidRPr="005D362B">
        <w:rPr>
          <w:rFonts w:eastAsia="Times" w:cs="Times New Roman"/>
        </w:rPr>
        <w:t>Determine an equation of a curve of best fit, using a graphing utility, given a set of no more than twenty data points in a table, a graph, or a practical situation.</w:t>
      </w:r>
    </w:p>
    <w:p w:rsidR="005D362B" w:rsidRPr="005D362B" w:rsidRDefault="005D362B" w:rsidP="00916FED">
      <w:pPr>
        <w:numPr>
          <w:ilvl w:val="0"/>
          <w:numId w:val="18"/>
        </w:numPr>
        <w:spacing w:before="120" w:after="120" w:line="240" w:lineRule="auto"/>
        <w:ind w:right="346"/>
        <w:contextualSpacing/>
        <w:jc w:val="both"/>
        <w:rPr>
          <w:rFonts w:eastAsia="Times" w:cs="Times New Roman"/>
        </w:rPr>
      </w:pPr>
      <w:r w:rsidRPr="005D362B">
        <w:rPr>
          <w:rFonts w:eastAsia="Times" w:cs="Times New Roman"/>
        </w:rPr>
        <w:t>Make predictions, using data, scatterplots, or the equation of the curve of best fit.</w:t>
      </w:r>
    </w:p>
    <w:p w:rsidR="002F748C" w:rsidRDefault="005D362B" w:rsidP="00916FED">
      <w:pPr>
        <w:numPr>
          <w:ilvl w:val="0"/>
          <w:numId w:val="18"/>
        </w:numPr>
        <w:spacing w:before="120" w:after="120" w:line="240" w:lineRule="auto"/>
        <w:ind w:right="346"/>
        <w:contextualSpacing/>
        <w:jc w:val="both"/>
        <w:rPr>
          <w:rFonts w:eastAsia="Times" w:cs="Times New Roman"/>
        </w:rPr>
      </w:pPr>
      <w:r w:rsidRPr="005D362B">
        <w:rPr>
          <w:rFonts w:eastAsia="Times" w:cs="Times New Roman"/>
        </w:rPr>
        <w:t xml:space="preserve">Solve practical problems involving an equation of the curve of best fit. </w:t>
      </w:r>
    </w:p>
    <w:p w:rsidR="005D362B" w:rsidRDefault="005D362B" w:rsidP="00916FED">
      <w:pPr>
        <w:numPr>
          <w:ilvl w:val="0"/>
          <w:numId w:val="18"/>
        </w:numPr>
        <w:spacing w:before="120" w:after="120" w:line="240" w:lineRule="auto"/>
        <w:ind w:right="346"/>
        <w:contextualSpacing/>
        <w:jc w:val="both"/>
        <w:rPr>
          <w:rFonts w:eastAsia="Times" w:cs="Times New Roman"/>
        </w:rPr>
      </w:pPr>
      <w:r w:rsidRPr="002F748C">
        <w:rPr>
          <w:rFonts w:eastAsia="Times" w:cs="Times New Roman"/>
        </w:rPr>
        <w:t>Evaluate the reasonableness of a mathematical model of a practical situation.</w:t>
      </w:r>
    </w:p>
    <w:p w:rsidR="00DA5695" w:rsidRDefault="00DA5695" w:rsidP="00DA5695">
      <w:pPr>
        <w:spacing w:before="120" w:after="120" w:line="240" w:lineRule="auto"/>
        <w:ind w:left="720" w:right="346"/>
        <w:contextualSpacing/>
        <w:jc w:val="both"/>
        <w:rPr>
          <w:rFonts w:eastAsia="Times" w:cs="Times New Roman"/>
        </w:rPr>
      </w:pPr>
    </w:p>
    <w:p w:rsidR="00DA5695" w:rsidRPr="002F748C" w:rsidRDefault="00DA5695" w:rsidP="00DA5695">
      <w:pPr>
        <w:spacing w:before="120" w:after="120" w:line="240" w:lineRule="auto"/>
        <w:ind w:right="346"/>
        <w:contextualSpacing/>
        <w:jc w:val="both"/>
        <w:rPr>
          <w:rFonts w:eastAsia="Times" w:cs="Times New Roman"/>
        </w:rPr>
      </w:pPr>
    </w:p>
    <w:sectPr w:rsidR="00DA5695" w:rsidRPr="002F748C" w:rsidSect="00D554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1C" w:rsidRDefault="0061591C" w:rsidP="00FC7871">
      <w:pPr>
        <w:spacing w:after="0" w:line="240" w:lineRule="auto"/>
      </w:pPr>
      <w:r>
        <w:separator/>
      </w:r>
    </w:p>
  </w:endnote>
  <w:endnote w:type="continuationSeparator" w:id="0">
    <w:p w:rsidR="0061591C" w:rsidRDefault="0061591C" w:rsidP="00FC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FC7871">
    <w:pPr>
      <w:pStyle w:val="Footer"/>
    </w:pPr>
    <w:r>
      <w:t>Revised 3/20/18</w:t>
    </w:r>
  </w:p>
  <w:p w:rsidR="006F3FEB" w:rsidRDefault="006F3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1C" w:rsidRDefault="0061591C" w:rsidP="00FC7871">
      <w:pPr>
        <w:spacing w:after="0" w:line="240" w:lineRule="auto"/>
      </w:pPr>
      <w:r>
        <w:separator/>
      </w:r>
    </w:p>
  </w:footnote>
  <w:footnote w:type="continuationSeparator" w:id="0">
    <w:p w:rsidR="0061591C" w:rsidRDefault="0061591C" w:rsidP="00FC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8C1"/>
    <w:multiLevelType w:val="hybridMultilevel"/>
    <w:tmpl w:val="C99299D6"/>
    <w:lvl w:ilvl="0" w:tplc="B9FCA3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E015E"/>
    <w:multiLevelType w:val="hybridMultilevel"/>
    <w:tmpl w:val="4266CB5A"/>
    <w:lvl w:ilvl="0" w:tplc="685CF524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F12540B"/>
    <w:multiLevelType w:val="hybridMultilevel"/>
    <w:tmpl w:val="C0D068A4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A7480"/>
    <w:multiLevelType w:val="hybridMultilevel"/>
    <w:tmpl w:val="62A0EBEE"/>
    <w:lvl w:ilvl="0" w:tplc="86B8B18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8A1621"/>
    <w:multiLevelType w:val="hybridMultilevel"/>
    <w:tmpl w:val="3C04D2F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F71FE"/>
    <w:multiLevelType w:val="hybridMultilevel"/>
    <w:tmpl w:val="BDCE0F78"/>
    <w:lvl w:ilvl="0" w:tplc="3184F9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A4078"/>
    <w:multiLevelType w:val="hybridMultilevel"/>
    <w:tmpl w:val="E0FA6CB0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4711C"/>
    <w:multiLevelType w:val="hybridMultilevel"/>
    <w:tmpl w:val="3AD09000"/>
    <w:lvl w:ilvl="0" w:tplc="827EA6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5E095CAB"/>
    <w:multiLevelType w:val="hybridMultilevel"/>
    <w:tmpl w:val="DB0628DC"/>
    <w:lvl w:ilvl="0" w:tplc="685CF524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5FBD2FF4"/>
    <w:multiLevelType w:val="hybridMultilevel"/>
    <w:tmpl w:val="D18A55FC"/>
    <w:lvl w:ilvl="0" w:tplc="685CF524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652E5B5F"/>
    <w:multiLevelType w:val="hybridMultilevel"/>
    <w:tmpl w:val="2092F6B6"/>
    <w:lvl w:ilvl="0" w:tplc="C3FADEE0">
      <w:start w:val="1"/>
      <w:numFmt w:val="bullet"/>
      <w:lvlText w:val="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6569425F"/>
    <w:multiLevelType w:val="hybridMultilevel"/>
    <w:tmpl w:val="1172A65E"/>
    <w:lvl w:ilvl="0" w:tplc="463E05F4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505864"/>
    <w:multiLevelType w:val="hybridMultilevel"/>
    <w:tmpl w:val="FF54C62C"/>
    <w:lvl w:ilvl="0" w:tplc="685CF5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  <w:dstrike w:val="0"/>
      </w:rPr>
    </w:lvl>
    <w:lvl w:ilvl="1" w:tplc="06DA1742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88D2E13"/>
    <w:multiLevelType w:val="hybridMultilevel"/>
    <w:tmpl w:val="6D5AAE9A"/>
    <w:lvl w:ilvl="0" w:tplc="83746788">
      <w:numFmt w:val="bullet"/>
      <w:lvlText w:val=""/>
      <w:lvlJc w:val="left"/>
      <w:pPr>
        <w:ind w:left="702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6AF62E37"/>
    <w:multiLevelType w:val="hybridMultilevel"/>
    <w:tmpl w:val="3C482B08"/>
    <w:lvl w:ilvl="0" w:tplc="12F8F3F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10BB8"/>
    <w:multiLevelType w:val="hybridMultilevel"/>
    <w:tmpl w:val="A2F2AAA0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5A4F29"/>
    <w:multiLevelType w:val="hybridMultilevel"/>
    <w:tmpl w:val="4636FD9E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19"/>
  </w:num>
  <w:num w:numId="6">
    <w:abstractNumId w:val="3"/>
  </w:num>
  <w:num w:numId="7">
    <w:abstractNumId w:val="11"/>
  </w:num>
  <w:num w:numId="8">
    <w:abstractNumId w:val="2"/>
  </w:num>
  <w:num w:numId="9">
    <w:abstractNumId w:val="18"/>
  </w:num>
  <w:num w:numId="10">
    <w:abstractNumId w:val="1"/>
  </w:num>
  <w:num w:numId="11">
    <w:abstractNumId w:val="17"/>
  </w:num>
  <w:num w:numId="12">
    <w:abstractNumId w:val="0"/>
  </w:num>
  <w:num w:numId="13">
    <w:abstractNumId w:val="9"/>
  </w:num>
  <w:num w:numId="14">
    <w:abstractNumId w:val="7"/>
  </w:num>
  <w:num w:numId="15">
    <w:abstractNumId w:val="12"/>
  </w:num>
  <w:num w:numId="16">
    <w:abstractNumId w:val="4"/>
  </w:num>
  <w:num w:numId="17">
    <w:abstractNumId w:val="13"/>
  </w:num>
  <w:num w:numId="18">
    <w:abstractNumId w:val="16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51"/>
    <w:rsid w:val="00140EAF"/>
    <w:rsid w:val="002B2698"/>
    <w:rsid w:val="002F6455"/>
    <w:rsid w:val="002F748C"/>
    <w:rsid w:val="00444B34"/>
    <w:rsid w:val="0044544F"/>
    <w:rsid w:val="00500D51"/>
    <w:rsid w:val="00595AFA"/>
    <w:rsid w:val="005D362B"/>
    <w:rsid w:val="0061591C"/>
    <w:rsid w:val="006A4552"/>
    <w:rsid w:val="006B2D57"/>
    <w:rsid w:val="006D3C71"/>
    <w:rsid w:val="006F3FEB"/>
    <w:rsid w:val="00760154"/>
    <w:rsid w:val="00772E19"/>
    <w:rsid w:val="00916FED"/>
    <w:rsid w:val="009213A9"/>
    <w:rsid w:val="009437EC"/>
    <w:rsid w:val="00967C54"/>
    <w:rsid w:val="00AB5B61"/>
    <w:rsid w:val="00AC1B24"/>
    <w:rsid w:val="00B61188"/>
    <w:rsid w:val="00D55430"/>
    <w:rsid w:val="00DA5695"/>
    <w:rsid w:val="00FA3379"/>
    <w:rsid w:val="00F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03BC-0909-4A93-9BB5-BBEACCD7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1375</Words>
  <Characters>7440</Characters>
  <Application>Microsoft Office Word</Application>
  <DocSecurity>0</DocSecurity>
  <Lines>155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based IEP skills worksheet Algebra 1</vt:lpstr>
    </vt:vector>
  </TitlesOfParts>
  <Company>Virginia IT Infrastructure Partnership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based IEP skills worksheet Algebra 1</dc:title>
  <dc:creator>pgx12977</dc:creator>
  <cp:lastModifiedBy>pgx12977</cp:lastModifiedBy>
  <cp:revision>2</cp:revision>
  <dcterms:created xsi:type="dcterms:W3CDTF">2018-03-30T13:51:00Z</dcterms:created>
  <dcterms:modified xsi:type="dcterms:W3CDTF">2018-03-30T13:51:00Z</dcterms:modified>
</cp:coreProperties>
</file>